
<file path=[Content_Types].xml><?xml version="1.0" encoding="utf-8"?>
<Types xmlns="http://schemas.openxmlformats.org/package/2006/content-types">
  <Default Extension="xml" ContentType="application/xml"/>
  <Default Extension="xlsx" ContentType="application/vnd.openxmlformats-officedocument.spreadsheetml.sheet"/>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247388" w14:textId="55AE026E" w:rsidR="00966F32" w:rsidRDefault="002B1BEC">
      <w:r w:rsidRPr="002B1BEC">
        <w:rPr>
          <w:rFonts w:eastAsiaTheme="minorEastAsia"/>
          <w:noProof/>
          <w:sz w:val="24"/>
          <w:szCs w:val="24"/>
          <w:lang w:val="fr-FR" w:eastAsia="fr-FR"/>
        </w:rPr>
        <w:t xml:space="preserve"> </w:t>
      </w:r>
      <w:r w:rsidRPr="002B1BEC">
        <w:rPr>
          <w:noProof/>
          <w:lang w:val="fr-FR" w:eastAsia="fr-FR"/>
        </w:rPr>
        <w:drawing>
          <wp:inline distT="0" distB="0" distL="0" distR="0" wp14:anchorId="73EC2DB8" wp14:editId="46A2D02C">
            <wp:extent cx="2371444" cy="1098016"/>
            <wp:effectExtent l="0" t="0" r="0" b="0"/>
            <wp:docPr id="2" name="Picture 2" descr="http://intranet.cj03.ssss.gouv.qc.ca/Publications/Organisation/Logo%20CIUSSS-CN_couleu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http://intranet.cj03.ssss.gouv.qc.ca/Publications/Organisation/Logo%20CIUSSS-CN_couleu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71444" cy="1098016"/>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sidRPr="008A00BC">
        <w:rPr>
          <w:rFonts w:asciiTheme="majorHAnsi" w:hAnsiTheme="majorHAnsi"/>
          <w:b/>
          <w:noProof/>
          <w:sz w:val="48"/>
          <w:szCs w:val="48"/>
          <w:lang w:val="fr-FR" w:eastAsia="fr-FR"/>
        </w:rPr>
        <w:drawing>
          <wp:inline distT="0" distB="0" distL="0" distR="0" wp14:anchorId="0FA0084F" wp14:editId="01AE397B">
            <wp:extent cx="2049478" cy="866140"/>
            <wp:effectExtent l="0" t="0" r="8255"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52239" cy="867307"/>
                    </a:xfrm>
                    <a:prstGeom prst="rect">
                      <a:avLst/>
                    </a:prstGeom>
                    <a:noFill/>
                    <a:ln>
                      <a:noFill/>
                    </a:ln>
                    <a:extLst/>
                  </pic:spPr>
                </pic:pic>
              </a:graphicData>
            </a:graphic>
          </wp:inline>
        </w:drawing>
      </w:r>
    </w:p>
    <w:p w14:paraId="1B70ECAB" w14:textId="08651D1E" w:rsidR="00CE4ECE" w:rsidRDefault="00CA1B89" w:rsidP="00CA1B89">
      <w:pPr>
        <w:tabs>
          <w:tab w:val="left" w:pos="7349"/>
        </w:tabs>
        <w:rPr>
          <w:rFonts w:asciiTheme="majorHAnsi" w:hAnsiTheme="majorHAnsi"/>
          <w:b/>
          <w:sz w:val="48"/>
          <w:szCs w:val="48"/>
        </w:rPr>
      </w:pPr>
      <w:r>
        <w:rPr>
          <w:rFonts w:asciiTheme="majorHAnsi" w:hAnsiTheme="majorHAnsi"/>
          <w:b/>
          <w:sz w:val="48"/>
          <w:szCs w:val="48"/>
        </w:rPr>
        <w:tab/>
      </w:r>
    </w:p>
    <w:p w14:paraId="563421CE" w14:textId="77777777" w:rsidR="00CE4ECE" w:rsidRDefault="00CE4ECE" w:rsidP="00CE4ECE">
      <w:pPr>
        <w:jc w:val="center"/>
        <w:rPr>
          <w:rFonts w:asciiTheme="majorHAnsi" w:hAnsiTheme="majorHAnsi"/>
          <w:b/>
          <w:sz w:val="48"/>
          <w:szCs w:val="48"/>
        </w:rPr>
      </w:pPr>
    </w:p>
    <w:p w14:paraId="2901B2D4" w14:textId="77777777" w:rsidR="00407377" w:rsidRDefault="00407377" w:rsidP="00CE4ECE">
      <w:pPr>
        <w:jc w:val="center"/>
        <w:rPr>
          <w:rFonts w:asciiTheme="majorHAnsi" w:hAnsiTheme="majorHAnsi"/>
          <w:b/>
          <w:sz w:val="48"/>
          <w:szCs w:val="48"/>
        </w:rPr>
      </w:pPr>
    </w:p>
    <w:p w14:paraId="59EC32DC" w14:textId="40587240" w:rsidR="00CE4ECE" w:rsidRPr="00407377" w:rsidRDefault="000E2937" w:rsidP="00290D69">
      <w:pPr>
        <w:spacing w:after="0"/>
        <w:jc w:val="center"/>
        <w:rPr>
          <w:rFonts w:asciiTheme="majorHAnsi" w:hAnsiTheme="majorHAnsi"/>
          <w:b/>
          <w:sz w:val="44"/>
          <w:szCs w:val="48"/>
        </w:rPr>
      </w:pPr>
      <w:r>
        <w:rPr>
          <w:rFonts w:asciiTheme="majorHAnsi" w:hAnsiTheme="majorHAnsi"/>
          <w:b/>
          <w:sz w:val="44"/>
          <w:szCs w:val="48"/>
        </w:rPr>
        <w:t>Définition de la nég</w:t>
      </w:r>
      <w:r w:rsidR="00E9594A">
        <w:rPr>
          <w:rFonts w:asciiTheme="majorHAnsi" w:hAnsiTheme="majorHAnsi"/>
          <w:b/>
          <w:sz w:val="44"/>
          <w:szCs w:val="48"/>
        </w:rPr>
        <w:t>ligence et r</w:t>
      </w:r>
      <w:r w:rsidR="00CE4ECE" w:rsidRPr="00407377">
        <w:rPr>
          <w:rFonts w:asciiTheme="majorHAnsi" w:hAnsiTheme="majorHAnsi"/>
          <w:b/>
          <w:sz w:val="44"/>
          <w:szCs w:val="48"/>
        </w:rPr>
        <w:t>ecension des écrits sur les facteurs de risque associés à la négligence pa</w:t>
      </w:r>
      <w:r w:rsidR="00407377" w:rsidRPr="00407377">
        <w:rPr>
          <w:rFonts w:asciiTheme="majorHAnsi" w:hAnsiTheme="majorHAnsi"/>
          <w:b/>
          <w:sz w:val="44"/>
          <w:szCs w:val="48"/>
        </w:rPr>
        <w:t>rentale</w:t>
      </w:r>
      <w:r w:rsidR="008E6884">
        <w:rPr>
          <w:rFonts w:asciiTheme="majorHAnsi" w:hAnsiTheme="majorHAnsi"/>
          <w:b/>
          <w:sz w:val="44"/>
          <w:szCs w:val="48"/>
        </w:rPr>
        <w:t>,</w:t>
      </w:r>
      <w:r w:rsidR="00407377" w:rsidRPr="00407377">
        <w:rPr>
          <w:rFonts w:asciiTheme="majorHAnsi" w:hAnsiTheme="majorHAnsi"/>
          <w:b/>
          <w:sz w:val="44"/>
          <w:szCs w:val="48"/>
        </w:rPr>
        <w:t xml:space="preserve"> les conséquences </w:t>
      </w:r>
      <w:r w:rsidR="00CE4ECE" w:rsidRPr="00407377">
        <w:rPr>
          <w:rFonts w:asciiTheme="majorHAnsi" w:hAnsiTheme="majorHAnsi"/>
          <w:b/>
          <w:sz w:val="44"/>
          <w:szCs w:val="48"/>
        </w:rPr>
        <w:t>possibles sur les enfants</w:t>
      </w:r>
      <w:r w:rsidR="008E6884">
        <w:rPr>
          <w:rFonts w:asciiTheme="majorHAnsi" w:hAnsiTheme="majorHAnsi"/>
          <w:b/>
          <w:sz w:val="44"/>
          <w:szCs w:val="48"/>
        </w:rPr>
        <w:t xml:space="preserve"> et les interventions</w:t>
      </w:r>
    </w:p>
    <w:p w14:paraId="55680846" w14:textId="77777777" w:rsidR="00CE4ECE" w:rsidRDefault="00CE4ECE" w:rsidP="00CE4ECE">
      <w:pPr>
        <w:jc w:val="center"/>
        <w:rPr>
          <w:rFonts w:asciiTheme="majorHAnsi" w:hAnsiTheme="majorHAnsi"/>
          <w:b/>
          <w:sz w:val="48"/>
          <w:szCs w:val="48"/>
        </w:rPr>
      </w:pPr>
    </w:p>
    <w:p w14:paraId="131243EB" w14:textId="77777777" w:rsidR="00CE4ECE" w:rsidRDefault="00CE4ECE" w:rsidP="00CE4ECE">
      <w:pPr>
        <w:jc w:val="center"/>
        <w:rPr>
          <w:rFonts w:asciiTheme="majorHAnsi" w:hAnsiTheme="majorHAnsi"/>
          <w:b/>
          <w:sz w:val="48"/>
          <w:szCs w:val="48"/>
        </w:rPr>
      </w:pPr>
    </w:p>
    <w:p w14:paraId="3EC443B8" w14:textId="77777777" w:rsidR="00407377" w:rsidRDefault="00407377" w:rsidP="00CE4ECE">
      <w:pPr>
        <w:spacing w:after="0"/>
        <w:ind w:left="720"/>
        <w:rPr>
          <w:rFonts w:asciiTheme="majorHAnsi" w:hAnsiTheme="majorHAnsi"/>
          <w:b/>
          <w:sz w:val="28"/>
          <w:szCs w:val="32"/>
          <w:lang w:val="fr-FR"/>
        </w:rPr>
      </w:pPr>
    </w:p>
    <w:p w14:paraId="0A66D046" w14:textId="77777777" w:rsidR="00407377" w:rsidRDefault="00407377" w:rsidP="00CE4ECE">
      <w:pPr>
        <w:spacing w:after="0"/>
        <w:ind w:left="720"/>
        <w:rPr>
          <w:rFonts w:asciiTheme="majorHAnsi" w:hAnsiTheme="majorHAnsi"/>
          <w:b/>
          <w:sz w:val="28"/>
          <w:szCs w:val="32"/>
          <w:lang w:val="fr-FR"/>
        </w:rPr>
      </w:pPr>
    </w:p>
    <w:p w14:paraId="2550CC85" w14:textId="77777777" w:rsidR="00407377" w:rsidRDefault="00407377" w:rsidP="00CE4ECE">
      <w:pPr>
        <w:spacing w:after="0"/>
        <w:ind w:left="720"/>
        <w:rPr>
          <w:rFonts w:asciiTheme="majorHAnsi" w:hAnsiTheme="majorHAnsi"/>
          <w:b/>
          <w:sz w:val="28"/>
          <w:szCs w:val="32"/>
          <w:lang w:val="fr-FR"/>
        </w:rPr>
      </w:pPr>
    </w:p>
    <w:p w14:paraId="7A616814" w14:textId="77777777" w:rsidR="00407377" w:rsidRDefault="00407377" w:rsidP="00E9594A">
      <w:pPr>
        <w:spacing w:after="0"/>
        <w:rPr>
          <w:rFonts w:asciiTheme="majorHAnsi" w:hAnsiTheme="majorHAnsi"/>
          <w:b/>
          <w:sz w:val="28"/>
          <w:szCs w:val="32"/>
          <w:lang w:val="fr-FR"/>
        </w:rPr>
      </w:pPr>
    </w:p>
    <w:p w14:paraId="05E2CF90" w14:textId="77777777" w:rsidR="00CE4ECE" w:rsidRPr="00EE341E" w:rsidRDefault="00CE4ECE" w:rsidP="00CE4ECE">
      <w:pPr>
        <w:spacing w:after="0"/>
        <w:ind w:left="720"/>
        <w:rPr>
          <w:rFonts w:asciiTheme="majorHAnsi" w:hAnsiTheme="majorHAnsi"/>
          <w:b/>
          <w:sz w:val="28"/>
          <w:szCs w:val="32"/>
        </w:rPr>
      </w:pPr>
      <w:r w:rsidRPr="00EE341E">
        <w:rPr>
          <w:rFonts w:asciiTheme="majorHAnsi" w:hAnsiTheme="majorHAnsi"/>
          <w:b/>
          <w:sz w:val="28"/>
          <w:szCs w:val="32"/>
          <w:lang w:val="fr-FR"/>
        </w:rPr>
        <w:t>Judith Petitpas, travailleuse sociale, APPR, CJQ-IU</w:t>
      </w:r>
    </w:p>
    <w:p w14:paraId="69418A5F" w14:textId="77777777" w:rsidR="00CE4ECE" w:rsidRPr="00EE341E" w:rsidRDefault="00CE4ECE" w:rsidP="00CE4ECE">
      <w:pPr>
        <w:spacing w:after="0"/>
        <w:ind w:left="720"/>
        <w:rPr>
          <w:rFonts w:asciiTheme="majorHAnsi" w:hAnsiTheme="majorHAnsi"/>
          <w:b/>
          <w:sz w:val="28"/>
          <w:szCs w:val="32"/>
        </w:rPr>
      </w:pPr>
      <w:r w:rsidRPr="00EE341E">
        <w:rPr>
          <w:rFonts w:asciiTheme="majorHAnsi" w:hAnsiTheme="majorHAnsi"/>
          <w:b/>
          <w:sz w:val="28"/>
          <w:szCs w:val="32"/>
          <w:lang w:val="fr-FR"/>
        </w:rPr>
        <w:t>Robert Pauzé, directeur scientifique, CJQ-IU</w:t>
      </w:r>
    </w:p>
    <w:p w14:paraId="12664E28" w14:textId="77777777" w:rsidR="00CE4ECE" w:rsidRDefault="00CE4ECE" w:rsidP="00CE4ECE">
      <w:pPr>
        <w:spacing w:after="0"/>
        <w:ind w:left="720"/>
        <w:rPr>
          <w:rFonts w:asciiTheme="majorHAnsi" w:hAnsiTheme="majorHAnsi"/>
          <w:b/>
          <w:sz w:val="28"/>
          <w:szCs w:val="32"/>
          <w:lang w:val="fr-FR"/>
        </w:rPr>
      </w:pPr>
      <w:r w:rsidRPr="00EE341E">
        <w:rPr>
          <w:rFonts w:asciiTheme="majorHAnsi" w:hAnsiTheme="majorHAnsi"/>
          <w:b/>
          <w:sz w:val="28"/>
          <w:szCs w:val="32"/>
          <w:lang w:val="fr-FR"/>
        </w:rPr>
        <w:t xml:space="preserve">Geneviève </w:t>
      </w:r>
      <w:proofErr w:type="spellStart"/>
      <w:r w:rsidRPr="00EE341E">
        <w:rPr>
          <w:rFonts w:asciiTheme="majorHAnsi" w:hAnsiTheme="majorHAnsi"/>
          <w:b/>
          <w:sz w:val="28"/>
          <w:szCs w:val="32"/>
          <w:lang w:val="fr-FR"/>
        </w:rPr>
        <w:t>Lamonde</w:t>
      </w:r>
      <w:proofErr w:type="spellEnd"/>
      <w:r w:rsidRPr="00EE341E">
        <w:rPr>
          <w:rFonts w:asciiTheme="majorHAnsi" w:hAnsiTheme="majorHAnsi"/>
          <w:b/>
          <w:sz w:val="28"/>
          <w:szCs w:val="32"/>
          <w:lang w:val="fr-FR"/>
        </w:rPr>
        <w:t>, APPR, CJQ-IU</w:t>
      </w:r>
    </w:p>
    <w:p w14:paraId="39F679F3" w14:textId="5BAE0EE5" w:rsidR="008E6884" w:rsidRPr="00EE341E" w:rsidRDefault="008E6884" w:rsidP="00CE4ECE">
      <w:pPr>
        <w:spacing w:after="0"/>
        <w:ind w:left="720"/>
        <w:rPr>
          <w:rFonts w:asciiTheme="majorHAnsi" w:hAnsiTheme="majorHAnsi"/>
          <w:b/>
          <w:sz w:val="28"/>
          <w:szCs w:val="32"/>
          <w:lang w:val="fr-FR"/>
        </w:rPr>
      </w:pPr>
      <w:proofErr w:type="spellStart"/>
      <w:r>
        <w:rPr>
          <w:rFonts w:asciiTheme="majorHAnsi" w:hAnsiTheme="majorHAnsi"/>
          <w:b/>
          <w:sz w:val="28"/>
          <w:szCs w:val="32"/>
          <w:lang w:val="fr-FR"/>
        </w:rPr>
        <w:t>Joanie</w:t>
      </w:r>
      <w:proofErr w:type="spellEnd"/>
      <w:r>
        <w:rPr>
          <w:rFonts w:asciiTheme="majorHAnsi" w:hAnsiTheme="majorHAnsi"/>
          <w:b/>
          <w:sz w:val="28"/>
          <w:szCs w:val="32"/>
          <w:lang w:val="fr-FR"/>
        </w:rPr>
        <w:t xml:space="preserve"> Albert, étudiante, UL</w:t>
      </w:r>
    </w:p>
    <w:p w14:paraId="79D120BB" w14:textId="77777777" w:rsidR="00CE4ECE" w:rsidRPr="00EE341E" w:rsidRDefault="00CE4ECE" w:rsidP="00CE4ECE">
      <w:pPr>
        <w:spacing w:after="0"/>
        <w:ind w:left="720"/>
        <w:rPr>
          <w:rFonts w:asciiTheme="majorHAnsi" w:hAnsiTheme="majorHAnsi"/>
          <w:b/>
          <w:sz w:val="28"/>
          <w:szCs w:val="32"/>
          <w:lang w:val="fr-FR"/>
        </w:rPr>
      </w:pPr>
    </w:p>
    <w:p w14:paraId="66E19BB8" w14:textId="15734D1C" w:rsidR="00987CDF" w:rsidRDefault="00F941F8" w:rsidP="00330994">
      <w:pPr>
        <w:spacing w:after="0"/>
        <w:ind w:left="720"/>
        <w:rPr>
          <w:rFonts w:asciiTheme="majorHAnsi" w:hAnsiTheme="majorHAnsi"/>
          <w:b/>
          <w:sz w:val="28"/>
          <w:szCs w:val="32"/>
          <w:lang w:val="fr-FR"/>
        </w:rPr>
      </w:pPr>
      <w:r>
        <w:rPr>
          <w:rFonts w:asciiTheme="majorHAnsi" w:hAnsiTheme="majorHAnsi"/>
          <w:b/>
          <w:sz w:val="28"/>
          <w:szCs w:val="32"/>
          <w:lang w:val="fr-FR"/>
        </w:rPr>
        <w:t>Mars</w:t>
      </w:r>
      <w:r w:rsidR="009B687A">
        <w:rPr>
          <w:rFonts w:asciiTheme="majorHAnsi" w:hAnsiTheme="majorHAnsi"/>
          <w:b/>
          <w:sz w:val="28"/>
          <w:szCs w:val="32"/>
          <w:lang w:val="fr-FR"/>
        </w:rPr>
        <w:t xml:space="preserve"> 2016</w:t>
      </w:r>
    </w:p>
    <w:p w14:paraId="4BCE4F7C" w14:textId="77777777" w:rsidR="00AC51F8" w:rsidRDefault="00AC51F8" w:rsidP="00330994">
      <w:pPr>
        <w:spacing w:after="0"/>
        <w:ind w:left="720"/>
        <w:rPr>
          <w:rFonts w:asciiTheme="majorHAnsi" w:hAnsiTheme="majorHAnsi"/>
          <w:b/>
          <w:sz w:val="28"/>
          <w:szCs w:val="32"/>
          <w:lang w:val="fr-FR"/>
        </w:rPr>
      </w:pPr>
    </w:p>
    <w:p w14:paraId="44CC2F4C" w14:textId="77777777" w:rsidR="00AC51F8" w:rsidRDefault="00AC51F8" w:rsidP="00330994">
      <w:pPr>
        <w:spacing w:after="0"/>
        <w:ind w:left="720"/>
        <w:rPr>
          <w:rFonts w:asciiTheme="majorHAnsi" w:hAnsiTheme="majorHAnsi"/>
          <w:b/>
          <w:sz w:val="28"/>
          <w:szCs w:val="32"/>
          <w:lang w:val="fr-FR"/>
        </w:rPr>
      </w:pPr>
    </w:p>
    <w:p w14:paraId="6BE43E5C" w14:textId="71E0F58A" w:rsidR="002B1BEC" w:rsidRPr="007E7630" w:rsidRDefault="002B1BEC" w:rsidP="007E7630">
      <w:pPr>
        <w:spacing w:after="0"/>
        <w:ind w:left="720"/>
        <w:jc w:val="center"/>
        <w:rPr>
          <w:rFonts w:asciiTheme="majorHAnsi" w:hAnsiTheme="majorHAnsi"/>
          <w:b/>
          <w:sz w:val="36"/>
          <w:szCs w:val="36"/>
          <w:lang w:val="fr-FR"/>
        </w:rPr>
      </w:pPr>
      <w:r w:rsidRPr="007E7630">
        <w:rPr>
          <w:rFonts w:asciiTheme="majorHAnsi" w:hAnsiTheme="majorHAnsi"/>
          <w:b/>
          <w:sz w:val="36"/>
          <w:szCs w:val="36"/>
          <w:lang w:val="fr-FR"/>
        </w:rPr>
        <w:t>Carte 1</w:t>
      </w:r>
    </w:p>
    <w:p w14:paraId="19D3EADF" w14:textId="77777777" w:rsidR="002B1BEC" w:rsidRDefault="002B1BEC" w:rsidP="00330994">
      <w:pPr>
        <w:spacing w:after="0"/>
        <w:ind w:left="720"/>
        <w:rPr>
          <w:rFonts w:asciiTheme="majorHAnsi" w:hAnsiTheme="majorHAnsi"/>
          <w:b/>
          <w:sz w:val="28"/>
          <w:szCs w:val="32"/>
          <w:lang w:val="fr-FR"/>
        </w:rPr>
      </w:pPr>
    </w:p>
    <w:tbl>
      <w:tblPr>
        <w:tblStyle w:val="Grille"/>
        <w:tblW w:w="0" w:type="auto"/>
        <w:shd w:val="clear" w:color="auto" w:fill="FFFF66"/>
        <w:tblLook w:val="04A0" w:firstRow="1" w:lastRow="0" w:firstColumn="1" w:lastColumn="0" w:noHBand="0" w:noVBand="1"/>
      </w:tblPr>
      <w:tblGrid>
        <w:gridCol w:w="9576"/>
      </w:tblGrid>
      <w:tr w:rsidR="00C654E1" w14:paraId="7789568D" w14:textId="77777777" w:rsidTr="007E7630">
        <w:tc>
          <w:tcPr>
            <w:tcW w:w="9576" w:type="dxa"/>
            <w:shd w:val="clear" w:color="auto" w:fill="FF0000"/>
          </w:tcPr>
          <w:p w14:paraId="781FD05C" w14:textId="413524DE" w:rsidR="00C654E1" w:rsidRPr="007E7630" w:rsidRDefault="009851B9" w:rsidP="007E7630">
            <w:pPr>
              <w:spacing w:before="120" w:after="120"/>
              <w:rPr>
                <w:rFonts w:asciiTheme="majorHAnsi" w:hAnsiTheme="majorHAnsi"/>
                <w:b/>
                <w:color w:val="FFFFFF" w:themeColor="background1"/>
                <w:sz w:val="24"/>
                <w:szCs w:val="24"/>
              </w:rPr>
            </w:pPr>
            <w:r w:rsidRPr="007E7630">
              <w:rPr>
                <w:rFonts w:asciiTheme="majorHAnsi" w:hAnsiTheme="majorHAnsi"/>
                <w:b/>
                <w:color w:val="FFFFFF" w:themeColor="background1"/>
                <w:sz w:val="24"/>
                <w:szCs w:val="24"/>
              </w:rPr>
              <w:t>D</w:t>
            </w:r>
            <w:r w:rsidR="00C654E1" w:rsidRPr="007E7630">
              <w:rPr>
                <w:rFonts w:asciiTheme="majorHAnsi" w:hAnsiTheme="majorHAnsi"/>
                <w:b/>
                <w:color w:val="FFFFFF" w:themeColor="background1"/>
                <w:sz w:val="24"/>
                <w:szCs w:val="24"/>
              </w:rPr>
              <w:t>éfinition de la problématique et prévalence</w:t>
            </w:r>
          </w:p>
        </w:tc>
      </w:tr>
    </w:tbl>
    <w:p w14:paraId="6ACA463F" w14:textId="77777777" w:rsidR="00C654E1" w:rsidRDefault="00C654E1" w:rsidP="007D0BA9">
      <w:pPr>
        <w:spacing w:after="0" w:line="240" w:lineRule="auto"/>
        <w:rPr>
          <w:rFonts w:asciiTheme="majorHAnsi" w:hAnsiTheme="majorHAnsi"/>
          <w:b/>
          <w:sz w:val="24"/>
          <w:szCs w:val="24"/>
        </w:rPr>
      </w:pPr>
    </w:p>
    <w:p w14:paraId="6CF5D5CC" w14:textId="77777777" w:rsidR="002A106F" w:rsidRPr="006F56FA" w:rsidRDefault="002A106F" w:rsidP="002A106F">
      <w:pPr>
        <w:spacing w:after="240" w:line="240" w:lineRule="auto"/>
        <w:rPr>
          <w:rFonts w:asciiTheme="majorHAnsi" w:hAnsiTheme="majorHAnsi"/>
          <w:b/>
          <w:sz w:val="24"/>
          <w:szCs w:val="24"/>
        </w:rPr>
      </w:pPr>
      <w:r w:rsidRPr="006F56FA">
        <w:rPr>
          <w:rFonts w:asciiTheme="majorHAnsi" w:hAnsiTheme="majorHAnsi"/>
          <w:b/>
          <w:sz w:val="24"/>
          <w:szCs w:val="24"/>
        </w:rPr>
        <w:t>Définition de la négligence</w:t>
      </w:r>
    </w:p>
    <w:p w14:paraId="2E17D724" w14:textId="77777777" w:rsidR="002A106F" w:rsidRPr="00186F17" w:rsidRDefault="002A106F" w:rsidP="002A106F">
      <w:pPr>
        <w:spacing w:after="0" w:line="240" w:lineRule="auto"/>
        <w:jc w:val="both"/>
        <w:rPr>
          <w:rFonts w:asciiTheme="majorHAnsi" w:eastAsia="Times New Roman" w:hAnsiTheme="majorHAnsi" w:cs="Arial"/>
          <w:color w:val="000000"/>
          <w:lang w:eastAsia="fr-CA"/>
        </w:rPr>
      </w:pPr>
      <w:r w:rsidRPr="006F56FA">
        <w:rPr>
          <w:rFonts w:asciiTheme="majorHAnsi" w:eastAsia="Times New Roman" w:hAnsiTheme="majorHAnsi" w:cs="Arial"/>
          <w:color w:val="000000"/>
          <w:lang w:eastAsia="fr-CA"/>
        </w:rPr>
        <w:t>Selon l’article 38b de la Loi sur la protection de la jeunesse</w:t>
      </w:r>
      <w:r w:rsidRPr="00186F17">
        <w:rPr>
          <w:rFonts w:asciiTheme="majorHAnsi" w:eastAsia="Times New Roman" w:hAnsiTheme="majorHAnsi" w:cs="Arial"/>
          <w:color w:val="000000"/>
          <w:lang w:eastAsia="fr-CA"/>
        </w:rPr>
        <w:t xml:space="preserve">, la sécurité ou le développement d'un enfant est considéré comme compromis lorsqu'il se retrouve dans une situation d'abandon, </w:t>
      </w:r>
      <w:r w:rsidRPr="00186F17">
        <w:rPr>
          <w:rFonts w:asciiTheme="majorHAnsi" w:eastAsia="Times New Roman" w:hAnsiTheme="majorHAnsi" w:cs="Arial"/>
          <w:b/>
          <w:color w:val="000000"/>
          <w:lang w:eastAsia="fr-CA"/>
        </w:rPr>
        <w:t>de négligence</w:t>
      </w:r>
      <w:r w:rsidRPr="00186F17">
        <w:rPr>
          <w:rFonts w:asciiTheme="majorHAnsi" w:eastAsia="Times New Roman" w:hAnsiTheme="majorHAnsi" w:cs="Arial"/>
          <w:color w:val="000000"/>
          <w:lang w:eastAsia="fr-CA"/>
        </w:rPr>
        <w:t>, de mauvais traitements psychologiques, d'abus sexuels ou d'abus physiques ou lorsqu'il présente des troubles de comportement sérieux.</w:t>
      </w:r>
    </w:p>
    <w:p w14:paraId="63A5466F" w14:textId="77777777" w:rsidR="002A106F" w:rsidRPr="00186F17" w:rsidRDefault="002A106F" w:rsidP="002A106F">
      <w:pPr>
        <w:spacing w:after="0" w:line="240" w:lineRule="auto"/>
        <w:jc w:val="both"/>
        <w:rPr>
          <w:rFonts w:asciiTheme="majorHAnsi" w:eastAsia="Times New Roman" w:hAnsiTheme="majorHAnsi" w:cs="Arial"/>
          <w:color w:val="000000"/>
          <w:lang w:eastAsia="fr-CA"/>
        </w:rPr>
      </w:pPr>
    </w:p>
    <w:p w14:paraId="568BFFAB" w14:textId="77777777" w:rsidR="002A106F" w:rsidRPr="00186F17" w:rsidRDefault="002A106F" w:rsidP="007D0BA9">
      <w:pPr>
        <w:spacing w:after="120" w:line="240" w:lineRule="auto"/>
        <w:jc w:val="both"/>
        <w:rPr>
          <w:rFonts w:asciiTheme="majorHAnsi" w:eastAsia="Times New Roman" w:hAnsiTheme="majorHAnsi" w:cs="Arial"/>
          <w:color w:val="000000"/>
          <w:lang w:eastAsia="fr-CA"/>
        </w:rPr>
      </w:pPr>
      <w:r w:rsidRPr="00186F17">
        <w:rPr>
          <w:rFonts w:asciiTheme="majorHAnsi" w:eastAsia="Times New Roman" w:hAnsiTheme="majorHAnsi" w:cs="Arial"/>
          <w:color w:val="000000"/>
          <w:lang w:eastAsia="fr-CA"/>
        </w:rPr>
        <w:t>O</w:t>
      </w:r>
      <w:r w:rsidRPr="006F56FA">
        <w:rPr>
          <w:rFonts w:asciiTheme="majorHAnsi" w:eastAsia="Times New Roman" w:hAnsiTheme="majorHAnsi" w:cs="Arial"/>
          <w:color w:val="000000"/>
          <w:lang w:eastAsia="fr-CA"/>
        </w:rPr>
        <w:t xml:space="preserve">n entend par </w:t>
      </w:r>
      <w:r w:rsidRPr="00186F17">
        <w:rPr>
          <w:rFonts w:asciiTheme="majorHAnsi" w:eastAsia="Times New Roman" w:hAnsiTheme="majorHAnsi" w:cs="Arial"/>
          <w:b/>
          <w:color w:val="000000"/>
          <w:lang w:eastAsia="fr-CA"/>
        </w:rPr>
        <w:t>négligence</w:t>
      </w:r>
      <w:r w:rsidRPr="00186F17">
        <w:rPr>
          <w:rFonts w:asciiTheme="majorHAnsi" w:eastAsia="Times New Roman" w:hAnsiTheme="majorHAnsi" w:cs="Arial"/>
          <w:color w:val="000000"/>
          <w:lang w:eastAsia="fr-CA"/>
        </w:rPr>
        <w:t>:</w:t>
      </w:r>
    </w:p>
    <w:p w14:paraId="53DC19D0" w14:textId="77777777" w:rsidR="002A106F" w:rsidRPr="006F56FA" w:rsidRDefault="002A106F" w:rsidP="008A00BC">
      <w:pPr>
        <w:pStyle w:val="Paragraphedeliste"/>
        <w:numPr>
          <w:ilvl w:val="0"/>
          <w:numId w:val="31"/>
        </w:numPr>
        <w:spacing w:after="60" w:line="240" w:lineRule="auto"/>
        <w:ind w:left="714" w:hanging="357"/>
        <w:contextualSpacing w:val="0"/>
        <w:jc w:val="both"/>
        <w:rPr>
          <w:rFonts w:asciiTheme="majorHAnsi" w:eastAsia="Times New Roman" w:hAnsiTheme="majorHAnsi" w:cs="Arial"/>
          <w:color w:val="000000"/>
          <w:lang w:eastAsia="fr-CA"/>
        </w:rPr>
      </w:pPr>
      <w:r>
        <w:rPr>
          <w:rFonts w:asciiTheme="majorHAnsi" w:eastAsia="Times New Roman" w:hAnsiTheme="majorHAnsi" w:cs="Arial"/>
          <w:color w:val="000000"/>
          <w:lang w:eastAsia="fr-CA"/>
        </w:rPr>
        <w:t>L</w:t>
      </w:r>
      <w:r w:rsidRPr="006F56FA">
        <w:rPr>
          <w:rFonts w:asciiTheme="majorHAnsi" w:eastAsia="Times New Roman" w:hAnsiTheme="majorHAnsi" w:cs="Arial"/>
          <w:color w:val="000000"/>
          <w:lang w:eastAsia="fr-CA"/>
        </w:rPr>
        <w:t>orsque les parents d'un enfant ou la personne qui en a la garde ne répondent pas à ses besoins fondamentaux:</w:t>
      </w:r>
    </w:p>
    <w:p w14:paraId="3DD72079" w14:textId="77777777" w:rsidR="002A106F" w:rsidRPr="006F56FA" w:rsidRDefault="002A106F" w:rsidP="008A00BC">
      <w:pPr>
        <w:pStyle w:val="Paragraphedeliste"/>
        <w:numPr>
          <w:ilvl w:val="1"/>
          <w:numId w:val="31"/>
        </w:numPr>
        <w:spacing w:after="60" w:line="240" w:lineRule="auto"/>
        <w:ind w:left="1434" w:hanging="357"/>
        <w:contextualSpacing w:val="0"/>
        <w:jc w:val="both"/>
        <w:rPr>
          <w:rFonts w:asciiTheme="majorHAnsi" w:eastAsia="Times New Roman" w:hAnsiTheme="majorHAnsi" w:cs="Arial"/>
          <w:color w:val="000000"/>
          <w:lang w:eastAsia="fr-CA"/>
        </w:rPr>
      </w:pPr>
      <w:r w:rsidRPr="006F56FA">
        <w:rPr>
          <w:rFonts w:asciiTheme="majorHAnsi" w:eastAsia="Times New Roman" w:hAnsiTheme="majorHAnsi" w:cs="Arial"/>
          <w:color w:val="000000"/>
          <w:lang w:eastAsia="fr-CA"/>
        </w:rPr>
        <w:t>soit sur le plan physique, en ne lui assurant pas l'essentiel de ses besoins d'ordre alimentaire, vestimentaire, d'hygiène ou de logement compte tenu de leurs ressources;</w:t>
      </w:r>
    </w:p>
    <w:p w14:paraId="0105889E" w14:textId="77777777" w:rsidR="002A106F" w:rsidRPr="006F56FA" w:rsidRDefault="002A106F" w:rsidP="008A00BC">
      <w:pPr>
        <w:pStyle w:val="Paragraphedeliste"/>
        <w:numPr>
          <w:ilvl w:val="1"/>
          <w:numId w:val="31"/>
        </w:numPr>
        <w:spacing w:after="60" w:line="240" w:lineRule="auto"/>
        <w:ind w:left="1434" w:hanging="357"/>
        <w:contextualSpacing w:val="0"/>
        <w:jc w:val="both"/>
        <w:rPr>
          <w:rFonts w:asciiTheme="majorHAnsi" w:eastAsia="Times New Roman" w:hAnsiTheme="majorHAnsi" w:cs="Arial"/>
          <w:color w:val="000000"/>
          <w:lang w:eastAsia="fr-CA"/>
        </w:rPr>
      </w:pPr>
      <w:r w:rsidRPr="006F56FA">
        <w:rPr>
          <w:rFonts w:asciiTheme="majorHAnsi" w:eastAsia="Times New Roman" w:hAnsiTheme="majorHAnsi" w:cs="Arial"/>
          <w:color w:val="000000"/>
          <w:lang w:eastAsia="fr-CA"/>
        </w:rPr>
        <w:t>soit sur le plan de la santé, en ne lui assurant pas ou en ne lui permettant pas de recevoir les soins que requiert sa santé physique ou mentale;</w:t>
      </w:r>
    </w:p>
    <w:p w14:paraId="4C56D3E3" w14:textId="77777777" w:rsidR="002A106F" w:rsidRPr="006F56FA" w:rsidRDefault="002A106F" w:rsidP="008A00BC">
      <w:pPr>
        <w:pStyle w:val="Paragraphedeliste"/>
        <w:numPr>
          <w:ilvl w:val="1"/>
          <w:numId w:val="31"/>
        </w:numPr>
        <w:spacing w:after="0" w:line="240" w:lineRule="auto"/>
        <w:jc w:val="both"/>
        <w:rPr>
          <w:rFonts w:asciiTheme="majorHAnsi" w:eastAsia="Times New Roman" w:hAnsiTheme="majorHAnsi" w:cs="Arial"/>
          <w:color w:val="000000"/>
          <w:lang w:eastAsia="fr-CA"/>
        </w:rPr>
      </w:pPr>
      <w:r w:rsidRPr="006F56FA">
        <w:rPr>
          <w:rFonts w:asciiTheme="majorHAnsi" w:eastAsia="Times New Roman" w:hAnsiTheme="majorHAnsi" w:cs="Arial"/>
          <w:color w:val="000000"/>
          <w:lang w:eastAsia="fr-CA"/>
        </w:rPr>
        <w:t>soit sur le plan éducatif, en ne lui fournissant pas une surveillance ou un encadrement appropriés ou en ne prenant pas les moyens nécessaires pour assurer sa scolarisation;</w:t>
      </w:r>
    </w:p>
    <w:p w14:paraId="3A0B980A" w14:textId="77777777" w:rsidR="002A106F" w:rsidRPr="00186F17" w:rsidRDefault="002A106F" w:rsidP="002A106F">
      <w:pPr>
        <w:spacing w:after="0" w:line="240" w:lineRule="auto"/>
        <w:jc w:val="both"/>
        <w:rPr>
          <w:rFonts w:asciiTheme="majorHAnsi" w:eastAsia="Times New Roman" w:hAnsiTheme="majorHAnsi" w:cs="Arial"/>
          <w:color w:val="000000"/>
          <w:lang w:eastAsia="fr-CA"/>
        </w:rPr>
      </w:pPr>
    </w:p>
    <w:p w14:paraId="69D47E23" w14:textId="77777777" w:rsidR="002A106F" w:rsidRPr="006F56FA" w:rsidRDefault="002A106F" w:rsidP="008A00BC">
      <w:pPr>
        <w:pStyle w:val="Paragraphedeliste"/>
        <w:numPr>
          <w:ilvl w:val="0"/>
          <w:numId w:val="31"/>
        </w:numPr>
        <w:spacing w:after="0" w:line="240" w:lineRule="auto"/>
        <w:jc w:val="both"/>
        <w:rPr>
          <w:rFonts w:asciiTheme="majorHAnsi" w:eastAsia="Times New Roman" w:hAnsiTheme="majorHAnsi" w:cs="Arial"/>
          <w:color w:val="000000"/>
          <w:lang w:eastAsia="fr-CA"/>
        </w:rPr>
      </w:pPr>
      <w:r>
        <w:rPr>
          <w:rFonts w:asciiTheme="majorHAnsi" w:eastAsia="Times New Roman" w:hAnsiTheme="majorHAnsi" w:cs="Arial"/>
          <w:color w:val="000000"/>
          <w:lang w:eastAsia="fr-CA"/>
        </w:rPr>
        <w:t>Il y a un risque sérieux de négligence lorsque</w:t>
      </w:r>
      <w:r w:rsidRPr="006F56FA">
        <w:rPr>
          <w:rFonts w:asciiTheme="majorHAnsi" w:eastAsia="Times New Roman" w:hAnsiTheme="majorHAnsi" w:cs="Arial"/>
          <w:color w:val="000000"/>
          <w:lang w:eastAsia="fr-CA"/>
        </w:rPr>
        <w:t xml:space="preserve"> les parents d'un enfant ou la personne qui en a la garde ne répondent pas à ses besoins fondamentaux de la manière prévue au sous-paragraphe 1.</w:t>
      </w:r>
    </w:p>
    <w:p w14:paraId="17F801FF" w14:textId="77777777" w:rsidR="002A106F" w:rsidRDefault="00890E46" w:rsidP="002A106F">
      <w:pPr>
        <w:spacing w:after="0" w:line="240" w:lineRule="auto"/>
        <w:jc w:val="both"/>
        <w:rPr>
          <w:rFonts w:asciiTheme="majorHAnsi" w:eastAsia="Times New Roman" w:hAnsiTheme="majorHAnsi" w:cs="Arial"/>
          <w:color w:val="000000"/>
          <w:lang w:eastAsia="fr-CA"/>
        </w:rPr>
      </w:pPr>
      <w:r>
        <w:rPr>
          <w:rFonts w:asciiTheme="majorHAnsi" w:hAnsiTheme="majorHAnsi"/>
          <w:b/>
          <w:noProof/>
          <w:sz w:val="24"/>
          <w:lang w:val="fr-FR" w:eastAsia="fr-FR"/>
        </w:rPr>
        <mc:AlternateContent>
          <mc:Choice Requires="wps">
            <w:drawing>
              <wp:anchor distT="0" distB="0" distL="114300" distR="114300" simplePos="0" relativeHeight="251663360" behindDoc="0" locked="0" layoutInCell="1" allowOverlap="1" wp14:anchorId="0C2058D6" wp14:editId="4FFCC0D0">
                <wp:simplePos x="0" y="0"/>
                <wp:positionH relativeFrom="column">
                  <wp:posOffset>3133725</wp:posOffset>
                </wp:positionH>
                <wp:positionV relativeFrom="paragraph">
                  <wp:posOffset>99695</wp:posOffset>
                </wp:positionV>
                <wp:extent cx="2886075" cy="914400"/>
                <wp:effectExtent l="57150" t="19050" r="85725" b="95250"/>
                <wp:wrapThrough wrapText="bothSides">
                  <wp:wrapPolygon edited="0">
                    <wp:start x="-428" y="-450"/>
                    <wp:lineTo x="-285" y="23400"/>
                    <wp:lineTo x="21956" y="23400"/>
                    <wp:lineTo x="22099" y="-450"/>
                    <wp:lineTo x="-428" y="-450"/>
                  </wp:wrapPolygon>
                </wp:wrapThrough>
                <wp:docPr id="297" name="Rectangle 2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6075" cy="914400"/>
                        </a:xfrm>
                        <a:prstGeom prst="rect">
                          <a:avLst/>
                        </a:prstGeom>
                        <a:solidFill>
                          <a:srgbClr val="FF0000"/>
                        </a:solidFill>
                      </wps:spPr>
                      <wps:style>
                        <a:lnRef idx="1">
                          <a:schemeClr val="accent1"/>
                        </a:lnRef>
                        <a:fillRef idx="3">
                          <a:schemeClr val="accent1"/>
                        </a:fillRef>
                        <a:effectRef idx="2">
                          <a:schemeClr val="accent1"/>
                        </a:effectRef>
                        <a:fontRef idx="minor">
                          <a:schemeClr val="lt1"/>
                        </a:fontRef>
                      </wps:style>
                      <wps:txbx>
                        <w:txbxContent>
                          <w:p w14:paraId="48CE7400" w14:textId="77777777" w:rsidR="009540DA" w:rsidRPr="00407377" w:rsidRDefault="009540DA" w:rsidP="000858FE">
                            <w:pPr>
                              <w:pStyle w:val="NormalWeb"/>
                              <w:spacing w:before="0" w:beforeAutospacing="0" w:after="120" w:afterAutospacing="0"/>
                              <w:rPr>
                                <w:rFonts w:asciiTheme="majorHAnsi" w:hAnsiTheme="majorHAnsi"/>
                                <w:szCs w:val="22"/>
                              </w:rPr>
                            </w:pPr>
                            <w:r w:rsidRPr="00407377">
                              <w:rPr>
                                <w:rFonts w:asciiTheme="majorHAnsi" w:eastAsia="Tahoma" w:hAnsiTheme="majorHAnsi" w:cs="Tahoma"/>
                                <w:b/>
                                <w:bCs/>
                                <w:color w:val="FFFFFF" w:themeColor="light1"/>
                                <w:kern w:val="24"/>
                                <w:szCs w:val="22"/>
                                <w:lang w:val="fr-FR"/>
                              </w:rPr>
                              <w:t>Négligence sur le plan de la santé</w:t>
                            </w:r>
                          </w:p>
                          <w:p w14:paraId="33451152" w14:textId="77777777" w:rsidR="009540DA" w:rsidRPr="00407377" w:rsidRDefault="009540DA" w:rsidP="008A00BC">
                            <w:pPr>
                              <w:pStyle w:val="Paragraphedeliste"/>
                              <w:numPr>
                                <w:ilvl w:val="0"/>
                                <w:numId w:val="34"/>
                              </w:numPr>
                              <w:tabs>
                                <w:tab w:val="clear" w:pos="720"/>
                              </w:tabs>
                              <w:spacing w:after="0" w:line="240" w:lineRule="auto"/>
                              <w:ind w:left="426" w:hanging="284"/>
                              <w:rPr>
                                <w:rFonts w:asciiTheme="majorHAnsi" w:eastAsia="Times New Roman" w:hAnsiTheme="majorHAnsi" w:cs="Times New Roman"/>
                                <w:sz w:val="20"/>
                              </w:rPr>
                            </w:pPr>
                            <w:r w:rsidRPr="00407377">
                              <w:rPr>
                                <w:rFonts w:asciiTheme="majorHAnsi" w:eastAsia="Tahoma" w:hAnsiTheme="majorHAnsi" w:cs="Tahoma"/>
                                <w:b/>
                                <w:bCs/>
                                <w:color w:val="FFFFFF" w:themeColor="light1"/>
                                <w:kern w:val="24"/>
                                <w:sz w:val="20"/>
                                <w:lang w:val="fr-FR"/>
                              </w:rPr>
                              <w:t>Soins pour la santé physique non assurés</w:t>
                            </w:r>
                          </w:p>
                          <w:p w14:paraId="7BB65126" w14:textId="77777777" w:rsidR="009540DA" w:rsidRPr="00407377" w:rsidRDefault="009540DA" w:rsidP="008A00BC">
                            <w:pPr>
                              <w:pStyle w:val="Paragraphedeliste"/>
                              <w:numPr>
                                <w:ilvl w:val="0"/>
                                <w:numId w:val="34"/>
                              </w:numPr>
                              <w:tabs>
                                <w:tab w:val="clear" w:pos="720"/>
                              </w:tabs>
                              <w:spacing w:after="0" w:line="240" w:lineRule="auto"/>
                              <w:ind w:left="426" w:hanging="284"/>
                              <w:rPr>
                                <w:rFonts w:asciiTheme="majorHAnsi" w:eastAsia="Times New Roman" w:hAnsiTheme="majorHAnsi" w:cs="Times New Roman"/>
                                <w:sz w:val="20"/>
                              </w:rPr>
                            </w:pPr>
                            <w:r w:rsidRPr="00407377">
                              <w:rPr>
                                <w:rFonts w:asciiTheme="majorHAnsi" w:eastAsia="Tahoma" w:hAnsiTheme="majorHAnsi" w:cs="Tahoma"/>
                                <w:b/>
                                <w:bCs/>
                                <w:color w:val="FFFFFF" w:themeColor="light1"/>
                                <w:kern w:val="24"/>
                                <w:sz w:val="20"/>
                                <w:lang w:val="fr-FR"/>
                              </w:rPr>
                              <w:t>Soins pour la santé mentale non assurés</w:t>
                            </w:r>
                          </w:p>
                          <w:p w14:paraId="1C542142" w14:textId="77777777" w:rsidR="009540DA" w:rsidRPr="00407377" w:rsidRDefault="009540DA" w:rsidP="008A00BC">
                            <w:pPr>
                              <w:pStyle w:val="Paragraphedeliste"/>
                              <w:numPr>
                                <w:ilvl w:val="0"/>
                                <w:numId w:val="34"/>
                              </w:numPr>
                              <w:tabs>
                                <w:tab w:val="clear" w:pos="720"/>
                              </w:tabs>
                              <w:spacing w:after="0" w:line="240" w:lineRule="auto"/>
                              <w:ind w:left="426" w:hanging="284"/>
                              <w:rPr>
                                <w:rFonts w:asciiTheme="majorHAnsi" w:eastAsia="Times New Roman" w:hAnsiTheme="majorHAnsi" w:cs="Times New Roman"/>
                                <w:sz w:val="20"/>
                              </w:rPr>
                            </w:pPr>
                            <w:r w:rsidRPr="00407377">
                              <w:rPr>
                                <w:rFonts w:asciiTheme="majorHAnsi" w:eastAsia="Tahoma" w:hAnsiTheme="majorHAnsi" w:cs="Tahoma"/>
                                <w:b/>
                                <w:bCs/>
                                <w:color w:val="FFFFFF" w:themeColor="light1"/>
                                <w:kern w:val="24"/>
                                <w:sz w:val="20"/>
                                <w:lang w:val="fr-FR"/>
                              </w:rPr>
                              <w:t>Soins pour la santé physique refusés</w:t>
                            </w:r>
                          </w:p>
                          <w:p w14:paraId="628C9D97" w14:textId="77777777" w:rsidR="009540DA" w:rsidRPr="00407377" w:rsidRDefault="009540DA" w:rsidP="008A00BC">
                            <w:pPr>
                              <w:pStyle w:val="Paragraphedeliste"/>
                              <w:numPr>
                                <w:ilvl w:val="0"/>
                                <w:numId w:val="34"/>
                              </w:numPr>
                              <w:tabs>
                                <w:tab w:val="clear" w:pos="720"/>
                              </w:tabs>
                              <w:spacing w:after="0" w:line="240" w:lineRule="auto"/>
                              <w:ind w:left="426" w:hanging="284"/>
                              <w:rPr>
                                <w:rFonts w:asciiTheme="majorHAnsi" w:eastAsia="Times New Roman" w:hAnsiTheme="majorHAnsi" w:cs="Times New Roman"/>
                                <w:sz w:val="20"/>
                              </w:rPr>
                            </w:pPr>
                            <w:r w:rsidRPr="00407377">
                              <w:rPr>
                                <w:rFonts w:asciiTheme="majorHAnsi" w:eastAsia="Tahoma" w:hAnsiTheme="majorHAnsi" w:cs="Tahoma"/>
                                <w:b/>
                                <w:bCs/>
                                <w:color w:val="FFFFFF" w:themeColor="light1"/>
                                <w:kern w:val="24"/>
                                <w:sz w:val="20"/>
                                <w:lang w:val="fr-FR"/>
                              </w:rPr>
                              <w:t>Soins pour la santé mentale refusés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id="Rectangle 296" o:spid="_x0000_s1026" style="position:absolute;left:0;text-align:left;margin-left:246.75pt;margin-top:7.85pt;width:227.25pt;height:1in;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" fillcolor="red" strokecolor="#4579b8 [3044]">
                <v:shadow on="t" color="black" opacity="22937f" origin=",.5" offset="0,.63889mm"/>
                <v:path arrowok="t"/>
                <v:textbox>
                  <w:txbxContent>
                    <w:p w14:paraId="48CE7400" w14:textId="77777777" w:rsidR="0030168C" w:rsidRPr="00407377" w:rsidRDefault="0030168C" w:rsidP="000858FE">
                      <w:pPr>
                        <w:pStyle w:val="NormalWeb"/>
                        <w:spacing w:before="0" w:beforeAutospacing="0" w:after="120" w:afterAutospacing="0"/>
                        <w:rPr>
                          <w:rFonts w:asciiTheme="majorHAnsi" w:hAnsiTheme="majorHAnsi"/>
                          <w:szCs w:val="22"/>
                        </w:rPr>
                      </w:pPr>
                      <w:r w:rsidRPr="00407377">
                        <w:rPr>
                          <w:rFonts w:asciiTheme="majorHAnsi" w:eastAsia="Tahoma" w:hAnsiTheme="majorHAnsi" w:cs="Tahoma"/>
                          <w:b/>
                          <w:bCs/>
                          <w:color w:val="FFFFFF" w:themeColor="light1"/>
                          <w:kern w:val="24"/>
                          <w:szCs w:val="22"/>
                          <w:lang w:val="fr-FR"/>
                        </w:rPr>
                        <w:t>Négligence sur le plan de la santé</w:t>
                      </w:r>
                    </w:p>
                    <w:p w14:paraId="33451152" w14:textId="77777777" w:rsidR="0030168C" w:rsidRPr="00407377" w:rsidRDefault="0030168C" w:rsidP="008A00BC">
                      <w:pPr>
                        <w:pStyle w:val="Paragraphedeliste"/>
                        <w:numPr>
                          <w:ilvl w:val="0"/>
                          <w:numId w:val="34"/>
                        </w:numPr>
                        <w:tabs>
                          <w:tab w:val="clear" w:pos="720"/>
                        </w:tabs>
                        <w:spacing w:after="0" w:line="240" w:lineRule="auto"/>
                        <w:ind w:left="426" w:hanging="284"/>
                        <w:rPr>
                          <w:rFonts w:asciiTheme="majorHAnsi" w:eastAsia="Times New Roman" w:hAnsiTheme="majorHAnsi" w:cs="Times New Roman"/>
                          <w:sz w:val="20"/>
                        </w:rPr>
                      </w:pPr>
                      <w:r w:rsidRPr="00407377">
                        <w:rPr>
                          <w:rFonts w:asciiTheme="majorHAnsi" w:eastAsia="Tahoma" w:hAnsiTheme="majorHAnsi" w:cs="Tahoma"/>
                          <w:b/>
                          <w:bCs/>
                          <w:color w:val="FFFFFF" w:themeColor="light1"/>
                          <w:kern w:val="24"/>
                          <w:sz w:val="20"/>
                          <w:lang w:val="fr-FR"/>
                        </w:rPr>
                        <w:t>Soins pour la santé physique non assurés</w:t>
                      </w:r>
                    </w:p>
                    <w:p w14:paraId="7BB65126" w14:textId="77777777" w:rsidR="0030168C" w:rsidRPr="00407377" w:rsidRDefault="0030168C" w:rsidP="008A00BC">
                      <w:pPr>
                        <w:pStyle w:val="Paragraphedeliste"/>
                        <w:numPr>
                          <w:ilvl w:val="0"/>
                          <w:numId w:val="34"/>
                        </w:numPr>
                        <w:tabs>
                          <w:tab w:val="clear" w:pos="720"/>
                        </w:tabs>
                        <w:spacing w:after="0" w:line="240" w:lineRule="auto"/>
                        <w:ind w:left="426" w:hanging="284"/>
                        <w:rPr>
                          <w:rFonts w:asciiTheme="majorHAnsi" w:eastAsia="Times New Roman" w:hAnsiTheme="majorHAnsi" w:cs="Times New Roman"/>
                          <w:sz w:val="20"/>
                        </w:rPr>
                      </w:pPr>
                      <w:r w:rsidRPr="00407377">
                        <w:rPr>
                          <w:rFonts w:asciiTheme="majorHAnsi" w:eastAsia="Tahoma" w:hAnsiTheme="majorHAnsi" w:cs="Tahoma"/>
                          <w:b/>
                          <w:bCs/>
                          <w:color w:val="FFFFFF" w:themeColor="light1"/>
                          <w:kern w:val="24"/>
                          <w:sz w:val="20"/>
                          <w:lang w:val="fr-FR"/>
                        </w:rPr>
                        <w:t>Soins pour la santé mentale non assurés</w:t>
                      </w:r>
                    </w:p>
                    <w:p w14:paraId="1C542142" w14:textId="77777777" w:rsidR="0030168C" w:rsidRPr="00407377" w:rsidRDefault="0030168C" w:rsidP="008A00BC">
                      <w:pPr>
                        <w:pStyle w:val="Paragraphedeliste"/>
                        <w:numPr>
                          <w:ilvl w:val="0"/>
                          <w:numId w:val="34"/>
                        </w:numPr>
                        <w:tabs>
                          <w:tab w:val="clear" w:pos="720"/>
                        </w:tabs>
                        <w:spacing w:after="0" w:line="240" w:lineRule="auto"/>
                        <w:ind w:left="426" w:hanging="284"/>
                        <w:rPr>
                          <w:rFonts w:asciiTheme="majorHAnsi" w:eastAsia="Times New Roman" w:hAnsiTheme="majorHAnsi" w:cs="Times New Roman"/>
                          <w:sz w:val="20"/>
                        </w:rPr>
                      </w:pPr>
                      <w:r w:rsidRPr="00407377">
                        <w:rPr>
                          <w:rFonts w:asciiTheme="majorHAnsi" w:eastAsia="Tahoma" w:hAnsiTheme="majorHAnsi" w:cs="Tahoma"/>
                          <w:b/>
                          <w:bCs/>
                          <w:color w:val="FFFFFF" w:themeColor="light1"/>
                          <w:kern w:val="24"/>
                          <w:sz w:val="20"/>
                          <w:lang w:val="fr-FR"/>
                        </w:rPr>
                        <w:t>Soins pour la santé physique refusés</w:t>
                      </w:r>
                    </w:p>
                    <w:p w14:paraId="628C9D97" w14:textId="77777777" w:rsidR="0030168C" w:rsidRPr="00407377" w:rsidRDefault="0030168C" w:rsidP="008A00BC">
                      <w:pPr>
                        <w:pStyle w:val="Paragraphedeliste"/>
                        <w:numPr>
                          <w:ilvl w:val="0"/>
                          <w:numId w:val="34"/>
                        </w:numPr>
                        <w:tabs>
                          <w:tab w:val="clear" w:pos="720"/>
                        </w:tabs>
                        <w:spacing w:after="0" w:line="240" w:lineRule="auto"/>
                        <w:ind w:left="426" w:hanging="284"/>
                        <w:rPr>
                          <w:rFonts w:asciiTheme="majorHAnsi" w:eastAsia="Times New Roman" w:hAnsiTheme="majorHAnsi" w:cs="Times New Roman"/>
                          <w:sz w:val="20"/>
                        </w:rPr>
                      </w:pPr>
                      <w:r w:rsidRPr="00407377">
                        <w:rPr>
                          <w:rFonts w:asciiTheme="majorHAnsi" w:eastAsia="Tahoma" w:hAnsiTheme="majorHAnsi" w:cs="Tahoma"/>
                          <w:b/>
                          <w:bCs/>
                          <w:color w:val="FFFFFF" w:themeColor="light1"/>
                          <w:kern w:val="24"/>
                          <w:sz w:val="20"/>
                          <w:lang w:val="fr-FR"/>
                        </w:rPr>
                        <w:t>Soins pour la santé mentale refusés</w:t>
                      </w:r>
                    </w:p>
                  </w:txbxContent>
                </v:textbox>
                <w10:wrap type="through"/>
              </v:rect>
            </w:pict>
          </mc:Fallback>
        </mc:AlternateContent>
      </w:r>
      <w:r>
        <w:rPr>
          <w:rFonts w:asciiTheme="majorHAnsi" w:hAnsiTheme="majorHAnsi"/>
          <w:b/>
          <w:noProof/>
          <w:sz w:val="24"/>
          <w:lang w:val="fr-FR" w:eastAsia="fr-FR"/>
        </w:rPr>
        <mc:AlternateContent>
          <mc:Choice Requires="wps">
            <w:drawing>
              <wp:anchor distT="0" distB="0" distL="114300" distR="114300" simplePos="0" relativeHeight="251661312" behindDoc="0" locked="0" layoutInCell="1" allowOverlap="1" wp14:anchorId="2E7DD8CF" wp14:editId="2CF35099">
                <wp:simplePos x="0" y="0"/>
                <wp:positionH relativeFrom="column">
                  <wp:posOffset>295275</wp:posOffset>
                </wp:positionH>
                <wp:positionV relativeFrom="paragraph">
                  <wp:posOffset>90170</wp:posOffset>
                </wp:positionV>
                <wp:extent cx="2447925" cy="923925"/>
                <wp:effectExtent l="57150" t="19050" r="85725" b="104775"/>
                <wp:wrapThrough wrapText="bothSides">
                  <wp:wrapPolygon edited="0">
                    <wp:start x="-504" y="-445"/>
                    <wp:lineTo x="-336" y="23604"/>
                    <wp:lineTo x="22020" y="23604"/>
                    <wp:lineTo x="22188" y="-445"/>
                    <wp:lineTo x="-504" y="-445"/>
                  </wp:wrapPolygon>
                </wp:wrapThrough>
                <wp:docPr id="296" name="Rectangle 2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47925" cy="923925"/>
                        </a:xfrm>
                        <a:prstGeom prst="rect">
                          <a:avLst/>
                        </a:prstGeom>
                        <a:solidFill>
                          <a:srgbClr val="FF0000"/>
                        </a:solidFill>
                      </wps:spPr>
                      <wps:style>
                        <a:lnRef idx="1">
                          <a:schemeClr val="accent1"/>
                        </a:lnRef>
                        <a:fillRef idx="3">
                          <a:schemeClr val="accent1"/>
                        </a:fillRef>
                        <a:effectRef idx="2">
                          <a:schemeClr val="accent1"/>
                        </a:effectRef>
                        <a:fontRef idx="minor">
                          <a:schemeClr val="lt1"/>
                        </a:fontRef>
                      </wps:style>
                      <wps:txbx>
                        <w:txbxContent>
                          <w:p w14:paraId="13E9369E" w14:textId="77777777" w:rsidR="009540DA" w:rsidRPr="00407377" w:rsidRDefault="009540DA" w:rsidP="000858FE">
                            <w:pPr>
                              <w:pStyle w:val="NormalWeb"/>
                              <w:spacing w:before="0" w:beforeAutospacing="0" w:after="120" w:afterAutospacing="0"/>
                              <w:rPr>
                                <w:rFonts w:asciiTheme="majorHAnsi" w:hAnsiTheme="majorHAnsi"/>
                                <w:szCs w:val="22"/>
                              </w:rPr>
                            </w:pPr>
                            <w:r w:rsidRPr="00407377">
                              <w:rPr>
                                <w:rFonts w:asciiTheme="majorHAnsi" w:eastAsia="Tahoma" w:hAnsiTheme="majorHAnsi" w:cs="Tahoma"/>
                                <w:b/>
                                <w:bCs/>
                                <w:color w:val="FFFFFF" w:themeColor="light1"/>
                                <w:kern w:val="24"/>
                                <w:szCs w:val="22"/>
                                <w:lang w:val="fr-FR"/>
                              </w:rPr>
                              <w:t>Négligence sur le plan physique</w:t>
                            </w:r>
                          </w:p>
                          <w:p w14:paraId="74E0FA9A" w14:textId="77777777" w:rsidR="009540DA" w:rsidRPr="00407377" w:rsidRDefault="009540DA" w:rsidP="008A00BC">
                            <w:pPr>
                              <w:pStyle w:val="Paragraphedeliste"/>
                              <w:numPr>
                                <w:ilvl w:val="0"/>
                                <w:numId w:val="33"/>
                              </w:numPr>
                              <w:tabs>
                                <w:tab w:val="clear" w:pos="720"/>
                              </w:tabs>
                              <w:spacing w:after="0" w:line="240" w:lineRule="auto"/>
                              <w:ind w:left="426" w:hanging="284"/>
                              <w:rPr>
                                <w:rFonts w:asciiTheme="majorHAnsi" w:eastAsia="Times New Roman" w:hAnsiTheme="majorHAnsi" w:cs="Times New Roman"/>
                                <w:sz w:val="20"/>
                              </w:rPr>
                            </w:pPr>
                            <w:r w:rsidRPr="00407377">
                              <w:rPr>
                                <w:rFonts w:asciiTheme="majorHAnsi" w:eastAsia="Tahoma" w:hAnsiTheme="majorHAnsi" w:cs="Tahoma"/>
                                <w:b/>
                                <w:bCs/>
                                <w:color w:val="FFFFFF" w:themeColor="light1"/>
                                <w:kern w:val="24"/>
                                <w:sz w:val="20"/>
                                <w:lang w:val="fr-FR"/>
                              </w:rPr>
                              <w:t>Besoins d’ordre alimentaire</w:t>
                            </w:r>
                          </w:p>
                          <w:p w14:paraId="75FAD06A" w14:textId="77777777" w:rsidR="009540DA" w:rsidRPr="00407377" w:rsidRDefault="009540DA" w:rsidP="008A00BC">
                            <w:pPr>
                              <w:pStyle w:val="Paragraphedeliste"/>
                              <w:numPr>
                                <w:ilvl w:val="0"/>
                                <w:numId w:val="33"/>
                              </w:numPr>
                              <w:tabs>
                                <w:tab w:val="clear" w:pos="720"/>
                              </w:tabs>
                              <w:spacing w:after="0" w:line="240" w:lineRule="auto"/>
                              <w:ind w:left="426" w:hanging="284"/>
                              <w:rPr>
                                <w:rFonts w:asciiTheme="majorHAnsi" w:eastAsia="Times New Roman" w:hAnsiTheme="majorHAnsi" w:cs="Times New Roman"/>
                                <w:sz w:val="20"/>
                              </w:rPr>
                            </w:pPr>
                            <w:r w:rsidRPr="00407377">
                              <w:rPr>
                                <w:rFonts w:asciiTheme="majorHAnsi" w:eastAsia="Tahoma" w:hAnsiTheme="majorHAnsi" w:cs="Tahoma"/>
                                <w:b/>
                                <w:bCs/>
                                <w:color w:val="FFFFFF" w:themeColor="light1"/>
                                <w:kern w:val="24"/>
                                <w:sz w:val="20"/>
                                <w:lang w:val="fr-FR"/>
                              </w:rPr>
                              <w:t>Besoins d’ordre vestimentaire</w:t>
                            </w:r>
                          </w:p>
                          <w:p w14:paraId="321A770F" w14:textId="77777777" w:rsidR="009540DA" w:rsidRPr="00407377" w:rsidRDefault="009540DA" w:rsidP="008A00BC">
                            <w:pPr>
                              <w:pStyle w:val="Paragraphedeliste"/>
                              <w:numPr>
                                <w:ilvl w:val="0"/>
                                <w:numId w:val="33"/>
                              </w:numPr>
                              <w:tabs>
                                <w:tab w:val="clear" w:pos="720"/>
                              </w:tabs>
                              <w:spacing w:after="0" w:line="240" w:lineRule="auto"/>
                              <w:ind w:left="426" w:hanging="284"/>
                              <w:rPr>
                                <w:rFonts w:asciiTheme="majorHAnsi" w:eastAsia="Times New Roman" w:hAnsiTheme="majorHAnsi" w:cs="Times New Roman"/>
                                <w:sz w:val="20"/>
                              </w:rPr>
                            </w:pPr>
                            <w:r w:rsidRPr="00407377">
                              <w:rPr>
                                <w:rFonts w:asciiTheme="majorHAnsi" w:eastAsia="Tahoma" w:hAnsiTheme="majorHAnsi" w:cs="Tahoma"/>
                                <w:b/>
                                <w:bCs/>
                                <w:color w:val="FFFFFF" w:themeColor="light1"/>
                                <w:kern w:val="24"/>
                                <w:sz w:val="20"/>
                                <w:lang w:val="fr-FR"/>
                              </w:rPr>
                              <w:t>Besoins d’hygiène</w:t>
                            </w:r>
                          </w:p>
                          <w:p w14:paraId="3C563A5D" w14:textId="77777777" w:rsidR="009540DA" w:rsidRPr="00407377" w:rsidRDefault="009540DA" w:rsidP="008A00BC">
                            <w:pPr>
                              <w:pStyle w:val="Paragraphedeliste"/>
                              <w:numPr>
                                <w:ilvl w:val="0"/>
                                <w:numId w:val="33"/>
                              </w:numPr>
                              <w:tabs>
                                <w:tab w:val="clear" w:pos="720"/>
                              </w:tabs>
                              <w:spacing w:after="0" w:line="240" w:lineRule="auto"/>
                              <w:ind w:left="426" w:hanging="284"/>
                              <w:rPr>
                                <w:rFonts w:asciiTheme="majorHAnsi" w:eastAsia="Times New Roman" w:hAnsiTheme="majorHAnsi" w:cs="Times New Roman"/>
                                <w:sz w:val="20"/>
                              </w:rPr>
                            </w:pPr>
                            <w:r w:rsidRPr="00407377">
                              <w:rPr>
                                <w:rFonts w:asciiTheme="majorHAnsi" w:eastAsia="Tahoma" w:hAnsiTheme="majorHAnsi" w:cs="Tahoma"/>
                                <w:b/>
                                <w:bCs/>
                                <w:color w:val="FFFFFF" w:themeColor="light1"/>
                                <w:kern w:val="24"/>
                                <w:sz w:val="20"/>
                                <w:lang w:val="fr-FR"/>
                              </w:rPr>
                              <w:t>Besoins de logement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id="Rectangle 295" o:spid="_x0000_s1027" style="position:absolute;left:0;text-align:left;margin-left:23.25pt;margin-top:7.1pt;width:192.75pt;height:7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" fillcolor="red" strokecolor="#4579b8 [3044]">
                <v:shadow on="t" color="black" opacity="22937f" origin=",.5" offset="0,.63889mm"/>
                <v:path arrowok="t"/>
                <v:textbox>
                  <w:txbxContent>
                    <w:p w14:paraId="13E9369E" w14:textId="77777777" w:rsidR="0030168C" w:rsidRPr="00407377" w:rsidRDefault="0030168C" w:rsidP="000858FE">
                      <w:pPr>
                        <w:pStyle w:val="NormalWeb"/>
                        <w:spacing w:before="0" w:beforeAutospacing="0" w:after="120" w:afterAutospacing="0"/>
                        <w:rPr>
                          <w:rFonts w:asciiTheme="majorHAnsi" w:hAnsiTheme="majorHAnsi"/>
                          <w:szCs w:val="22"/>
                        </w:rPr>
                      </w:pPr>
                      <w:r w:rsidRPr="00407377">
                        <w:rPr>
                          <w:rFonts w:asciiTheme="majorHAnsi" w:eastAsia="Tahoma" w:hAnsiTheme="majorHAnsi" w:cs="Tahoma"/>
                          <w:b/>
                          <w:bCs/>
                          <w:color w:val="FFFFFF" w:themeColor="light1"/>
                          <w:kern w:val="24"/>
                          <w:szCs w:val="22"/>
                          <w:lang w:val="fr-FR"/>
                        </w:rPr>
                        <w:t>Négligence sur le plan physique</w:t>
                      </w:r>
                    </w:p>
                    <w:p w14:paraId="74E0FA9A" w14:textId="77777777" w:rsidR="0030168C" w:rsidRPr="00407377" w:rsidRDefault="0030168C" w:rsidP="008A00BC">
                      <w:pPr>
                        <w:pStyle w:val="Paragraphedeliste"/>
                        <w:numPr>
                          <w:ilvl w:val="0"/>
                          <w:numId w:val="33"/>
                        </w:numPr>
                        <w:tabs>
                          <w:tab w:val="clear" w:pos="720"/>
                        </w:tabs>
                        <w:spacing w:after="0" w:line="240" w:lineRule="auto"/>
                        <w:ind w:left="426" w:hanging="284"/>
                        <w:rPr>
                          <w:rFonts w:asciiTheme="majorHAnsi" w:eastAsia="Times New Roman" w:hAnsiTheme="majorHAnsi" w:cs="Times New Roman"/>
                          <w:sz w:val="20"/>
                        </w:rPr>
                      </w:pPr>
                      <w:r w:rsidRPr="00407377">
                        <w:rPr>
                          <w:rFonts w:asciiTheme="majorHAnsi" w:eastAsia="Tahoma" w:hAnsiTheme="majorHAnsi" w:cs="Tahoma"/>
                          <w:b/>
                          <w:bCs/>
                          <w:color w:val="FFFFFF" w:themeColor="light1"/>
                          <w:kern w:val="24"/>
                          <w:sz w:val="20"/>
                          <w:lang w:val="fr-FR"/>
                        </w:rPr>
                        <w:t>Besoins d’ordre alimentaire</w:t>
                      </w:r>
                    </w:p>
                    <w:p w14:paraId="75FAD06A" w14:textId="77777777" w:rsidR="0030168C" w:rsidRPr="00407377" w:rsidRDefault="0030168C" w:rsidP="008A00BC">
                      <w:pPr>
                        <w:pStyle w:val="Paragraphedeliste"/>
                        <w:numPr>
                          <w:ilvl w:val="0"/>
                          <w:numId w:val="33"/>
                        </w:numPr>
                        <w:tabs>
                          <w:tab w:val="clear" w:pos="720"/>
                        </w:tabs>
                        <w:spacing w:after="0" w:line="240" w:lineRule="auto"/>
                        <w:ind w:left="426" w:hanging="284"/>
                        <w:rPr>
                          <w:rFonts w:asciiTheme="majorHAnsi" w:eastAsia="Times New Roman" w:hAnsiTheme="majorHAnsi" w:cs="Times New Roman"/>
                          <w:sz w:val="20"/>
                        </w:rPr>
                      </w:pPr>
                      <w:r w:rsidRPr="00407377">
                        <w:rPr>
                          <w:rFonts w:asciiTheme="majorHAnsi" w:eastAsia="Tahoma" w:hAnsiTheme="majorHAnsi" w:cs="Tahoma"/>
                          <w:b/>
                          <w:bCs/>
                          <w:color w:val="FFFFFF" w:themeColor="light1"/>
                          <w:kern w:val="24"/>
                          <w:sz w:val="20"/>
                          <w:lang w:val="fr-FR"/>
                        </w:rPr>
                        <w:t>Besoins d’ordre vestimentaire</w:t>
                      </w:r>
                    </w:p>
                    <w:p w14:paraId="321A770F" w14:textId="77777777" w:rsidR="0030168C" w:rsidRPr="00407377" w:rsidRDefault="0030168C" w:rsidP="008A00BC">
                      <w:pPr>
                        <w:pStyle w:val="Paragraphedeliste"/>
                        <w:numPr>
                          <w:ilvl w:val="0"/>
                          <w:numId w:val="33"/>
                        </w:numPr>
                        <w:tabs>
                          <w:tab w:val="clear" w:pos="720"/>
                        </w:tabs>
                        <w:spacing w:after="0" w:line="240" w:lineRule="auto"/>
                        <w:ind w:left="426" w:hanging="284"/>
                        <w:rPr>
                          <w:rFonts w:asciiTheme="majorHAnsi" w:eastAsia="Times New Roman" w:hAnsiTheme="majorHAnsi" w:cs="Times New Roman"/>
                          <w:sz w:val="20"/>
                        </w:rPr>
                      </w:pPr>
                      <w:r w:rsidRPr="00407377">
                        <w:rPr>
                          <w:rFonts w:asciiTheme="majorHAnsi" w:eastAsia="Tahoma" w:hAnsiTheme="majorHAnsi" w:cs="Tahoma"/>
                          <w:b/>
                          <w:bCs/>
                          <w:color w:val="FFFFFF" w:themeColor="light1"/>
                          <w:kern w:val="24"/>
                          <w:sz w:val="20"/>
                          <w:lang w:val="fr-FR"/>
                        </w:rPr>
                        <w:t>Besoins d’hygiène</w:t>
                      </w:r>
                    </w:p>
                    <w:p w14:paraId="3C563A5D" w14:textId="77777777" w:rsidR="0030168C" w:rsidRPr="00407377" w:rsidRDefault="0030168C" w:rsidP="008A00BC">
                      <w:pPr>
                        <w:pStyle w:val="Paragraphedeliste"/>
                        <w:numPr>
                          <w:ilvl w:val="0"/>
                          <w:numId w:val="33"/>
                        </w:numPr>
                        <w:tabs>
                          <w:tab w:val="clear" w:pos="720"/>
                        </w:tabs>
                        <w:spacing w:after="0" w:line="240" w:lineRule="auto"/>
                        <w:ind w:left="426" w:hanging="284"/>
                        <w:rPr>
                          <w:rFonts w:asciiTheme="majorHAnsi" w:eastAsia="Times New Roman" w:hAnsiTheme="majorHAnsi" w:cs="Times New Roman"/>
                          <w:sz w:val="20"/>
                        </w:rPr>
                      </w:pPr>
                      <w:r w:rsidRPr="00407377">
                        <w:rPr>
                          <w:rFonts w:asciiTheme="majorHAnsi" w:eastAsia="Tahoma" w:hAnsiTheme="majorHAnsi" w:cs="Tahoma"/>
                          <w:b/>
                          <w:bCs/>
                          <w:color w:val="FFFFFF" w:themeColor="light1"/>
                          <w:kern w:val="24"/>
                          <w:sz w:val="20"/>
                          <w:lang w:val="fr-FR"/>
                        </w:rPr>
                        <w:t>Besoins de logement</w:t>
                      </w:r>
                    </w:p>
                  </w:txbxContent>
                </v:textbox>
                <w10:wrap type="through"/>
              </v:rect>
            </w:pict>
          </mc:Fallback>
        </mc:AlternateContent>
      </w:r>
    </w:p>
    <w:p w14:paraId="20716217" w14:textId="77777777" w:rsidR="002A106F" w:rsidRPr="006F56FA" w:rsidRDefault="002A106F" w:rsidP="002A106F">
      <w:pPr>
        <w:spacing w:after="0" w:line="240" w:lineRule="auto"/>
        <w:jc w:val="both"/>
        <w:rPr>
          <w:rFonts w:asciiTheme="majorHAnsi" w:eastAsia="Times New Roman" w:hAnsiTheme="majorHAnsi" w:cs="Arial"/>
          <w:color w:val="000000"/>
          <w:lang w:eastAsia="fr-CA"/>
        </w:rPr>
      </w:pPr>
    </w:p>
    <w:p w14:paraId="38CCC6A7" w14:textId="77777777" w:rsidR="000858FE" w:rsidRDefault="00890E46">
      <w:pPr>
        <w:rPr>
          <w:rFonts w:asciiTheme="majorHAnsi" w:hAnsiTheme="majorHAnsi"/>
          <w:b/>
          <w:sz w:val="24"/>
        </w:rPr>
      </w:pPr>
      <w:r>
        <w:rPr>
          <w:rFonts w:asciiTheme="majorHAnsi" w:hAnsiTheme="majorHAnsi"/>
          <w:b/>
          <w:noProof/>
          <w:sz w:val="24"/>
          <w:lang w:val="fr-FR" w:eastAsia="fr-FR"/>
        </w:rPr>
        <mc:AlternateContent>
          <mc:Choice Requires="wps">
            <w:drawing>
              <wp:anchor distT="0" distB="0" distL="114300" distR="114300" simplePos="0" relativeHeight="251667456" behindDoc="0" locked="0" layoutInCell="1" allowOverlap="1" wp14:anchorId="0D67B76E" wp14:editId="0E96BF21">
                <wp:simplePos x="0" y="0"/>
                <wp:positionH relativeFrom="column">
                  <wp:posOffset>3488690</wp:posOffset>
                </wp:positionH>
                <wp:positionV relativeFrom="paragraph">
                  <wp:posOffset>799465</wp:posOffset>
                </wp:positionV>
                <wp:extent cx="2533650" cy="2353945"/>
                <wp:effectExtent l="57150" t="19050" r="76200" b="103505"/>
                <wp:wrapThrough wrapText="bothSides">
                  <wp:wrapPolygon edited="0">
                    <wp:start x="-487" y="-175"/>
                    <wp:lineTo x="-325" y="22375"/>
                    <wp:lineTo x="21925" y="22375"/>
                    <wp:lineTo x="22087" y="-175"/>
                    <wp:lineTo x="-487" y="-175"/>
                  </wp:wrapPolygon>
                </wp:wrapThrough>
                <wp:docPr id="299" name="Rectangle 2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33650" cy="2353945"/>
                        </a:xfrm>
                        <a:prstGeom prst="rect">
                          <a:avLst/>
                        </a:prstGeom>
                        <a:solidFill>
                          <a:srgbClr val="FF0000"/>
                        </a:solidFill>
                      </wps:spPr>
                      <wps:style>
                        <a:lnRef idx="1">
                          <a:schemeClr val="accent1"/>
                        </a:lnRef>
                        <a:fillRef idx="3">
                          <a:schemeClr val="accent1"/>
                        </a:fillRef>
                        <a:effectRef idx="2">
                          <a:schemeClr val="accent1"/>
                        </a:effectRef>
                        <a:fontRef idx="minor">
                          <a:schemeClr val="lt1"/>
                        </a:fontRef>
                      </wps:style>
                      <wps:txbx>
                        <w:txbxContent>
                          <w:p w14:paraId="3BE23ECE" w14:textId="77777777" w:rsidR="009540DA" w:rsidRPr="00407377" w:rsidRDefault="009540DA" w:rsidP="000858FE">
                            <w:pPr>
                              <w:pStyle w:val="NormalWeb"/>
                              <w:spacing w:before="0" w:beforeAutospacing="0" w:after="120" w:afterAutospacing="0"/>
                              <w:rPr>
                                <w:rFonts w:asciiTheme="majorHAnsi" w:hAnsiTheme="majorHAnsi"/>
                                <w:szCs w:val="22"/>
                              </w:rPr>
                            </w:pPr>
                            <w:r w:rsidRPr="00407377">
                              <w:rPr>
                                <w:rFonts w:asciiTheme="majorHAnsi" w:eastAsia="Tahoma" w:hAnsiTheme="majorHAnsi" w:cs="Tahoma"/>
                                <w:b/>
                                <w:bCs/>
                                <w:color w:val="FFFFFF" w:themeColor="light1"/>
                                <w:kern w:val="24"/>
                                <w:szCs w:val="22"/>
                                <w:lang w:val="fr-FR"/>
                              </w:rPr>
                              <w:t>Risque sérieux de négligence</w:t>
                            </w:r>
                          </w:p>
                          <w:p w14:paraId="71904AE3" w14:textId="77777777" w:rsidR="009540DA" w:rsidRPr="00407377" w:rsidRDefault="009540DA" w:rsidP="000858FE">
                            <w:pPr>
                              <w:pStyle w:val="NormalWeb"/>
                              <w:spacing w:before="0" w:beforeAutospacing="0" w:after="120" w:afterAutospacing="0"/>
                              <w:rPr>
                                <w:rFonts w:asciiTheme="majorHAnsi" w:hAnsiTheme="majorHAnsi"/>
                                <w:szCs w:val="22"/>
                              </w:rPr>
                            </w:pPr>
                            <w:r w:rsidRPr="00407377">
                              <w:rPr>
                                <w:rFonts w:asciiTheme="majorHAnsi" w:eastAsia="Tahoma" w:hAnsiTheme="majorHAnsi" w:cs="Tahoma"/>
                                <w:b/>
                                <w:bCs/>
                                <w:color w:val="FFFFFF" w:themeColor="light1"/>
                                <w:kern w:val="24"/>
                                <w:szCs w:val="22"/>
                                <w:lang w:val="fr-FR"/>
                              </w:rPr>
                              <w:t>(</w:t>
                            </w:r>
                            <w:proofErr w:type="gramStart"/>
                            <w:r w:rsidRPr="00407377">
                              <w:rPr>
                                <w:rFonts w:asciiTheme="majorHAnsi" w:eastAsia="Tahoma" w:hAnsiTheme="majorHAnsi" w:cs="Tahoma"/>
                                <w:b/>
                                <w:bCs/>
                                <w:color w:val="FFFFFF" w:themeColor="light1"/>
                                <w:kern w:val="24"/>
                                <w:szCs w:val="22"/>
                                <w:lang w:val="fr-FR"/>
                              </w:rPr>
                              <w:t>problématique</w:t>
                            </w:r>
                            <w:proofErr w:type="gramEnd"/>
                            <w:r w:rsidRPr="00407377">
                              <w:rPr>
                                <w:rFonts w:asciiTheme="majorHAnsi" w:eastAsia="Tahoma" w:hAnsiTheme="majorHAnsi" w:cs="Tahoma"/>
                                <w:b/>
                                <w:bCs/>
                                <w:color w:val="FFFFFF" w:themeColor="light1"/>
                                <w:kern w:val="24"/>
                                <w:szCs w:val="22"/>
                                <w:lang w:val="fr-FR"/>
                              </w:rPr>
                              <w:t xml:space="preserve"> chez le parent ou la personne qui en a la garde)</w:t>
                            </w:r>
                          </w:p>
                          <w:p w14:paraId="4795CF70" w14:textId="77777777" w:rsidR="009540DA" w:rsidRPr="00407377" w:rsidRDefault="009540DA" w:rsidP="008A00BC">
                            <w:pPr>
                              <w:pStyle w:val="Paragraphedeliste"/>
                              <w:numPr>
                                <w:ilvl w:val="0"/>
                                <w:numId w:val="38"/>
                              </w:numPr>
                              <w:spacing w:after="0" w:line="240" w:lineRule="auto"/>
                              <w:rPr>
                                <w:rFonts w:asciiTheme="majorHAnsi" w:eastAsia="Times New Roman" w:hAnsiTheme="majorHAnsi" w:cs="Times New Roman"/>
                                <w:sz w:val="20"/>
                              </w:rPr>
                            </w:pPr>
                            <w:r w:rsidRPr="00407377">
                              <w:rPr>
                                <w:rFonts w:asciiTheme="majorHAnsi" w:eastAsia="Tahoma" w:hAnsiTheme="majorHAnsi" w:cs="Tahoma"/>
                                <w:b/>
                                <w:bCs/>
                                <w:color w:val="FFFFFF" w:themeColor="light1"/>
                                <w:kern w:val="24"/>
                                <w:sz w:val="20"/>
                                <w:lang w:val="fr-FR"/>
                              </w:rPr>
                              <w:t>Problème de toxicomanie</w:t>
                            </w:r>
                          </w:p>
                          <w:p w14:paraId="5943E7F5" w14:textId="77777777" w:rsidR="009540DA" w:rsidRPr="00407377" w:rsidRDefault="009540DA" w:rsidP="008A00BC">
                            <w:pPr>
                              <w:pStyle w:val="Paragraphedeliste"/>
                              <w:numPr>
                                <w:ilvl w:val="0"/>
                                <w:numId w:val="38"/>
                              </w:numPr>
                              <w:spacing w:after="0" w:line="240" w:lineRule="auto"/>
                              <w:rPr>
                                <w:rFonts w:asciiTheme="majorHAnsi" w:eastAsia="Times New Roman" w:hAnsiTheme="majorHAnsi" w:cs="Times New Roman"/>
                                <w:sz w:val="20"/>
                              </w:rPr>
                            </w:pPr>
                            <w:r w:rsidRPr="00407377">
                              <w:rPr>
                                <w:rFonts w:asciiTheme="majorHAnsi" w:eastAsia="Tahoma" w:hAnsiTheme="majorHAnsi" w:cs="Tahoma"/>
                                <w:b/>
                                <w:bCs/>
                                <w:color w:val="FFFFFF" w:themeColor="light1"/>
                                <w:kern w:val="24"/>
                                <w:sz w:val="20"/>
                                <w:lang w:val="fr-FR"/>
                              </w:rPr>
                              <w:t>Problème de jeu excessif</w:t>
                            </w:r>
                          </w:p>
                          <w:p w14:paraId="1D268DE7" w14:textId="77777777" w:rsidR="009540DA" w:rsidRPr="00407377" w:rsidRDefault="009540DA" w:rsidP="008A00BC">
                            <w:pPr>
                              <w:pStyle w:val="Paragraphedeliste"/>
                              <w:numPr>
                                <w:ilvl w:val="0"/>
                                <w:numId w:val="38"/>
                              </w:numPr>
                              <w:spacing w:after="0" w:line="240" w:lineRule="auto"/>
                              <w:rPr>
                                <w:rFonts w:asciiTheme="majorHAnsi" w:eastAsia="Times New Roman" w:hAnsiTheme="majorHAnsi" w:cs="Times New Roman"/>
                                <w:sz w:val="20"/>
                              </w:rPr>
                            </w:pPr>
                            <w:r w:rsidRPr="00407377">
                              <w:rPr>
                                <w:rFonts w:asciiTheme="majorHAnsi" w:eastAsia="Tahoma" w:hAnsiTheme="majorHAnsi" w:cs="Tahoma"/>
                                <w:b/>
                                <w:bCs/>
                                <w:color w:val="FFFFFF" w:themeColor="light1"/>
                                <w:kern w:val="24"/>
                                <w:sz w:val="20"/>
                                <w:lang w:val="fr-FR"/>
                              </w:rPr>
                              <w:t>Problème d’instabilité</w:t>
                            </w:r>
                          </w:p>
                          <w:p w14:paraId="6B1E9FF9" w14:textId="77777777" w:rsidR="009540DA" w:rsidRPr="00407377" w:rsidRDefault="009540DA" w:rsidP="008A00BC">
                            <w:pPr>
                              <w:pStyle w:val="Paragraphedeliste"/>
                              <w:numPr>
                                <w:ilvl w:val="0"/>
                                <w:numId w:val="38"/>
                              </w:numPr>
                              <w:spacing w:after="0" w:line="240" w:lineRule="auto"/>
                              <w:rPr>
                                <w:rFonts w:asciiTheme="majorHAnsi" w:eastAsia="Times New Roman" w:hAnsiTheme="majorHAnsi" w:cs="Times New Roman"/>
                                <w:sz w:val="20"/>
                              </w:rPr>
                            </w:pPr>
                            <w:r w:rsidRPr="00407377">
                              <w:rPr>
                                <w:rFonts w:asciiTheme="majorHAnsi" w:eastAsia="Tahoma" w:hAnsiTheme="majorHAnsi" w:cs="Tahoma"/>
                                <w:b/>
                                <w:bCs/>
                                <w:color w:val="FFFFFF" w:themeColor="light1"/>
                                <w:kern w:val="24"/>
                                <w:sz w:val="20"/>
                                <w:lang w:val="fr-FR"/>
                              </w:rPr>
                              <w:t>Problème d’adaptation sociale</w:t>
                            </w:r>
                          </w:p>
                          <w:p w14:paraId="10EBF11F" w14:textId="77777777" w:rsidR="009540DA" w:rsidRPr="00407377" w:rsidRDefault="009540DA" w:rsidP="008A00BC">
                            <w:pPr>
                              <w:pStyle w:val="Paragraphedeliste"/>
                              <w:numPr>
                                <w:ilvl w:val="0"/>
                                <w:numId w:val="38"/>
                              </w:numPr>
                              <w:spacing w:after="0" w:line="240" w:lineRule="auto"/>
                              <w:rPr>
                                <w:rFonts w:asciiTheme="majorHAnsi" w:eastAsia="Times New Roman" w:hAnsiTheme="majorHAnsi" w:cs="Times New Roman"/>
                                <w:sz w:val="20"/>
                              </w:rPr>
                            </w:pPr>
                            <w:r w:rsidRPr="00407377">
                              <w:rPr>
                                <w:rFonts w:asciiTheme="majorHAnsi" w:eastAsia="Tahoma" w:hAnsiTheme="majorHAnsi" w:cs="Tahoma"/>
                                <w:b/>
                                <w:bCs/>
                                <w:color w:val="FFFFFF" w:themeColor="light1"/>
                                <w:kern w:val="24"/>
                                <w:sz w:val="20"/>
                                <w:lang w:val="fr-FR"/>
                              </w:rPr>
                              <w:t>Problème de santé mentale</w:t>
                            </w:r>
                          </w:p>
                          <w:p w14:paraId="468DE7D6" w14:textId="77777777" w:rsidR="009540DA" w:rsidRPr="00407377" w:rsidRDefault="009540DA" w:rsidP="008A00BC">
                            <w:pPr>
                              <w:pStyle w:val="Paragraphedeliste"/>
                              <w:numPr>
                                <w:ilvl w:val="0"/>
                                <w:numId w:val="38"/>
                              </w:numPr>
                              <w:spacing w:after="0" w:line="240" w:lineRule="auto"/>
                              <w:rPr>
                                <w:rFonts w:asciiTheme="majorHAnsi" w:eastAsia="Times New Roman" w:hAnsiTheme="majorHAnsi" w:cs="Times New Roman"/>
                                <w:sz w:val="20"/>
                              </w:rPr>
                            </w:pPr>
                            <w:r w:rsidRPr="00407377">
                              <w:rPr>
                                <w:rFonts w:asciiTheme="majorHAnsi" w:eastAsia="Tahoma" w:hAnsiTheme="majorHAnsi" w:cs="Tahoma"/>
                                <w:b/>
                                <w:bCs/>
                                <w:color w:val="FFFFFF" w:themeColor="light1"/>
                                <w:kern w:val="24"/>
                                <w:sz w:val="20"/>
                                <w:lang w:val="fr-FR"/>
                              </w:rPr>
                              <w:t>Problème de déficience intellectuelle</w:t>
                            </w:r>
                          </w:p>
                          <w:p w14:paraId="4D03D1B6" w14:textId="77777777" w:rsidR="009540DA" w:rsidRPr="00407377" w:rsidRDefault="009540DA" w:rsidP="008A00BC">
                            <w:pPr>
                              <w:pStyle w:val="Paragraphedeliste"/>
                              <w:numPr>
                                <w:ilvl w:val="0"/>
                                <w:numId w:val="38"/>
                              </w:numPr>
                              <w:spacing w:after="0" w:line="240" w:lineRule="auto"/>
                              <w:rPr>
                                <w:rFonts w:asciiTheme="majorHAnsi" w:eastAsia="Times New Roman" w:hAnsiTheme="majorHAnsi" w:cs="Times New Roman"/>
                                <w:sz w:val="20"/>
                              </w:rPr>
                            </w:pPr>
                            <w:r w:rsidRPr="00407377">
                              <w:rPr>
                                <w:rFonts w:asciiTheme="majorHAnsi" w:eastAsia="Tahoma" w:hAnsiTheme="majorHAnsi" w:cs="Tahoma"/>
                                <w:b/>
                                <w:bCs/>
                                <w:color w:val="FFFFFF" w:themeColor="light1"/>
                                <w:kern w:val="24"/>
                                <w:sz w:val="20"/>
                                <w:lang w:val="fr-FR"/>
                              </w:rPr>
                              <w:t>Problème de santé physique</w:t>
                            </w:r>
                          </w:p>
                          <w:p w14:paraId="26910C35" w14:textId="77777777" w:rsidR="009540DA" w:rsidRPr="00407377" w:rsidRDefault="009540DA" w:rsidP="008A00BC">
                            <w:pPr>
                              <w:pStyle w:val="Paragraphedeliste"/>
                              <w:numPr>
                                <w:ilvl w:val="0"/>
                                <w:numId w:val="38"/>
                              </w:numPr>
                              <w:spacing w:after="0" w:line="240" w:lineRule="auto"/>
                              <w:rPr>
                                <w:rFonts w:asciiTheme="majorHAnsi" w:eastAsia="Times New Roman" w:hAnsiTheme="majorHAnsi" w:cs="Times New Roman"/>
                                <w:sz w:val="20"/>
                              </w:rPr>
                            </w:pPr>
                            <w:r w:rsidRPr="00407377">
                              <w:rPr>
                                <w:rFonts w:asciiTheme="majorHAnsi" w:eastAsia="Tahoma" w:hAnsiTheme="majorHAnsi" w:cs="Tahoma"/>
                                <w:b/>
                                <w:bCs/>
                                <w:color w:val="FFFFFF" w:themeColor="light1"/>
                                <w:kern w:val="24"/>
                                <w:sz w:val="20"/>
                                <w:lang w:val="fr-FR"/>
                              </w:rPr>
                              <w:t>Antécédents de négligence non résolue</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id="Rectangle 298" o:spid="_x0000_s1028" style="position:absolute;margin-left:274.7pt;margin-top:62.95pt;width:199.5pt;height:185.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" fillcolor="red" strokecolor="#4579b8 [3044]">
                <v:shadow on="t" color="black" opacity="22937f" origin=",.5" offset="0,.63889mm"/>
                <v:path arrowok="t"/>
                <v:textbox>
                  <w:txbxContent>
                    <w:p w14:paraId="3BE23ECE" w14:textId="77777777" w:rsidR="0030168C" w:rsidRPr="00407377" w:rsidRDefault="0030168C" w:rsidP="000858FE">
                      <w:pPr>
                        <w:pStyle w:val="NormalWeb"/>
                        <w:spacing w:before="0" w:beforeAutospacing="0" w:after="120" w:afterAutospacing="0"/>
                        <w:rPr>
                          <w:rFonts w:asciiTheme="majorHAnsi" w:hAnsiTheme="majorHAnsi"/>
                          <w:szCs w:val="22"/>
                        </w:rPr>
                      </w:pPr>
                      <w:r w:rsidRPr="00407377">
                        <w:rPr>
                          <w:rFonts w:asciiTheme="majorHAnsi" w:eastAsia="Tahoma" w:hAnsiTheme="majorHAnsi" w:cs="Tahoma"/>
                          <w:b/>
                          <w:bCs/>
                          <w:color w:val="FFFFFF" w:themeColor="light1"/>
                          <w:kern w:val="24"/>
                          <w:szCs w:val="22"/>
                          <w:lang w:val="fr-FR"/>
                        </w:rPr>
                        <w:t>Risque sérieux de négligence</w:t>
                      </w:r>
                    </w:p>
                    <w:p w14:paraId="71904AE3" w14:textId="77777777" w:rsidR="0030168C" w:rsidRPr="00407377" w:rsidRDefault="0030168C" w:rsidP="000858FE">
                      <w:pPr>
                        <w:pStyle w:val="NormalWeb"/>
                        <w:spacing w:before="0" w:beforeAutospacing="0" w:after="120" w:afterAutospacing="0"/>
                        <w:rPr>
                          <w:rFonts w:asciiTheme="majorHAnsi" w:hAnsiTheme="majorHAnsi"/>
                          <w:szCs w:val="22"/>
                        </w:rPr>
                      </w:pPr>
                      <w:r w:rsidRPr="00407377">
                        <w:rPr>
                          <w:rFonts w:asciiTheme="majorHAnsi" w:eastAsia="Tahoma" w:hAnsiTheme="majorHAnsi" w:cs="Tahoma"/>
                          <w:b/>
                          <w:bCs/>
                          <w:color w:val="FFFFFF" w:themeColor="light1"/>
                          <w:kern w:val="24"/>
                          <w:szCs w:val="22"/>
                          <w:lang w:val="fr-FR"/>
                        </w:rPr>
                        <w:t>(</w:t>
                      </w:r>
                      <w:proofErr w:type="gramStart"/>
                      <w:r w:rsidRPr="00407377">
                        <w:rPr>
                          <w:rFonts w:asciiTheme="majorHAnsi" w:eastAsia="Tahoma" w:hAnsiTheme="majorHAnsi" w:cs="Tahoma"/>
                          <w:b/>
                          <w:bCs/>
                          <w:color w:val="FFFFFF" w:themeColor="light1"/>
                          <w:kern w:val="24"/>
                          <w:szCs w:val="22"/>
                          <w:lang w:val="fr-FR"/>
                        </w:rPr>
                        <w:t>problématique</w:t>
                      </w:r>
                      <w:proofErr w:type="gramEnd"/>
                      <w:r w:rsidRPr="00407377">
                        <w:rPr>
                          <w:rFonts w:asciiTheme="majorHAnsi" w:eastAsia="Tahoma" w:hAnsiTheme="majorHAnsi" w:cs="Tahoma"/>
                          <w:b/>
                          <w:bCs/>
                          <w:color w:val="FFFFFF" w:themeColor="light1"/>
                          <w:kern w:val="24"/>
                          <w:szCs w:val="22"/>
                          <w:lang w:val="fr-FR"/>
                        </w:rPr>
                        <w:t xml:space="preserve"> chez le parent ou la personne qui en a la garde)</w:t>
                      </w:r>
                    </w:p>
                    <w:p w14:paraId="4795CF70" w14:textId="77777777" w:rsidR="0030168C" w:rsidRPr="00407377" w:rsidRDefault="0030168C" w:rsidP="008A00BC">
                      <w:pPr>
                        <w:pStyle w:val="Paragraphedeliste"/>
                        <w:numPr>
                          <w:ilvl w:val="0"/>
                          <w:numId w:val="38"/>
                        </w:numPr>
                        <w:spacing w:after="0" w:line="240" w:lineRule="auto"/>
                        <w:rPr>
                          <w:rFonts w:asciiTheme="majorHAnsi" w:eastAsia="Times New Roman" w:hAnsiTheme="majorHAnsi" w:cs="Times New Roman"/>
                          <w:sz w:val="20"/>
                        </w:rPr>
                      </w:pPr>
                      <w:r w:rsidRPr="00407377">
                        <w:rPr>
                          <w:rFonts w:asciiTheme="majorHAnsi" w:eastAsia="Tahoma" w:hAnsiTheme="majorHAnsi" w:cs="Tahoma"/>
                          <w:b/>
                          <w:bCs/>
                          <w:color w:val="FFFFFF" w:themeColor="light1"/>
                          <w:kern w:val="24"/>
                          <w:sz w:val="20"/>
                          <w:lang w:val="fr-FR"/>
                        </w:rPr>
                        <w:t>Problème de toxicomanie</w:t>
                      </w:r>
                    </w:p>
                    <w:p w14:paraId="5943E7F5" w14:textId="77777777" w:rsidR="0030168C" w:rsidRPr="00407377" w:rsidRDefault="0030168C" w:rsidP="008A00BC">
                      <w:pPr>
                        <w:pStyle w:val="Paragraphedeliste"/>
                        <w:numPr>
                          <w:ilvl w:val="0"/>
                          <w:numId w:val="38"/>
                        </w:numPr>
                        <w:spacing w:after="0" w:line="240" w:lineRule="auto"/>
                        <w:rPr>
                          <w:rFonts w:asciiTheme="majorHAnsi" w:eastAsia="Times New Roman" w:hAnsiTheme="majorHAnsi" w:cs="Times New Roman"/>
                          <w:sz w:val="20"/>
                        </w:rPr>
                      </w:pPr>
                      <w:r w:rsidRPr="00407377">
                        <w:rPr>
                          <w:rFonts w:asciiTheme="majorHAnsi" w:eastAsia="Tahoma" w:hAnsiTheme="majorHAnsi" w:cs="Tahoma"/>
                          <w:b/>
                          <w:bCs/>
                          <w:color w:val="FFFFFF" w:themeColor="light1"/>
                          <w:kern w:val="24"/>
                          <w:sz w:val="20"/>
                          <w:lang w:val="fr-FR"/>
                        </w:rPr>
                        <w:t>Problème de jeu excessif</w:t>
                      </w:r>
                    </w:p>
                    <w:p w14:paraId="1D268DE7" w14:textId="77777777" w:rsidR="0030168C" w:rsidRPr="00407377" w:rsidRDefault="0030168C" w:rsidP="008A00BC">
                      <w:pPr>
                        <w:pStyle w:val="Paragraphedeliste"/>
                        <w:numPr>
                          <w:ilvl w:val="0"/>
                          <w:numId w:val="38"/>
                        </w:numPr>
                        <w:spacing w:after="0" w:line="240" w:lineRule="auto"/>
                        <w:rPr>
                          <w:rFonts w:asciiTheme="majorHAnsi" w:eastAsia="Times New Roman" w:hAnsiTheme="majorHAnsi" w:cs="Times New Roman"/>
                          <w:sz w:val="20"/>
                        </w:rPr>
                      </w:pPr>
                      <w:r w:rsidRPr="00407377">
                        <w:rPr>
                          <w:rFonts w:asciiTheme="majorHAnsi" w:eastAsia="Tahoma" w:hAnsiTheme="majorHAnsi" w:cs="Tahoma"/>
                          <w:b/>
                          <w:bCs/>
                          <w:color w:val="FFFFFF" w:themeColor="light1"/>
                          <w:kern w:val="24"/>
                          <w:sz w:val="20"/>
                          <w:lang w:val="fr-FR"/>
                        </w:rPr>
                        <w:t>Problème d’instabilité</w:t>
                      </w:r>
                    </w:p>
                    <w:p w14:paraId="6B1E9FF9" w14:textId="77777777" w:rsidR="0030168C" w:rsidRPr="00407377" w:rsidRDefault="0030168C" w:rsidP="008A00BC">
                      <w:pPr>
                        <w:pStyle w:val="Paragraphedeliste"/>
                        <w:numPr>
                          <w:ilvl w:val="0"/>
                          <w:numId w:val="38"/>
                        </w:numPr>
                        <w:spacing w:after="0" w:line="240" w:lineRule="auto"/>
                        <w:rPr>
                          <w:rFonts w:asciiTheme="majorHAnsi" w:eastAsia="Times New Roman" w:hAnsiTheme="majorHAnsi" w:cs="Times New Roman"/>
                          <w:sz w:val="20"/>
                        </w:rPr>
                      </w:pPr>
                      <w:r w:rsidRPr="00407377">
                        <w:rPr>
                          <w:rFonts w:asciiTheme="majorHAnsi" w:eastAsia="Tahoma" w:hAnsiTheme="majorHAnsi" w:cs="Tahoma"/>
                          <w:b/>
                          <w:bCs/>
                          <w:color w:val="FFFFFF" w:themeColor="light1"/>
                          <w:kern w:val="24"/>
                          <w:sz w:val="20"/>
                          <w:lang w:val="fr-FR"/>
                        </w:rPr>
                        <w:t>Problème d’adaptation sociale</w:t>
                      </w:r>
                    </w:p>
                    <w:p w14:paraId="10EBF11F" w14:textId="77777777" w:rsidR="0030168C" w:rsidRPr="00407377" w:rsidRDefault="0030168C" w:rsidP="008A00BC">
                      <w:pPr>
                        <w:pStyle w:val="Paragraphedeliste"/>
                        <w:numPr>
                          <w:ilvl w:val="0"/>
                          <w:numId w:val="38"/>
                        </w:numPr>
                        <w:spacing w:after="0" w:line="240" w:lineRule="auto"/>
                        <w:rPr>
                          <w:rFonts w:asciiTheme="majorHAnsi" w:eastAsia="Times New Roman" w:hAnsiTheme="majorHAnsi" w:cs="Times New Roman"/>
                          <w:sz w:val="20"/>
                        </w:rPr>
                      </w:pPr>
                      <w:r w:rsidRPr="00407377">
                        <w:rPr>
                          <w:rFonts w:asciiTheme="majorHAnsi" w:eastAsia="Tahoma" w:hAnsiTheme="majorHAnsi" w:cs="Tahoma"/>
                          <w:b/>
                          <w:bCs/>
                          <w:color w:val="FFFFFF" w:themeColor="light1"/>
                          <w:kern w:val="24"/>
                          <w:sz w:val="20"/>
                          <w:lang w:val="fr-FR"/>
                        </w:rPr>
                        <w:t>Problème de santé mentale</w:t>
                      </w:r>
                    </w:p>
                    <w:p w14:paraId="468DE7D6" w14:textId="77777777" w:rsidR="0030168C" w:rsidRPr="00407377" w:rsidRDefault="0030168C" w:rsidP="008A00BC">
                      <w:pPr>
                        <w:pStyle w:val="Paragraphedeliste"/>
                        <w:numPr>
                          <w:ilvl w:val="0"/>
                          <w:numId w:val="38"/>
                        </w:numPr>
                        <w:spacing w:after="0" w:line="240" w:lineRule="auto"/>
                        <w:rPr>
                          <w:rFonts w:asciiTheme="majorHAnsi" w:eastAsia="Times New Roman" w:hAnsiTheme="majorHAnsi" w:cs="Times New Roman"/>
                          <w:sz w:val="20"/>
                        </w:rPr>
                      </w:pPr>
                      <w:r w:rsidRPr="00407377">
                        <w:rPr>
                          <w:rFonts w:asciiTheme="majorHAnsi" w:eastAsia="Tahoma" w:hAnsiTheme="majorHAnsi" w:cs="Tahoma"/>
                          <w:b/>
                          <w:bCs/>
                          <w:color w:val="FFFFFF" w:themeColor="light1"/>
                          <w:kern w:val="24"/>
                          <w:sz w:val="20"/>
                          <w:lang w:val="fr-FR"/>
                        </w:rPr>
                        <w:t>Problème de déficience intellectuelle</w:t>
                      </w:r>
                    </w:p>
                    <w:p w14:paraId="4D03D1B6" w14:textId="77777777" w:rsidR="0030168C" w:rsidRPr="00407377" w:rsidRDefault="0030168C" w:rsidP="008A00BC">
                      <w:pPr>
                        <w:pStyle w:val="Paragraphedeliste"/>
                        <w:numPr>
                          <w:ilvl w:val="0"/>
                          <w:numId w:val="38"/>
                        </w:numPr>
                        <w:spacing w:after="0" w:line="240" w:lineRule="auto"/>
                        <w:rPr>
                          <w:rFonts w:asciiTheme="majorHAnsi" w:eastAsia="Times New Roman" w:hAnsiTheme="majorHAnsi" w:cs="Times New Roman"/>
                          <w:sz w:val="20"/>
                        </w:rPr>
                      </w:pPr>
                      <w:r w:rsidRPr="00407377">
                        <w:rPr>
                          <w:rFonts w:asciiTheme="majorHAnsi" w:eastAsia="Tahoma" w:hAnsiTheme="majorHAnsi" w:cs="Tahoma"/>
                          <w:b/>
                          <w:bCs/>
                          <w:color w:val="FFFFFF" w:themeColor="light1"/>
                          <w:kern w:val="24"/>
                          <w:sz w:val="20"/>
                          <w:lang w:val="fr-FR"/>
                        </w:rPr>
                        <w:t>Problème de santé physique</w:t>
                      </w:r>
                    </w:p>
                    <w:p w14:paraId="26910C35" w14:textId="77777777" w:rsidR="0030168C" w:rsidRPr="00407377" w:rsidRDefault="0030168C" w:rsidP="008A00BC">
                      <w:pPr>
                        <w:pStyle w:val="Paragraphedeliste"/>
                        <w:numPr>
                          <w:ilvl w:val="0"/>
                          <w:numId w:val="38"/>
                        </w:numPr>
                        <w:spacing w:after="0" w:line="240" w:lineRule="auto"/>
                        <w:rPr>
                          <w:rFonts w:asciiTheme="majorHAnsi" w:eastAsia="Times New Roman" w:hAnsiTheme="majorHAnsi" w:cs="Times New Roman"/>
                          <w:sz w:val="20"/>
                        </w:rPr>
                      </w:pPr>
                      <w:r w:rsidRPr="00407377">
                        <w:rPr>
                          <w:rFonts w:asciiTheme="majorHAnsi" w:eastAsia="Tahoma" w:hAnsiTheme="majorHAnsi" w:cs="Tahoma"/>
                          <w:b/>
                          <w:bCs/>
                          <w:color w:val="FFFFFF" w:themeColor="light1"/>
                          <w:kern w:val="24"/>
                          <w:sz w:val="20"/>
                          <w:lang w:val="fr-FR"/>
                        </w:rPr>
                        <w:t>Antécédents de négligence non résolue</w:t>
                      </w:r>
                    </w:p>
                  </w:txbxContent>
                </v:textbox>
                <w10:wrap type="through"/>
              </v:rect>
            </w:pict>
          </mc:Fallback>
        </mc:AlternateContent>
      </w:r>
      <w:r>
        <w:rPr>
          <w:rFonts w:asciiTheme="majorHAnsi" w:hAnsiTheme="majorHAnsi"/>
          <w:b/>
          <w:noProof/>
          <w:sz w:val="24"/>
          <w:lang w:val="fr-FR" w:eastAsia="fr-FR"/>
        </w:rPr>
        <mc:AlternateContent>
          <mc:Choice Requires="wps">
            <w:drawing>
              <wp:anchor distT="0" distB="0" distL="114300" distR="114300" simplePos="0" relativeHeight="251665408" behindDoc="0" locked="0" layoutInCell="1" allowOverlap="1" wp14:anchorId="6C88CD5B" wp14:editId="6C83AE54">
                <wp:simplePos x="0" y="0"/>
                <wp:positionH relativeFrom="column">
                  <wp:posOffset>-161925</wp:posOffset>
                </wp:positionH>
                <wp:positionV relativeFrom="paragraph">
                  <wp:posOffset>791845</wp:posOffset>
                </wp:positionV>
                <wp:extent cx="3429000" cy="2333625"/>
                <wp:effectExtent l="57150" t="19050" r="76200" b="104775"/>
                <wp:wrapThrough wrapText="bothSides">
                  <wp:wrapPolygon edited="0">
                    <wp:start x="-360" y="-176"/>
                    <wp:lineTo x="-240" y="22393"/>
                    <wp:lineTo x="21840" y="22393"/>
                    <wp:lineTo x="21960" y="-176"/>
                    <wp:lineTo x="-360" y="-176"/>
                  </wp:wrapPolygon>
                </wp:wrapThrough>
                <wp:docPr id="298" name="Rectangle 2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0" cy="2333625"/>
                        </a:xfrm>
                        <a:prstGeom prst="rect">
                          <a:avLst/>
                        </a:prstGeom>
                        <a:solidFill>
                          <a:srgbClr val="FF0000"/>
                        </a:solidFill>
                      </wps:spPr>
                      <wps:style>
                        <a:lnRef idx="1">
                          <a:schemeClr val="accent1"/>
                        </a:lnRef>
                        <a:fillRef idx="3">
                          <a:schemeClr val="accent1"/>
                        </a:fillRef>
                        <a:effectRef idx="2">
                          <a:schemeClr val="accent1"/>
                        </a:effectRef>
                        <a:fontRef idx="minor">
                          <a:schemeClr val="lt1"/>
                        </a:fontRef>
                      </wps:style>
                      <wps:txbx>
                        <w:txbxContent>
                          <w:p w14:paraId="59537754" w14:textId="77777777" w:rsidR="009540DA" w:rsidRPr="00407377" w:rsidRDefault="009540DA" w:rsidP="000858FE">
                            <w:pPr>
                              <w:pStyle w:val="NormalWeb"/>
                              <w:spacing w:before="0" w:beforeAutospacing="0" w:after="120" w:afterAutospacing="0"/>
                              <w:rPr>
                                <w:rFonts w:asciiTheme="majorHAnsi" w:hAnsiTheme="majorHAnsi"/>
                                <w:szCs w:val="22"/>
                              </w:rPr>
                            </w:pPr>
                            <w:r w:rsidRPr="00407377">
                              <w:rPr>
                                <w:rFonts w:asciiTheme="majorHAnsi" w:eastAsia="Tahoma" w:hAnsiTheme="majorHAnsi" w:cs="Tahoma"/>
                                <w:b/>
                                <w:bCs/>
                                <w:color w:val="FFFFFF" w:themeColor="light1"/>
                                <w:kern w:val="24"/>
                                <w:szCs w:val="22"/>
                                <w:lang w:val="fr-FR"/>
                              </w:rPr>
                              <w:t>Négligence sur le plan éducatif</w:t>
                            </w:r>
                          </w:p>
                          <w:p w14:paraId="7215C25B" w14:textId="77777777" w:rsidR="009540DA" w:rsidRPr="00407377" w:rsidRDefault="009540DA" w:rsidP="000858FE">
                            <w:pPr>
                              <w:spacing w:after="0" w:line="240" w:lineRule="auto"/>
                              <w:rPr>
                                <w:rFonts w:asciiTheme="majorHAnsi" w:eastAsia="Times New Roman" w:hAnsiTheme="majorHAnsi" w:cs="Times New Roman"/>
                                <w:sz w:val="20"/>
                              </w:rPr>
                            </w:pPr>
                            <w:r w:rsidRPr="00407377">
                              <w:rPr>
                                <w:rFonts w:asciiTheme="majorHAnsi" w:eastAsia="Tahoma" w:hAnsiTheme="majorHAnsi" w:cs="Tahoma"/>
                                <w:b/>
                                <w:bCs/>
                                <w:color w:val="FFFFFF" w:themeColor="light1"/>
                                <w:kern w:val="24"/>
                                <w:sz w:val="20"/>
                                <w:lang w:val="fr-FR"/>
                              </w:rPr>
                              <w:t>Surveillance non appropriée</w:t>
                            </w:r>
                          </w:p>
                          <w:p w14:paraId="47CE0C07" w14:textId="77777777" w:rsidR="009540DA" w:rsidRPr="00407377" w:rsidRDefault="009540DA" w:rsidP="008A00BC">
                            <w:pPr>
                              <w:pStyle w:val="Paragraphedeliste"/>
                              <w:numPr>
                                <w:ilvl w:val="0"/>
                                <w:numId w:val="36"/>
                              </w:numPr>
                              <w:spacing w:after="0" w:line="240" w:lineRule="auto"/>
                              <w:rPr>
                                <w:rFonts w:asciiTheme="majorHAnsi" w:eastAsia="Times New Roman" w:hAnsiTheme="majorHAnsi" w:cs="Times New Roman"/>
                                <w:sz w:val="20"/>
                              </w:rPr>
                            </w:pPr>
                            <w:r w:rsidRPr="00407377">
                              <w:rPr>
                                <w:rFonts w:asciiTheme="majorHAnsi" w:eastAsia="Tahoma" w:hAnsiTheme="majorHAnsi" w:cs="Tahoma"/>
                                <w:b/>
                                <w:bCs/>
                                <w:color w:val="FFFFFF" w:themeColor="light1"/>
                                <w:kern w:val="24"/>
                                <w:sz w:val="20"/>
                                <w:lang w:val="fr-FR"/>
                              </w:rPr>
                              <w:t xml:space="preserve">Choix non judicieux </w:t>
                            </w:r>
                            <w:r>
                              <w:rPr>
                                <w:rFonts w:asciiTheme="majorHAnsi" w:eastAsia="Tahoma" w:hAnsiTheme="majorHAnsi" w:cs="Tahoma"/>
                                <w:b/>
                                <w:bCs/>
                                <w:color w:val="FFFFFF" w:themeColor="light1"/>
                                <w:kern w:val="24"/>
                                <w:sz w:val="20"/>
                                <w:lang w:val="fr-FR"/>
                              </w:rPr>
                              <w:t>sur le</w:t>
                            </w:r>
                            <w:r w:rsidRPr="00407377">
                              <w:rPr>
                                <w:rFonts w:asciiTheme="majorHAnsi" w:eastAsia="Tahoma" w:hAnsiTheme="majorHAnsi" w:cs="Tahoma"/>
                                <w:b/>
                                <w:bCs/>
                                <w:color w:val="FFFFFF" w:themeColor="light1"/>
                                <w:kern w:val="24"/>
                                <w:sz w:val="20"/>
                                <w:lang w:val="fr-FR"/>
                              </w:rPr>
                              <w:t xml:space="preserve"> plan du gardiennage</w:t>
                            </w:r>
                          </w:p>
                          <w:p w14:paraId="46B042D5" w14:textId="77777777" w:rsidR="009540DA" w:rsidRPr="00407377" w:rsidRDefault="009540DA" w:rsidP="008A00BC">
                            <w:pPr>
                              <w:pStyle w:val="Paragraphedeliste"/>
                              <w:numPr>
                                <w:ilvl w:val="0"/>
                                <w:numId w:val="36"/>
                              </w:numPr>
                              <w:spacing w:after="0" w:line="240" w:lineRule="auto"/>
                              <w:rPr>
                                <w:rFonts w:asciiTheme="majorHAnsi" w:eastAsia="Times New Roman" w:hAnsiTheme="majorHAnsi" w:cs="Times New Roman"/>
                                <w:sz w:val="20"/>
                              </w:rPr>
                            </w:pPr>
                            <w:r w:rsidRPr="00407377">
                              <w:rPr>
                                <w:rFonts w:asciiTheme="majorHAnsi" w:eastAsia="Tahoma" w:hAnsiTheme="majorHAnsi" w:cs="Tahoma"/>
                                <w:b/>
                                <w:bCs/>
                                <w:color w:val="FFFFFF" w:themeColor="light1"/>
                                <w:kern w:val="24"/>
                                <w:sz w:val="20"/>
                                <w:lang w:val="fr-FR"/>
                              </w:rPr>
                              <w:t>Enfant laissé seul</w:t>
                            </w:r>
                          </w:p>
                          <w:p w14:paraId="7300BA7F" w14:textId="77777777" w:rsidR="009540DA" w:rsidRPr="00407377" w:rsidRDefault="009540DA" w:rsidP="008A00BC">
                            <w:pPr>
                              <w:pStyle w:val="Paragraphedeliste"/>
                              <w:numPr>
                                <w:ilvl w:val="0"/>
                                <w:numId w:val="36"/>
                              </w:numPr>
                              <w:spacing w:after="0" w:line="240" w:lineRule="auto"/>
                              <w:rPr>
                                <w:rFonts w:asciiTheme="majorHAnsi" w:eastAsia="Times New Roman" w:hAnsiTheme="majorHAnsi" w:cs="Times New Roman"/>
                                <w:sz w:val="20"/>
                              </w:rPr>
                            </w:pPr>
                            <w:r w:rsidRPr="00407377">
                              <w:rPr>
                                <w:rFonts w:asciiTheme="majorHAnsi" w:eastAsia="Tahoma" w:hAnsiTheme="majorHAnsi" w:cs="Tahoma"/>
                                <w:b/>
                                <w:bCs/>
                                <w:color w:val="FFFFFF" w:themeColor="light1"/>
                                <w:kern w:val="24"/>
                                <w:sz w:val="20"/>
                                <w:lang w:val="fr-FR"/>
                              </w:rPr>
                              <w:t>Non-respect des durées de gardiennage</w:t>
                            </w:r>
                          </w:p>
                          <w:p w14:paraId="7DFF8129" w14:textId="77777777" w:rsidR="009540DA" w:rsidRPr="00407377" w:rsidRDefault="009540DA" w:rsidP="000858FE">
                            <w:pPr>
                              <w:spacing w:after="0" w:line="240" w:lineRule="auto"/>
                              <w:rPr>
                                <w:rFonts w:asciiTheme="majorHAnsi" w:eastAsia="Times New Roman" w:hAnsiTheme="majorHAnsi" w:cs="Times New Roman"/>
                                <w:sz w:val="20"/>
                              </w:rPr>
                            </w:pPr>
                            <w:r w:rsidRPr="00407377">
                              <w:rPr>
                                <w:rFonts w:asciiTheme="majorHAnsi" w:eastAsia="Tahoma" w:hAnsiTheme="majorHAnsi" w:cs="Tahoma"/>
                                <w:b/>
                                <w:bCs/>
                                <w:color w:val="FFFFFF" w:themeColor="light1"/>
                                <w:kern w:val="24"/>
                                <w:sz w:val="20"/>
                                <w:lang w:val="fr-FR"/>
                              </w:rPr>
                              <w:t>Encadrement non approprié</w:t>
                            </w:r>
                          </w:p>
                          <w:p w14:paraId="4E0AF8CE" w14:textId="77777777" w:rsidR="009540DA" w:rsidRPr="00407377" w:rsidRDefault="009540DA" w:rsidP="008A00BC">
                            <w:pPr>
                              <w:pStyle w:val="Paragraphedeliste"/>
                              <w:numPr>
                                <w:ilvl w:val="0"/>
                                <w:numId w:val="37"/>
                              </w:numPr>
                              <w:spacing w:after="0" w:line="240" w:lineRule="auto"/>
                              <w:rPr>
                                <w:rFonts w:asciiTheme="majorHAnsi" w:eastAsia="Times New Roman" w:hAnsiTheme="majorHAnsi" w:cs="Times New Roman"/>
                                <w:sz w:val="20"/>
                              </w:rPr>
                            </w:pPr>
                            <w:r w:rsidRPr="00407377">
                              <w:rPr>
                                <w:rFonts w:asciiTheme="majorHAnsi" w:eastAsia="Tahoma" w:hAnsiTheme="majorHAnsi" w:cs="Tahoma"/>
                                <w:b/>
                                <w:bCs/>
                                <w:color w:val="FFFFFF" w:themeColor="light1"/>
                                <w:kern w:val="24"/>
                                <w:sz w:val="20"/>
                                <w:lang w:val="fr-FR"/>
                              </w:rPr>
                              <w:t>Attitudes parentales non appropriées</w:t>
                            </w:r>
                          </w:p>
                          <w:p w14:paraId="15F7DADE" w14:textId="77777777" w:rsidR="009540DA" w:rsidRPr="00407377" w:rsidRDefault="009540DA" w:rsidP="008A00BC">
                            <w:pPr>
                              <w:pStyle w:val="Paragraphedeliste"/>
                              <w:numPr>
                                <w:ilvl w:val="0"/>
                                <w:numId w:val="37"/>
                              </w:numPr>
                              <w:spacing w:after="0" w:line="240" w:lineRule="auto"/>
                              <w:rPr>
                                <w:rFonts w:asciiTheme="majorHAnsi" w:eastAsia="Times New Roman" w:hAnsiTheme="majorHAnsi" w:cs="Times New Roman"/>
                                <w:sz w:val="20"/>
                              </w:rPr>
                            </w:pPr>
                            <w:r w:rsidRPr="00407377">
                              <w:rPr>
                                <w:rFonts w:asciiTheme="majorHAnsi" w:eastAsia="Tahoma" w:hAnsiTheme="majorHAnsi" w:cs="Tahoma"/>
                                <w:b/>
                                <w:bCs/>
                                <w:color w:val="FFFFFF" w:themeColor="light1"/>
                                <w:kern w:val="24"/>
                                <w:sz w:val="20"/>
                                <w:lang w:val="fr-FR"/>
                              </w:rPr>
                              <w:t>Tolérance de comportements inappropriés de tiers</w:t>
                            </w:r>
                          </w:p>
                          <w:p w14:paraId="60943CEE" w14:textId="77777777" w:rsidR="009540DA" w:rsidRPr="00407377" w:rsidRDefault="009540DA" w:rsidP="008A00BC">
                            <w:pPr>
                              <w:pStyle w:val="Paragraphedeliste"/>
                              <w:numPr>
                                <w:ilvl w:val="0"/>
                                <w:numId w:val="37"/>
                              </w:numPr>
                              <w:spacing w:after="0" w:line="240" w:lineRule="auto"/>
                              <w:rPr>
                                <w:rFonts w:asciiTheme="majorHAnsi" w:eastAsia="Times New Roman" w:hAnsiTheme="majorHAnsi" w:cs="Times New Roman"/>
                                <w:sz w:val="20"/>
                              </w:rPr>
                            </w:pPr>
                            <w:r w:rsidRPr="00407377">
                              <w:rPr>
                                <w:rFonts w:asciiTheme="majorHAnsi" w:eastAsia="Tahoma" w:hAnsiTheme="majorHAnsi" w:cs="Tahoma"/>
                                <w:b/>
                                <w:bCs/>
                                <w:color w:val="FFFFFF" w:themeColor="light1"/>
                                <w:kern w:val="24"/>
                                <w:sz w:val="20"/>
                                <w:lang w:val="fr-FR"/>
                              </w:rPr>
                              <w:t>Réactions non appropriées aux comportements de l’enfant</w:t>
                            </w:r>
                          </w:p>
                          <w:p w14:paraId="31F25ED6" w14:textId="77777777" w:rsidR="009540DA" w:rsidRPr="00407377" w:rsidRDefault="009540DA" w:rsidP="008A00BC">
                            <w:pPr>
                              <w:pStyle w:val="Paragraphedeliste"/>
                              <w:numPr>
                                <w:ilvl w:val="0"/>
                                <w:numId w:val="35"/>
                              </w:numPr>
                              <w:spacing w:after="0" w:line="240" w:lineRule="auto"/>
                              <w:rPr>
                                <w:rFonts w:asciiTheme="majorHAnsi" w:eastAsia="Times New Roman" w:hAnsiTheme="majorHAnsi" w:cs="Times New Roman"/>
                                <w:sz w:val="20"/>
                              </w:rPr>
                            </w:pPr>
                            <w:r w:rsidRPr="00407377">
                              <w:rPr>
                                <w:rFonts w:asciiTheme="majorHAnsi" w:eastAsia="Tahoma" w:hAnsiTheme="majorHAnsi" w:cs="Tahoma"/>
                                <w:b/>
                                <w:bCs/>
                                <w:color w:val="FFFFFF" w:themeColor="light1"/>
                                <w:kern w:val="24"/>
                                <w:sz w:val="20"/>
                                <w:lang w:val="fr-FR"/>
                              </w:rPr>
                              <w:t>Défaut de prendre les moyens pour assurer la scolarisation</w:t>
                            </w:r>
                          </w:p>
                          <w:p w14:paraId="3A2D128E" w14:textId="77777777" w:rsidR="009540DA" w:rsidRPr="00407377" w:rsidRDefault="009540DA" w:rsidP="008A00BC">
                            <w:pPr>
                              <w:pStyle w:val="Paragraphedeliste"/>
                              <w:numPr>
                                <w:ilvl w:val="0"/>
                                <w:numId w:val="35"/>
                              </w:numPr>
                              <w:spacing w:after="0" w:line="240" w:lineRule="auto"/>
                              <w:rPr>
                                <w:rFonts w:asciiTheme="majorHAnsi" w:eastAsia="Times New Roman" w:hAnsiTheme="majorHAnsi" w:cs="Times New Roman"/>
                                <w:sz w:val="20"/>
                              </w:rPr>
                            </w:pPr>
                            <w:r w:rsidRPr="00407377">
                              <w:rPr>
                                <w:rFonts w:asciiTheme="majorHAnsi" w:eastAsia="Tahoma" w:hAnsiTheme="majorHAnsi" w:cs="Tahoma"/>
                                <w:b/>
                                <w:bCs/>
                                <w:color w:val="FFFFFF" w:themeColor="light1"/>
                                <w:kern w:val="24"/>
                                <w:sz w:val="20"/>
                                <w:lang w:val="fr-FR"/>
                              </w:rPr>
                              <w:t>Manque de stimulation de l’enfant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id="Rectangle 297" o:spid="_x0000_s1029" style="position:absolute;margin-left:-12.75pt;margin-top:62.35pt;width:270pt;height:183.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" fillcolor="red" strokecolor="#4579b8 [3044]">
                <v:shadow on="t" color="black" opacity="22937f" origin=",.5" offset="0,.63889mm"/>
                <v:path arrowok="t"/>
                <v:textbox>
                  <w:txbxContent>
                    <w:p w14:paraId="59537754" w14:textId="77777777" w:rsidR="0030168C" w:rsidRPr="00407377" w:rsidRDefault="0030168C" w:rsidP="000858FE">
                      <w:pPr>
                        <w:pStyle w:val="NormalWeb"/>
                        <w:spacing w:before="0" w:beforeAutospacing="0" w:after="120" w:afterAutospacing="0"/>
                        <w:rPr>
                          <w:rFonts w:asciiTheme="majorHAnsi" w:hAnsiTheme="majorHAnsi"/>
                          <w:szCs w:val="22"/>
                        </w:rPr>
                      </w:pPr>
                      <w:r w:rsidRPr="00407377">
                        <w:rPr>
                          <w:rFonts w:asciiTheme="majorHAnsi" w:eastAsia="Tahoma" w:hAnsiTheme="majorHAnsi" w:cs="Tahoma"/>
                          <w:b/>
                          <w:bCs/>
                          <w:color w:val="FFFFFF" w:themeColor="light1"/>
                          <w:kern w:val="24"/>
                          <w:szCs w:val="22"/>
                          <w:lang w:val="fr-FR"/>
                        </w:rPr>
                        <w:t>Négligence sur le plan éducatif</w:t>
                      </w:r>
                    </w:p>
                    <w:p w14:paraId="7215C25B" w14:textId="77777777" w:rsidR="0030168C" w:rsidRPr="00407377" w:rsidRDefault="0030168C" w:rsidP="000858FE">
                      <w:pPr>
                        <w:spacing w:after="0" w:line="240" w:lineRule="auto"/>
                        <w:rPr>
                          <w:rFonts w:asciiTheme="majorHAnsi" w:eastAsia="Times New Roman" w:hAnsiTheme="majorHAnsi" w:cs="Times New Roman"/>
                          <w:sz w:val="20"/>
                        </w:rPr>
                      </w:pPr>
                      <w:r w:rsidRPr="00407377">
                        <w:rPr>
                          <w:rFonts w:asciiTheme="majorHAnsi" w:eastAsia="Tahoma" w:hAnsiTheme="majorHAnsi" w:cs="Tahoma"/>
                          <w:b/>
                          <w:bCs/>
                          <w:color w:val="FFFFFF" w:themeColor="light1"/>
                          <w:kern w:val="24"/>
                          <w:sz w:val="20"/>
                          <w:lang w:val="fr-FR"/>
                        </w:rPr>
                        <w:t>Surveillance non appropriée</w:t>
                      </w:r>
                    </w:p>
                    <w:p w14:paraId="47CE0C07" w14:textId="77777777" w:rsidR="0030168C" w:rsidRPr="00407377" w:rsidRDefault="0030168C" w:rsidP="008A00BC">
                      <w:pPr>
                        <w:pStyle w:val="Paragraphedeliste"/>
                        <w:numPr>
                          <w:ilvl w:val="0"/>
                          <w:numId w:val="36"/>
                        </w:numPr>
                        <w:spacing w:after="0" w:line="240" w:lineRule="auto"/>
                        <w:rPr>
                          <w:rFonts w:asciiTheme="majorHAnsi" w:eastAsia="Times New Roman" w:hAnsiTheme="majorHAnsi" w:cs="Times New Roman"/>
                          <w:sz w:val="20"/>
                        </w:rPr>
                      </w:pPr>
                      <w:r w:rsidRPr="00407377">
                        <w:rPr>
                          <w:rFonts w:asciiTheme="majorHAnsi" w:eastAsia="Tahoma" w:hAnsiTheme="majorHAnsi" w:cs="Tahoma"/>
                          <w:b/>
                          <w:bCs/>
                          <w:color w:val="FFFFFF" w:themeColor="light1"/>
                          <w:kern w:val="24"/>
                          <w:sz w:val="20"/>
                          <w:lang w:val="fr-FR"/>
                        </w:rPr>
                        <w:t xml:space="preserve">Choix non judicieux </w:t>
                      </w:r>
                      <w:r>
                        <w:rPr>
                          <w:rFonts w:asciiTheme="majorHAnsi" w:eastAsia="Tahoma" w:hAnsiTheme="majorHAnsi" w:cs="Tahoma"/>
                          <w:b/>
                          <w:bCs/>
                          <w:color w:val="FFFFFF" w:themeColor="light1"/>
                          <w:kern w:val="24"/>
                          <w:sz w:val="20"/>
                          <w:lang w:val="fr-FR"/>
                        </w:rPr>
                        <w:t>sur le</w:t>
                      </w:r>
                      <w:r w:rsidRPr="00407377">
                        <w:rPr>
                          <w:rFonts w:asciiTheme="majorHAnsi" w:eastAsia="Tahoma" w:hAnsiTheme="majorHAnsi" w:cs="Tahoma"/>
                          <w:b/>
                          <w:bCs/>
                          <w:color w:val="FFFFFF" w:themeColor="light1"/>
                          <w:kern w:val="24"/>
                          <w:sz w:val="20"/>
                          <w:lang w:val="fr-FR"/>
                        </w:rPr>
                        <w:t xml:space="preserve"> plan du gardiennage</w:t>
                      </w:r>
                    </w:p>
                    <w:p w14:paraId="46B042D5" w14:textId="77777777" w:rsidR="0030168C" w:rsidRPr="00407377" w:rsidRDefault="0030168C" w:rsidP="008A00BC">
                      <w:pPr>
                        <w:pStyle w:val="Paragraphedeliste"/>
                        <w:numPr>
                          <w:ilvl w:val="0"/>
                          <w:numId w:val="36"/>
                        </w:numPr>
                        <w:spacing w:after="0" w:line="240" w:lineRule="auto"/>
                        <w:rPr>
                          <w:rFonts w:asciiTheme="majorHAnsi" w:eastAsia="Times New Roman" w:hAnsiTheme="majorHAnsi" w:cs="Times New Roman"/>
                          <w:sz w:val="20"/>
                        </w:rPr>
                      </w:pPr>
                      <w:r w:rsidRPr="00407377">
                        <w:rPr>
                          <w:rFonts w:asciiTheme="majorHAnsi" w:eastAsia="Tahoma" w:hAnsiTheme="majorHAnsi" w:cs="Tahoma"/>
                          <w:b/>
                          <w:bCs/>
                          <w:color w:val="FFFFFF" w:themeColor="light1"/>
                          <w:kern w:val="24"/>
                          <w:sz w:val="20"/>
                          <w:lang w:val="fr-FR"/>
                        </w:rPr>
                        <w:t>Enfant laissé seul</w:t>
                      </w:r>
                    </w:p>
                    <w:p w14:paraId="7300BA7F" w14:textId="77777777" w:rsidR="0030168C" w:rsidRPr="00407377" w:rsidRDefault="0030168C" w:rsidP="008A00BC">
                      <w:pPr>
                        <w:pStyle w:val="Paragraphedeliste"/>
                        <w:numPr>
                          <w:ilvl w:val="0"/>
                          <w:numId w:val="36"/>
                        </w:numPr>
                        <w:spacing w:after="0" w:line="240" w:lineRule="auto"/>
                        <w:rPr>
                          <w:rFonts w:asciiTheme="majorHAnsi" w:eastAsia="Times New Roman" w:hAnsiTheme="majorHAnsi" w:cs="Times New Roman"/>
                          <w:sz w:val="20"/>
                        </w:rPr>
                      </w:pPr>
                      <w:r w:rsidRPr="00407377">
                        <w:rPr>
                          <w:rFonts w:asciiTheme="majorHAnsi" w:eastAsia="Tahoma" w:hAnsiTheme="majorHAnsi" w:cs="Tahoma"/>
                          <w:b/>
                          <w:bCs/>
                          <w:color w:val="FFFFFF" w:themeColor="light1"/>
                          <w:kern w:val="24"/>
                          <w:sz w:val="20"/>
                          <w:lang w:val="fr-FR"/>
                        </w:rPr>
                        <w:t>Non-respect des durées de gardiennage</w:t>
                      </w:r>
                    </w:p>
                    <w:p w14:paraId="7DFF8129" w14:textId="77777777" w:rsidR="0030168C" w:rsidRPr="00407377" w:rsidRDefault="0030168C" w:rsidP="000858FE">
                      <w:pPr>
                        <w:spacing w:after="0" w:line="240" w:lineRule="auto"/>
                        <w:rPr>
                          <w:rFonts w:asciiTheme="majorHAnsi" w:eastAsia="Times New Roman" w:hAnsiTheme="majorHAnsi" w:cs="Times New Roman"/>
                          <w:sz w:val="20"/>
                        </w:rPr>
                      </w:pPr>
                      <w:r w:rsidRPr="00407377">
                        <w:rPr>
                          <w:rFonts w:asciiTheme="majorHAnsi" w:eastAsia="Tahoma" w:hAnsiTheme="majorHAnsi" w:cs="Tahoma"/>
                          <w:b/>
                          <w:bCs/>
                          <w:color w:val="FFFFFF" w:themeColor="light1"/>
                          <w:kern w:val="24"/>
                          <w:sz w:val="20"/>
                          <w:lang w:val="fr-FR"/>
                        </w:rPr>
                        <w:t>Encadrement non approprié</w:t>
                      </w:r>
                    </w:p>
                    <w:p w14:paraId="4E0AF8CE" w14:textId="77777777" w:rsidR="0030168C" w:rsidRPr="00407377" w:rsidRDefault="0030168C" w:rsidP="008A00BC">
                      <w:pPr>
                        <w:pStyle w:val="Paragraphedeliste"/>
                        <w:numPr>
                          <w:ilvl w:val="0"/>
                          <w:numId w:val="37"/>
                        </w:numPr>
                        <w:spacing w:after="0" w:line="240" w:lineRule="auto"/>
                        <w:rPr>
                          <w:rFonts w:asciiTheme="majorHAnsi" w:eastAsia="Times New Roman" w:hAnsiTheme="majorHAnsi" w:cs="Times New Roman"/>
                          <w:sz w:val="20"/>
                        </w:rPr>
                      </w:pPr>
                      <w:r w:rsidRPr="00407377">
                        <w:rPr>
                          <w:rFonts w:asciiTheme="majorHAnsi" w:eastAsia="Tahoma" w:hAnsiTheme="majorHAnsi" w:cs="Tahoma"/>
                          <w:b/>
                          <w:bCs/>
                          <w:color w:val="FFFFFF" w:themeColor="light1"/>
                          <w:kern w:val="24"/>
                          <w:sz w:val="20"/>
                          <w:lang w:val="fr-FR"/>
                        </w:rPr>
                        <w:t>Attitudes parentales non appropriées</w:t>
                      </w:r>
                    </w:p>
                    <w:p w14:paraId="15F7DADE" w14:textId="77777777" w:rsidR="0030168C" w:rsidRPr="00407377" w:rsidRDefault="0030168C" w:rsidP="008A00BC">
                      <w:pPr>
                        <w:pStyle w:val="Paragraphedeliste"/>
                        <w:numPr>
                          <w:ilvl w:val="0"/>
                          <w:numId w:val="37"/>
                        </w:numPr>
                        <w:spacing w:after="0" w:line="240" w:lineRule="auto"/>
                        <w:rPr>
                          <w:rFonts w:asciiTheme="majorHAnsi" w:eastAsia="Times New Roman" w:hAnsiTheme="majorHAnsi" w:cs="Times New Roman"/>
                          <w:sz w:val="20"/>
                        </w:rPr>
                      </w:pPr>
                      <w:r w:rsidRPr="00407377">
                        <w:rPr>
                          <w:rFonts w:asciiTheme="majorHAnsi" w:eastAsia="Tahoma" w:hAnsiTheme="majorHAnsi" w:cs="Tahoma"/>
                          <w:b/>
                          <w:bCs/>
                          <w:color w:val="FFFFFF" w:themeColor="light1"/>
                          <w:kern w:val="24"/>
                          <w:sz w:val="20"/>
                          <w:lang w:val="fr-FR"/>
                        </w:rPr>
                        <w:t>Tolérance de comportements inappropriés de tiers</w:t>
                      </w:r>
                    </w:p>
                    <w:p w14:paraId="60943CEE" w14:textId="77777777" w:rsidR="0030168C" w:rsidRPr="00407377" w:rsidRDefault="0030168C" w:rsidP="008A00BC">
                      <w:pPr>
                        <w:pStyle w:val="Paragraphedeliste"/>
                        <w:numPr>
                          <w:ilvl w:val="0"/>
                          <w:numId w:val="37"/>
                        </w:numPr>
                        <w:spacing w:after="0" w:line="240" w:lineRule="auto"/>
                        <w:rPr>
                          <w:rFonts w:asciiTheme="majorHAnsi" w:eastAsia="Times New Roman" w:hAnsiTheme="majorHAnsi" w:cs="Times New Roman"/>
                          <w:sz w:val="20"/>
                        </w:rPr>
                      </w:pPr>
                      <w:r w:rsidRPr="00407377">
                        <w:rPr>
                          <w:rFonts w:asciiTheme="majorHAnsi" w:eastAsia="Tahoma" w:hAnsiTheme="majorHAnsi" w:cs="Tahoma"/>
                          <w:b/>
                          <w:bCs/>
                          <w:color w:val="FFFFFF" w:themeColor="light1"/>
                          <w:kern w:val="24"/>
                          <w:sz w:val="20"/>
                          <w:lang w:val="fr-FR"/>
                        </w:rPr>
                        <w:t>Réactions non appropriées aux comportements de l’enfant</w:t>
                      </w:r>
                    </w:p>
                    <w:p w14:paraId="31F25ED6" w14:textId="77777777" w:rsidR="0030168C" w:rsidRPr="00407377" w:rsidRDefault="0030168C" w:rsidP="008A00BC">
                      <w:pPr>
                        <w:pStyle w:val="Paragraphedeliste"/>
                        <w:numPr>
                          <w:ilvl w:val="0"/>
                          <w:numId w:val="35"/>
                        </w:numPr>
                        <w:spacing w:after="0" w:line="240" w:lineRule="auto"/>
                        <w:rPr>
                          <w:rFonts w:asciiTheme="majorHAnsi" w:eastAsia="Times New Roman" w:hAnsiTheme="majorHAnsi" w:cs="Times New Roman"/>
                          <w:sz w:val="20"/>
                        </w:rPr>
                      </w:pPr>
                      <w:r w:rsidRPr="00407377">
                        <w:rPr>
                          <w:rFonts w:asciiTheme="majorHAnsi" w:eastAsia="Tahoma" w:hAnsiTheme="majorHAnsi" w:cs="Tahoma"/>
                          <w:b/>
                          <w:bCs/>
                          <w:color w:val="FFFFFF" w:themeColor="light1"/>
                          <w:kern w:val="24"/>
                          <w:sz w:val="20"/>
                          <w:lang w:val="fr-FR"/>
                        </w:rPr>
                        <w:t>Défaut de prendre les moyens pour assurer la scolarisation</w:t>
                      </w:r>
                    </w:p>
                    <w:p w14:paraId="3A2D128E" w14:textId="77777777" w:rsidR="0030168C" w:rsidRPr="00407377" w:rsidRDefault="0030168C" w:rsidP="008A00BC">
                      <w:pPr>
                        <w:pStyle w:val="Paragraphedeliste"/>
                        <w:numPr>
                          <w:ilvl w:val="0"/>
                          <w:numId w:val="35"/>
                        </w:numPr>
                        <w:spacing w:after="0" w:line="240" w:lineRule="auto"/>
                        <w:rPr>
                          <w:rFonts w:asciiTheme="majorHAnsi" w:eastAsia="Times New Roman" w:hAnsiTheme="majorHAnsi" w:cs="Times New Roman"/>
                          <w:sz w:val="20"/>
                        </w:rPr>
                      </w:pPr>
                      <w:r w:rsidRPr="00407377">
                        <w:rPr>
                          <w:rFonts w:asciiTheme="majorHAnsi" w:eastAsia="Tahoma" w:hAnsiTheme="majorHAnsi" w:cs="Tahoma"/>
                          <w:b/>
                          <w:bCs/>
                          <w:color w:val="FFFFFF" w:themeColor="light1"/>
                          <w:kern w:val="24"/>
                          <w:sz w:val="20"/>
                          <w:lang w:val="fr-FR"/>
                        </w:rPr>
                        <w:t>Manque de stimulation de l’enfant</w:t>
                      </w:r>
                    </w:p>
                  </w:txbxContent>
                </v:textbox>
                <w10:wrap type="through"/>
              </v:rect>
            </w:pict>
          </mc:Fallback>
        </mc:AlternateContent>
      </w:r>
      <w:r w:rsidR="000858FE">
        <w:rPr>
          <w:rFonts w:asciiTheme="majorHAnsi" w:hAnsiTheme="majorHAnsi"/>
          <w:b/>
          <w:sz w:val="24"/>
        </w:rPr>
        <w:br w:type="page"/>
      </w:r>
    </w:p>
    <w:p w14:paraId="22EDB449" w14:textId="77777777" w:rsidR="002A106F" w:rsidRDefault="002A106F" w:rsidP="002A106F">
      <w:pPr>
        <w:spacing w:after="240" w:line="240" w:lineRule="auto"/>
        <w:rPr>
          <w:rFonts w:asciiTheme="majorHAnsi" w:hAnsiTheme="majorHAnsi"/>
          <w:b/>
          <w:sz w:val="24"/>
        </w:rPr>
      </w:pPr>
      <w:r w:rsidRPr="006F56FA">
        <w:rPr>
          <w:rFonts w:asciiTheme="majorHAnsi" w:hAnsiTheme="majorHAnsi"/>
          <w:b/>
          <w:sz w:val="24"/>
        </w:rPr>
        <w:lastRenderedPageBreak/>
        <w:t>Prévalence de la négligence</w:t>
      </w:r>
    </w:p>
    <w:p w14:paraId="142A102A" w14:textId="77777777" w:rsidR="002A106F" w:rsidRDefault="002A106F" w:rsidP="002A106F">
      <w:pPr>
        <w:spacing w:after="0" w:line="240" w:lineRule="auto"/>
        <w:jc w:val="both"/>
        <w:rPr>
          <w:rFonts w:asciiTheme="majorHAnsi" w:hAnsiTheme="majorHAnsi"/>
        </w:rPr>
      </w:pPr>
      <w:r>
        <w:rPr>
          <w:rFonts w:asciiTheme="majorHAnsi" w:hAnsiTheme="majorHAnsi"/>
        </w:rPr>
        <w:t xml:space="preserve">En 2013-2014, </w:t>
      </w:r>
      <w:r w:rsidRPr="00032436">
        <w:rPr>
          <w:rFonts w:asciiTheme="majorHAnsi" w:hAnsiTheme="majorHAnsi"/>
          <w:b/>
        </w:rPr>
        <w:t xml:space="preserve">48,9% des enfants pris en charge l’ont été pour motifs de négligence </w:t>
      </w:r>
      <w:proofErr w:type="gramStart"/>
      <w:r w:rsidRPr="00032436">
        <w:rPr>
          <w:rFonts w:asciiTheme="majorHAnsi" w:hAnsiTheme="majorHAnsi"/>
          <w:b/>
        </w:rPr>
        <w:t>ou</w:t>
      </w:r>
      <w:proofErr w:type="gramEnd"/>
      <w:r w:rsidRPr="00032436">
        <w:rPr>
          <w:rFonts w:asciiTheme="majorHAnsi" w:hAnsiTheme="majorHAnsi"/>
          <w:b/>
        </w:rPr>
        <w:t xml:space="preserve"> risque sérieux de négligence</w:t>
      </w:r>
      <w:r>
        <w:rPr>
          <w:rFonts w:asciiTheme="majorHAnsi" w:hAnsiTheme="majorHAnsi"/>
        </w:rPr>
        <w:t>.</w:t>
      </w:r>
    </w:p>
    <w:p w14:paraId="2CBAE537" w14:textId="77777777" w:rsidR="002A106F" w:rsidRDefault="002A106F" w:rsidP="002A106F">
      <w:pPr>
        <w:spacing w:after="0" w:line="240" w:lineRule="auto"/>
        <w:jc w:val="both"/>
        <w:rPr>
          <w:rFonts w:asciiTheme="majorHAnsi" w:hAnsiTheme="majorHAnsi"/>
        </w:rPr>
      </w:pPr>
    </w:p>
    <w:p w14:paraId="18F82D2C" w14:textId="77777777" w:rsidR="002A106F" w:rsidRPr="00032436" w:rsidRDefault="002A106F" w:rsidP="002A106F">
      <w:pPr>
        <w:spacing w:after="0" w:line="240" w:lineRule="auto"/>
        <w:jc w:val="both"/>
        <w:rPr>
          <w:rFonts w:asciiTheme="majorHAnsi" w:hAnsiTheme="majorHAnsi"/>
        </w:rPr>
      </w:pPr>
      <w:r>
        <w:rPr>
          <w:rFonts w:asciiTheme="majorHAnsi" w:hAnsiTheme="majorHAnsi"/>
        </w:rPr>
        <w:t>64 % de ces enfants avaient entre 0 et 12 ans</w:t>
      </w:r>
      <w:r w:rsidRPr="00032436">
        <w:rPr>
          <w:rFonts w:asciiTheme="majorHAnsi" w:hAnsiTheme="majorHAnsi"/>
        </w:rPr>
        <w:t xml:space="preserve"> (Association des centres jeunesse du Québec, 2014).</w:t>
      </w:r>
    </w:p>
    <w:p w14:paraId="03E9C1B0" w14:textId="77777777" w:rsidR="002A106F" w:rsidRDefault="002A106F" w:rsidP="002A106F">
      <w:pPr>
        <w:spacing w:after="0" w:line="240" w:lineRule="auto"/>
        <w:jc w:val="both"/>
        <w:rPr>
          <w:rFonts w:asciiTheme="majorHAnsi" w:hAnsiTheme="majorHAnsi"/>
          <w:highlight w:val="cyan"/>
        </w:rPr>
      </w:pPr>
    </w:p>
    <w:p w14:paraId="39B8221A" w14:textId="77777777" w:rsidR="00F76D8B" w:rsidRDefault="00F76D8B" w:rsidP="00F76D8B">
      <w:pPr>
        <w:jc w:val="center"/>
        <w:rPr>
          <w:rFonts w:asciiTheme="majorHAnsi" w:hAnsiTheme="majorHAnsi"/>
          <w:b/>
          <w:sz w:val="18"/>
        </w:rPr>
      </w:pPr>
    </w:p>
    <w:p w14:paraId="68011CE1" w14:textId="77777777" w:rsidR="002A106F" w:rsidRPr="00F76D8B" w:rsidRDefault="00F76D8B" w:rsidP="00F76D8B">
      <w:pPr>
        <w:jc w:val="center"/>
        <w:rPr>
          <w:rFonts w:asciiTheme="majorHAnsi" w:hAnsiTheme="majorHAnsi"/>
          <w:b/>
          <w:sz w:val="20"/>
        </w:rPr>
      </w:pPr>
      <w:r w:rsidRPr="00F76D8B">
        <w:rPr>
          <w:rFonts w:asciiTheme="majorHAnsi" w:hAnsiTheme="majorHAnsi"/>
          <w:b/>
          <w:sz w:val="20"/>
        </w:rPr>
        <w:t xml:space="preserve">Enfants dont la situation est prise en charge par le DPJ en 2013-2014 (%) </w:t>
      </w:r>
      <w:r w:rsidRPr="00F76D8B">
        <w:rPr>
          <w:rStyle w:val="Marquenotebasdepage"/>
          <w:rFonts w:asciiTheme="majorHAnsi" w:hAnsiTheme="majorHAnsi"/>
          <w:b/>
          <w:sz w:val="20"/>
        </w:rPr>
        <w:footnoteReference w:id="1"/>
      </w:r>
    </w:p>
    <w:tbl>
      <w:tblPr>
        <w:tblStyle w:val="Grille"/>
        <w:tblW w:w="1012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33"/>
        <w:gridCol w:w="4893"/>
      </w:tblGrid>
      <w:tr w:rsidR="00F76D8B" w:rsidRPr="00F76D8B" w14:paraId="298556C4" w14:textId="77777777" w:rsidTr="00677C4D">
        <w:trPr>
          <w:trHeight w:val="5694"/>
          <w:jc w:val="center"/>
        </w:trPr>
        <w:tc>
          <w:tcPr>
            <w:tcW w:w="5233" w:type="dxa"/>
          </w:tcPr>
          <w:p w14:paraId="0DBDD0FD" w14:textId="77777777" w:rsidR="00F76D8B" w:rsidRPr="002A5DEB" w:rsidRDefault="00F76D8B" w:rsidP="006214DD">
            <w:pPr>
              <w:rPr>
                <w:rFonts w:asciiTheme="majorHAnsi" w:hAnsiTheme="majorHAnsi"/>
                <w:sz w:val="18"/>
              </w:rPr>
            </w:pPr>
          </w:p>
          <w:p w14:paraId="460726F1" w14:textId="77777777" w:rsidR="00F76D8B" w:rsidRDefault="00890E46" w:rsidP="006214DD">
            <w:pPr>
              <w:rPr>
                <w:rFonts w:asciiTheme="majorHAnsi" w:hAnsiTheme="majorHAnsi"/>
              </w:rPr>
            </w:pPr>
            <w:r>
              <w:rPr>
                <w:rFonts w:asciiTheme="majorHAnsi" w:hAnsiTheme="majorHAnsi"/>
                <w:noProof/>
                <w:lang w:val="fr-FR" w:eastAsia="fr-FR"/>
              </w:rPr>
              <mc:AlternateContent>
                <mc:Choice Requires="wps">
                  <w:drawing>
                    <wp:anchor distT="0" distB="0" distL="114300" distR="114300" simplePos="0" relativeHeight="251673600" behindDoc="0" locked="0" layoutInCell="1" allowOverlap="1" wp14:anchorId="0F006763" wp14:editId="1D8AFAD0">
                      <wp:simplePos x="0" y="0"/>
                      <wp:positionH relativeFrom="column">
                        <wp:posOffset>2744734</wp:posOffset>
                      </wp:positionH>
                      <wp:positionV relativeFrom="paragraph">
                        <wp:posOffset>3232150</wp:posOffset>
                      </wp:positionV>
                      <wp:extent cx="525780" cy="241300"/>
                      <wp:effectExtent l="0" t="0" r="7620" b="6350"/>
                      <wp:wrapNone/>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 cy="241300"/>
                              </a:xfrm>
                              <a:prstGeom prst="rect">
                                <a:avLst/>
                              </a:prstGeom>
                              <a:solidFill>
                                <a:srgbClr val="FFFFFF"/>
                              </a:solidFill>
                              <a:ln w="9525">
                                <a:noFill/>
                                <a:miter lim="800000"/>
                                <a:headEnd/>
                                <a:tailEnd/>
                              </a:ln>
                            </wps:spPr>
                            <wps:txbx>
                              <w:txbxContent>
                                <w:p w14:paraId="69F0BC70" w14:textId="77777777" w:rsidR="009540DA" w:rsidRPr="00F76D8B" w:rsidRDefault="009540DA" w:rsidP="00F76D8B">
                                  <w:pPr>
                                    <w:jc w:val="right"/>
                                    <w:rPr>
                                      <w:rFonts w:asciiTheme="majorHAnsi" w:hAnsiTheme="majorHAnsi"/>
                                      <w:b/>
                                      <w:sz w:val="16"/>
                                    </w:rPr>
                                  </w:pPr>
                                  <w:r w:rsidRPr="00F76D8B">
                                    <w:rPr>
                                      <w:rFonts w:asciiTheme="majorHAnsi" w:hAnsiTheme="majorHAnsi"/>
                                      <w:b/>
                                      <w:sz w:val="16"/>
                                    </w:rPr>
                                    <w:t>Total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30" type="#_x0000_t202" style="position:absolute;margin-left:216.1pt;margin-top:254.5pt;width:41.4pt;height:1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" stroked="f">
                      <v:textbox>
                        <w:txbxContent>
                          <w:p w14:paraId="69F0BC70" w14:textId="77777777" w:rsidR="0030168C" w:rsidRPr="00F76D8B" w:rsidRDefault="0030168C" w:rsidP="00F76D8B">
                            <w:pPr>
                              <w:jc w:val="right"/>
                              <w:rPr>
                                <w:rFonts w:asciiTheme="majorHAnsi" w:hAnsiTheme="majorHAnsi"/>
                                <w:b/>
                                <w:sz w:val="16"/>
                              </w:rPr>
                            </w:pPr>
                            <w:r w:rsidRPr="00F76D8B">
                              <w:rPr>
                                <w:rFonts w:asciiTheme="majorHAnsi" w:hAnsiTheme="majorHAnsi"/>
                                <w:b/>
                                <w:sz w:val="16"/>
                              </w:rPr>
                              <w:t>Total</w:t>
                            </w:r>
                          </w:p>
                        </w:txbxContent>
                      </v:textbox>
                    </v:shape>
                  </w:pict>
                </mc:Fallback>
              </mc:AlternateContent>
            </w:r>
            <w:r w:rsidR="00F76D8B" w:rsidRPr="00032436">
              <w:rPr>
                <w:rFonts w:asciiTheme="majorHAnsi" w:hAnsiTheme="majorHAnsi"/>
                <w:noProof/>
                <w:lang w:val="fr-FR" w:eastAsia="fr-FR"/>
              </w:rPr>
              <w:drawing>
                <wp:inline distT="0" distB="0" distL="0" distR="0" wp14:anchorId="77C4B9BA" wp14:editId="51160F4D">
                  <wp:extent cx="3114675" cy="3171825"/>
                  <wp:effectExtent l="0" t="0" r="0" b="0"/>
                  <wp:docPr id="5" name="Graphique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c>
          <w:tcPr>
            <w:tcW w:w="4893" w:type="dxa"/>
          </w:tcPr>
          <w:tbl>
            <w:tblPr>
              <w:tblStyle w:val="Grille"/>
              <w:tblpPr w:leftFromText="141" w:rightFromText="141" w:vertAnchor="text" w:horzAnchor="margin" w:tblpXSpec="center" w:tblpY="141"/>
              <w:tblW w:w="47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49"/>
              <w:gridCol w:w="958"/>
              <w:gridCol w:w="958"/>
              <w:gridCol w:w="958"/>
              <w:gridCol w:w="839"/>
            </w:tblGrid>
            <w:tr w:rsidR="00F76D8B" w:rsidRPr="00F76D8B" w14:paraId="76DD59A1" w14:textId="77777777" w:rsidTr="000E2937">
              <w:trPr>
                <w:trHeight w:val="431"/>
              </w:trPr>
              <w:tc>
                <w:tcPr>
                  <w:tcW w:w="1049" w:type="dxa"/>
                </w:tcPr>
                <w:p w14:paraId="1B6DCBC3" w14:textId="77777777" w:rsidR="00F76D8B" w:rsidRPr="00F76D8B" w:rsidRDefault="00F76D8B" w:rsidP="000E2937">
                  <w:pPr>
                    <w:spacing w:before="120" w:after="140"/>
                    <w:jc w:val="center"/>
                    <w:rPr>
                      <w:rFonts w:asciiTheme="majorHAnsi" w:hAnsiTheme="majorHAnsi"/>
                      <w:b/>
                      <w:sz w:val="14"/>
                    </w:rPr>
                  </w:pPr>
                  <w:r w:rsidRPr="00F76D8B">
                    <w:rPr>
                      <w:rFonts w:asciiTheme="majorHAnsi" w:hAnsiTheme="majorHAnsi"/>
                      <w:b/>
                      <w:sz w:val="14"/>
                    </w:rPr>
                    <w:t>0-5 ans</w:t>
                  </w:r>
                </w:p>
              </w:tc>
              <w:tc>
                <w:tcPr>
                  <w:tcW w:w="958" w:type="dxa"/>
                </w:tcPr>
                <w:p w14:paraId="5E2EB401" w14:textId="77777777" w:rsidR="00F76D8B" w:rsidRPr="00F76D8B" w:rsidRDefault="00F76D8B" w:rsidP="000E2937">
                  <w:pPr>
                    <w:spacing w:before="120" w:after="140"/>
                    <w:jc w:val="center"/>
                    <w:rPr>
                      <w:rFonts w:asciiTheme="majorHAnsi" w:hAnsiTheme="majorHAnsi"/>
                      <w:b/>
                      <w:sz w:val="14"/>
                    </w:rPr>
                  </w:pPr>
                  <w:r w:rsidRPr="00F76D8B">
                    <w:rPr>
                      <w:rFonts w:asciiTheme="majorHAnsi" w:hAnsiTheme="majorHAnsi"/>
                      <w:b/>
                      <w:sz w:val="14"/>
                    </w:rPr>
                    <w:t>6-12 ans</w:t>
                  </w:r>
                </w:p>
              </w:tc>
              <w:tc>
                <w:tcPr>
                  <w:tcW w:w="958" w:type="dxa"/>
                </w:tcPr>
                <w:p w14:paraId="40BC8519" w14:textId="77777777" w:rsidR="00F76D8B" w:rsidRPr="00F76D8B" w:rsidRDefault="00F76D8B" w:rsidP="000E2937">
                  <w:pPr>
                    <w:spacing w:before="120" w:after="140"/>
                    <w:jc w:val="center"/>
                    <w:rPr>
                      <w:rFonts w:asciiTheme="majorHAnsi" w:hAnsiTheme="majorHAnsi"/>
                      <w:b/>
                      <w:sz w:val="14"/>
                    </w:rPr>
                  </w:pPr>
                  <w:r w:rsidRPr="00F76D8B">
                    <w:rPr>
                      <w:rFonts w:asciiTheme="majorHAnsi" w:hAnsiTheme="majorHAnsi"/>
                      <w:b/>
                      <w:sz w:val="14"/>
                    </w:rPr>
                    <w:t>13-15 ans</w:t>
                  </w:r>
                </w:p>
              </w:tc>
              <w:tc>
                <w:tcPr>
                  <w:tcW w:w="958" w:type="dxa"/>
                </w:tcPr>
                <w:p w14:paraId="1B4AD7CA" w14:textId="77777777" w:rsidR="00F76D8B" w:rsidRPr="00F76D8B" w:rsidRDefault="00F76D8B" w:rsidP="000E2937">
                  <w:pPr>
                    <w:spacing w:before="120" w:after="140"/>
                    <w:jc w:val="center"/>
                    <w:rPr>
                      <w:rFonts w:asciiTheme="majorHAnsi" w:hAnsiTheme="majorHAnsi"/>
                      <w:b/>
                      <w:sz w:val="14"/>
                    </w:rPr>
                  </w:pPr>
                  <w:r w:rsidRPr="00F76D8B">
                    <w:rPr>
                      <w:rFonts w:asciiTheme="majorHAnsi" w:hAnsiTheme="majorHAnsi"/>
                      <w:b/>
                      <w:sz w:val="14"/>
                    </w:rPr>
                    <w:t>16-17 ans</w:t>
                  </w:r>
                </w:p>
              </w:tc>
              <w:tc>
                <w:tcPr>
                  <w:tcW w:w="839" w:type="dxa"/>
                </w:tcPr>
                <w:p w14:paraId="214533B5" w14:textId="77777777" w:rsidR="00F76D8B" w:rsidRPr="00F76D8B" w:rsidRDefault="00F76D8B" w:rsidP="000E2937">
                  <w:pPr>
                    <w:spacing w:before="120" w:after="140"/>
                    <w:jc w:val="center"/>
                    <w:rPr>
                      <w:rFonts w:asciiTheme="majorHAnsi" w:hAnsiTheme="majorHAnsi"/>
                      <w:b/>
                      <w:sz w:val="14"/>
                    </w:rPr>
                  </w:pPr>
                  <w:r w:rsidRPr="00F76D8B">
                    <w:rPr>
                      <w:rFonts w:asciiTheme="majorHAnsi" w:hAnsiTheme="majorHAnsi"/>
                      <w:b/>
                      <w:sz w:val="14"/>
                    </w:rPr>
                    <w:t>Total</w:t>
                  </w:r>
                </w:p>
              </w:tc>
            </w:tr>
            <w:tr w:rsidR="00F76D8B" w:rsidRPr="00F76D8B" w14:paraId="3A037583" w14:textId="77777777" w:rsidTr="000E2937">
              <w:trPr>
                <w:trHeight w:val="469"/>
              </w:trPr>
              <w:tc>
                <w:tcPr>
                  <w:tcW w:w="1049" w:type="dxa"/>
                </w:tcPr>
                <w:p w14:paraId="24C45C24" w14:textId="77777777" w:rsidR="00F76D8B" w:rsidRPr="00C92408" w:rsidRDefault="00F76D8B" w:rsidP="000E2937">
                  <w:pPr>
                    <w:spacing w:before="150" w:after="150"/>
                    <w:jc w:val="center"/>
                    <w:rPr>
                      <w:rFonts w:asciiTheme="majorHAnsi" w:hAnsiTheme="majorHAnsi"/>
                      <w:sz w:val="16"/>
                    </w:rPr>
                  </w:pPr>
                  <w:r w:rsidRPr="00C92408">
                    <w:rPr>
                      <w:rFonts w:asciiTheme="majorHAnsi" w:hAnsiTheme="majorHAnsi"/>
                      <w:sz w:val="16"/>
                    </w:rPr>
                    <w:t>95</w:t>
                  </w:r>
                </w:p>
              </w:tc>
              <w:tc>
                <w:tcPr>
                  <w:tcW w:w="958" w:type="dxa"/>
                </w:tcPr>
                <w:p w14:paraId="1C0FA53A" w14:textId="77777777" w:rsidR="00F76D8B" w:rsidRPr="00C92408" w:rsidRDefault="00F76D8B" w:rsidP="000E2937">
                  <w:pPr>
                    <w:spacing w:before="150" w:after="150"/>
                    <w:jc w:val="center"/>
                    <w:rPr>
                      <w:rFonts w:asciiTheme="majorHAnsi" w:hAnsiTheme="majorHAnsi"/>
                      <w:sz w:val="16"/>
                    </w:rPr>
                  </w:pPr>
                  <w:r w:rsidRPr="00C92408">
                    <w:rPr>
                      <w:rFonts w:asciiTheme="majorHAnsi" w:hAnsiTheme="majorHAnsi"/>
                      <w:sz w:val="16"/>
                    </w:rPr>
                    <w:t>264</w:t>
                  </w:r>
                </w:p>
              </w:tc>
              <w:tc>
                <w:tcPr>
                  <w:tcW w:w="958" w:type="dxa"/>
                </w:tcPr>
                <w:p w14:paraId="1F4254E0" w14:textId="77777777" w:rsidR="00F76D8B" w:rsidRPr="00C92408" w:rsidRDefault="00F76D8B" w:rsidP="000E2937">
                  <w:pPr>
                    <w:spacing w:before="150" w:after="150"/>
                    <w:jc w:val="center"/>
                    <w:rPr>
                      <w:rFonts w:asciiTheme="majorHAnsi" w:hAnsiTheme="majorHAnsi"/>
                      <w:sz w:val="16"/>
                    </w:rPr>
                  </w:pPr>
                  <w:r w:rsidRPr="00C92408">
                    <w:rPr>
                      <w:rFonts w:asciiTheme="majorHAnsi" w:hAnsiTheme="majorHAnsi"/>
                      <w:sz w:val="16"/>
                    </w:rPr>
                    <w:t>298</w:t>
                  </w:r>
                </w:p>
              </w:tc>
              <w:tc>
                <w:tcPr>
                  <w:tcW w:w="958" w:type="dxa"/>
                </w:tcPr>
                <w:p w14:paraId="4EBECEB2" w14:textId="77777777" w:rsidR="00F76D8B" w:rsidRPr="00C92408" w:rsidRDefault="00F76D8B" w:rsidP="000E2937">
                  <w:pPr>
                    <w:spacing w:before="150" w:after="150"/>
                    <w:jc w:val="center"/>
                    <w:rPr>
                      <w:rFonts w:asciiTheme="majorHAnsi" w:hAnsiTheme="majorHAnsi"/>
                      <w:sz w:val="16"/>
                    </w:rPr>
                  </w:pPr>
                  <w:r w:rsidRPr="00C92408">
                    <w:rPr>
                      <w:rFonts w:asciiTheme="majorHAnsi" w:hAnsiTheme="majorHAnsi"/>
                      <w:sz w:val="16"/>
                    </w:rPr>
                    <w:t>475</w:t>
                  </w:r>
                </w:p>
              </w:tc>
              <w:tc>
                <w:tcPr>
                  <w:tcW w:w="839" w:type="dxa"/>
                </w:tcPr>
                <w:p w14:paraId="090C5AC9" w14:textId="77777777" w:rsidR="00F76D8B" w:rsidRPr="00C92408" w:rsidRDefault="00F76D8B" w:rsidP="000E2937">
                  <w:pPr>
                    <w:spacing w:before="150" w:after="150"/>
                    <w:jc w:val="center"/>
                    <w:rPr>
                      <w:rFonts w:asciiTheme="majorHAnsi" w:hAnsiTheme="majorHAnsi"/>
                      <w:sz w:val="16"/>
                    </w:rPr>
                  </w:pPr>
                  <w:r w:rsidRPr="00C92408">
                    <w:rPr>
                      <w:rFonts w:asciiTheme="majorHAnsi" w:hAnsiTheme="majorHAnsi"/>
                      <w:sz w:val="16"/>
                    </w:rPr>
                    <w:t>1132</w:t>
                  </w:r>
                </w:p>
              </w:tc>
            </w:tr>
            <w:tr w:rsidR="00F76D8B" w:rsidRPr="00F76D8B" w14:paraId="139709E9" w14:textId="77777777" w:rsidTr="000E2937">
              <w:trPr>
                <w:trHeight w:val="469"/>
              </w:trPr>
              <w:tc>
                <w:tcPr>
                  <w:tcW w:w="1049" w:type="dxa"/>
                </w:tcPr>
                <w:p w14:paraId="31BFE7AD" w14:textId="77777777" w:rsidR="00F76D8B" w:rsidRPr="00C92408" w:rsidRDefault="00F76D8B" w:rsidP="000E2937">
                  <w:pPr>
                    <w:spacing w:before="150" w:after="150"/>
                    <w:jc w:val="center"/>
                    <w:rPr>
                      <w:rFonts w:asciiTheme="majorHAnsi" w:hAnsiTheme="majorHAnsi"/>
                      <w:sz w:val="16"/>
                    </w:rPr>
                  </w:pPr>
                  <w:r w:rsidRPr="00C92408">
                    <w:rPr>
                      <w:rFonts w:asciiTheme="majorHAnsi" w:hAnsiTheme="majorHAnsi"/>
                      <w:sz w:val="16"/>
                    </w:rPr>
                    <w:t>513</w:t>
                  </w:r>
                </w:p>
              </w:tc>
              <w:tc>
                <w:tcPr>
                  <w:tcW w:w="958" w:type="dxa"/>
                </w:tcPr>
                <w:p w14:paraId="2A279D75" w14:textId="77777777" w:rsidR="00F76D8B" w:rsidRPr="00C92408" w:rsidRDefault="00F76D8B" w:rsidP="000E2937">
                  <w:pPr>
                    <w:spacing w:before="150" w:after="150"/>
                    <w:jc w:val="center"/>
                    <w:rPr>
                      <w:rFonts w:asciiTheme="majorHAnsi" w:hAnsiTheme="majorHAnsi"/>
                      <w:sz w:val="16"/>
                    </w:rPr>
                  </w:pPr>
                  <w:r w:rsidRPr="00C92408">
                    <w:rPr>
                      <w:rFonts w:asciiTheme="majorHAnsi" w:hAnsiTheme="majorHAnsi"/>
                      <w:sz w:val="16"/>
                    </w:rPr>
                    <w:t>1455</w:t>
                  </w:r>
                </w:p>
              </w:tc>
              <w:tc>
                <w:tcPr>
                  <w:tcW w:w="958" w:type="dxa"/>
                </w:tcPr>
                <w:p w14:paraId="4CD06187" w14:textId="77777777" w:rsidR="00F76D8B" w:rsidRPr="00C92408" w:rsidRDefault="00F76D8B" w:rsidP="000E2937">
                  <w:pPr>
                    <w:spacing w:before="150" w:after="150"/>
                    <w:jc w:val="center"/>
                    <w:rPr>
                      <w:rFonts w:asciiTheme="majorHAnsi" w:hAnsiTheme="majorHAnsi"/>
                      <w:sz w:val="16"/>
                    </w:rPr>
                  </w:pPr>
                  <w:r w:rsidRPr="00C92408">
                    <w:rPr>
                      <w:rFonts w:asciiTheme="majorHAnsi" w:hAnsiTheme="majorHAnsi"/>
                      <w:sz w:val="16"/>
                    </w:rPr>
                    <w:t>586</w:t>
                  </w:r>
                </w:p>
              </w:tc>
              <w:tc>
                <w:tcPr>
                  <w:tcW w:w="958" w:type="dxa"/>
                </w:tcPr>
                <w:p w14:paraId="713A5194" w14:textId="77777777" w:rsidR="00F76D8B" w:rsidRPr="00C92408" w:rsidRDefault="00F76D8B" w:rsidP="000E2937">
                  <w:pPr>
                    <w:spacing w:before="150" w:after="150"/>
                    <w:jc w:val="center"/>
                    <w:rPr>
                      <w:rFonts w:asciiTheme="majorHAnsi" w:hAnsiTheme="majorHAnsi"/>
                      <w:sz w:val="16"/>
                    </w:rPr>
                  </w:pPr>
                  <w:r w:rsidRPr="00C92408">
                    <w:rPr>
                      <w:rFonts w:asciiTheme="majorHAnsi" w:hAnsiTheme="majorHAnsi"/>
                      <w:sz w:val="16"/>
                    </w:rPr>
                    <w:t>458</w:t>
                  </w:r>
                </w:p>
              </w:tc>
              <w:tc>
                <w:tcPr>
                  <w:tcW w:w="839" w:type="dxa"/>
                </w:tcPr>
                <w:p w14:paraId="65589D4A" w14:textId="77777777" w:rsidR="00F76D8B" w:rsidRPr="00C92408" w:rsidRDefault="00F76D8B" w:rsidP="000E2937">
                  <w:pPr>
                    <w:spacing w:before="150" w:after="150"/>
                    <w:jc w:val="center"/>
                    <w:rPr>
                      <w:rFonts w:asciiTheme="majorHAnsi" w:hAnsiTheme="majorHAnsi"/>
                      <w:sz w:val="16"/>
                    </w:rPr>
                  </w:pPr>
                  <w:r w:rsidRPr="00C92408">
                    <w:rPr>
                      <w:rFonts w:asciiTheme="majorHAnsi" w:hAnsiTheme="majorHAnsi"/>
                      <w:sz w:val="16"/>
                    </w:rPr>
                    <w:t>3012</w:t>
                  </w:r>
                </w:p>
              </w:tc>
            </w:tr>
            <w:tr w:rsidR="00F76D8B" w:rsidRPr="00F76D8B" w14:paraId="4319BC8C" w14:textId="77777777" w:rsidTr="000E2937">
              <w:trPr>
                <w:trHeight w:val="469"/>
              </w:trPr>
              <w:tc>
                <w:tcPr>
                  <w:tcW w:w="1049" w:type="dxa"/>
                </w:tcPr>
                <w:p w14:paraId="2463E3F2" w14:textId="77777777" w:rsidR="00F76D8B" w:rsidRPr="00C92408" w:rsidRDefault="00F76D8B" w:rsidP="000E2937">
                  <w:pPr>
                    <w:spacing w:before="150" w:after="150"/>
                    <w:jc w:val="center"/>
                    <w:rPr>
                      <w:rFonts w:asciiTheme="majorHAnsi" w:hAnsiTheme="majorHAnsi"/>
                      <w:sz w:val="16"/>
                    </w:rPr>
                  </w:pPr>
                  <w:r w:rsidRPr="00C92408">
                    <w:rPr>
                      <w:rFonts w:asciiTheme="majorHAnsi" w:hAnsiTheme="majorHAnsi"/>
                      <w:sz w:val="16"/>
                    </w:rPr>
                    <w:t>492</w:t>
                  </w:r>
                </w:p>
              </w:tc>
              <w:tc>
                <w:tcPr>
                  <w:tcW w:w="958" w:type="dxa"/>
                </w:tcPr>
                <w:p w14:paraId="272C8C83" w14:textId="77777777" w:rsidR="00F76D8B" w:rsidRPr="00C92408" w:rsidRDefault="00F76D8B" w:rsidP="000E2937">
                  <w:pPr>
                    <w:spacing w:before="150" w:after="150"/>
                    <w:jc w:val="center"/>
                    <w:rPr>
                      <w:rFonts w:asciiTheme="majorHAnsi" w:hAnsiTheme="majorHAnsi"/>
                      <w:sz w:val="16"/>
                    </w:rPr>
                  </w:pPr>
                  <w:r w:rsidRPr="00C92408">
                    <w:rPr>
                      <w:rFonts w:asciiTheme="majorHAnsi" w:hAnsiTheme="majorHAnsi"/>
                      <w:sz w:val="16"/>
                    </w:rPr>
                    <w:t>371</w:t>
                  </w:r>
                </w:p>
              </w:tc>
              <w:tc>
                <w:tcPr>
                  <w:tcW w:w="958" w:type="dxa"/>
                </w:tcPr>
                <w:p w14:paraId="73175002" w14:textId="77777777" w:rsidR="00F76D8B" w:rsidRPr="00C92408" w:rsidRDefault="00F76D8B" w:rsidP="000E2937">
                  <w:pPr>
                    <w:spacing w:before="150" w:after="150"/>
                    <w:jc w:val="center"/>
                    <w:rPr>
                      <w:rFonts w:asciiTheme="majorHAnsi" w:hAnsiTheme="majorHAnsi"/>
                      <w:sz w:val="16"/>
                    </w:rPr>
                  </w:pPr>
                  <w:r w:rsidRPr="00C92408">
                    <w:rPr>
                      <w:rFonts w:asciiTheme="majorHAnsi" w:hAnsiTheme="majorHAnsi"/>
                      <w:sz w:val="16"/>
                    </w:rPr>
                    <w:t>88</w:t>
                  </w:r>
                </w:p>
              </w:tc>
              <w:tc>
                <w:tcPr>
                  <w:tcW w:w="958" w:type="dxa"/>
                </w:tcPr>
                <w:p w14:paraId="6065556F" w14:textId="77777777" w:rsidR="00F76D8B" w:rsidRPr="00C92408" w:rsidRDefault="00F76D8B" w:rsidP="000E2937">
                  <w:pPr>
                    <w:spacing w:before="150" w:after="150"/>
                    <w:jc w:val="center"/>
                    <w:rPr>
                      <w:rFonts w:asciiTheme="majorHAnsi" w:hAnsiTheme="majorHAnsi"/>
                      <w:sz w:val="16"/>
                    </w:rPr>
                  </w:pPr>
                  <w:r w:rsidRPr="00C92408">
                    <w:rPr>
                      <w:rFonts w:asciiTheme="majorHAnsi" w:hAnsiTheme="majorHAnsi"/>
                      <w:sz w:val="16"/>
                    </w:rPr>
                    <w:t>53</w:t>
                  </w:r>
                </w:p>
              </w:tc>
              <w:tc>
                <w:tcPr>
                  <w:tcW w:w="839" w:type="dxa"/>
                </w:tcPr>
                <w:p w14:paraId="2A8B7524" w14:textId="77777777" w:rsidR="00F76D8B" w:rsidRPr="00C92408" w:rsidRDefault="00F76D8B" w:rsidP="000E2937">
                  <w:pPr>
                    <w:spacing w:before="150" w:after="150"/>
                    <w:jc w:val="center"/>
                    <w:rPr>
                      <w:rFonts w:asciiTheme="majorHAnsi" w:hAnsiTheme="majorHAnsi"/>
                      <w:sz w:val="16"/>
                    </w:rPr>
                  </w:pPr>
                  <w:r w:rsidRPr="00C92408">
                    <w:rPr>
                      <w:rFonts w:asciiTheme="majorHAnsi" w:hAnsiTheme="majorHAnsi"/>
                      <w:sz w:val="16"/>
                    </w:rPr>
                    <w:t>1004</w:t>
                  </w:r>
                </w:p>
              </w:tc>
            </w:tr>
            <w:tr w:rsidR="00F76D8B" w:rsidRPr="00F76D8B" w14:paraId="69FD5922" w14:textId="77777777" w:rsidTr="000E2937">
              <w:trPr>
                <w:trHeight w:val="469"/>
              </w:trPr>
              <w:tc>
                <w:tcPr>
                  <w:tcW w:w="1049" w:type="dxa"/>
                </w:tcPr>
                <w:p w14:paraId="4D6311DD" w14:textId="77777777" w:rsidR="00F76D8B" w:rsidRPr="00C92408" w:rsidRDefault="00F76D8B" w:rsidP="000E2937">
                  <w:pPr>
                    <w:spacing w:before="150" w:after="150"/>
                    <w:jc w:val="center"/>
                    <w:rPr>
                      <w:rFonts w:asciiTheme="majorHAnsi" w:hAnsiTheme="majorHAnsi"/>
                      <w:sz w:val="16"/>
                    </w:rPr>
                  </w:pPr>
                  <w:r w:rsidRPr="00C92408">
                    <w:rPr>
                      <w:rFonts w:asciiTheme="majorHAnsi" w:hAnsiTheme="majorHAnsi"/>
                      <w:sz w:val="16"/>
                    </w:rPr>
                    <w:t>39</w:t>
                  </w:r>
                </w:p>
              </w:tc>
              <w:tc>
                <w:tcPr>
                  <w:tcW w:w="958" w:type="dxa"/>
                </w:tcPr>
                <w:p w14:paraId="6CB11E4E" w14:textId="77777777" w:rsidR="00F76D8B" w:rsidRPr="00C92408" w:rsidRDefault="00F76D8B" w:rsidP="000E2937">
                  <w:pPr>
                    <w:spacing w:before="150" w:after="150"/>
                    <w:jc w:val="center"/>
                    <w:rPr>
                      <w:rFonts w:asciiTheme="majorHAnsi" w:hAnsiTheme="majorHAnsi"/>
                      <w:sz w:val="16"/>
                    </w:rPr>
                  </w:pPr>
                  <w:r w:rsidRPr="00C92408">
                    <w:rPr>
                      <w:rFonts w:asciiTheme="majorHAnsi" w:hAnsiTheme="majorHAnsi"/>
                      <w:sz w:val="16"/>
                    </w:rPr>
                    <w:t>338</w:t>
                  </w:r>
                </w:p>
              </w:tc>
              <w:tc>
                <w:tcPr>
                  <w:tcW w:w="958" w:type="dxa"/>
                </w:tcPr>
                <w:p w14:paraId="61E47A10" w14:textId="77777777" w:rsidR="00F76D8B" w:rsidRPr="00C92408" w:rsidRDefault="00F76D8B" w:rsidP="000E2937">
                  <w:pPr>
                    <w:spacing w:before="150" w:after="150"/>
                    <w:jc w:val="center"/>
                    <w:rPr>
                      <w:rFonts w:asciiTheme="majorHAnsi" w:hAnsiTheme="majorHAnsi"/>
                      <w:sz w:val="16"/>
                    </w:rPr>
                  </w:pPr>
                  <w:r w:rsidRPr="00C92408">
                    <w:rPr>
                      <w:rFonts w:asciiTheme="majorHAnsi" w:hAnsiTheme="majorHAnsi"/>
                      <w:sz w:val="16"/>
                    </w:rPr>
                    <w:t>219</w:t>
                  </w:r>
                </w:p>
              </w:tc>
              <w:tc>
                <w:tcPr>
                  <w:tcW w:w="958" w:type="dxa"/>
                </w:tcPr>
                <w:p w14:paraId="152BAF07" w14:textId="77777777" w:rsidR="00F76D8B" w:rsidRPr="00C92408" w:rsidRDefault="00F76D8B" w:rsidP="000E2937">
                  <w:pPr>
                    <w:spacing w:before="150" w:after="150"/>
                    <w:jc w:val="center"/>
                    <w:rPr>
                      <w:rFonts w:asciiTheme="majorHAnsi" w:hAnsiTheme="majorHAnsi"/>
                      <w:sz w:val="16"/>
                    </w:rPr>
                  </w:pPr>
                  <w:r w:rsidRPr="00C92408">
                    <w:rPr>
                      <w:rFonts w:asciiTheme="majorHAnsi" w:hAnsiTheme="majorHAnsi"/>
                      <w:sz w:val="16"/>
                    </w:rPr>
                    <w:t>276</w:t>
                  </w:r>
                </w:p>
              </w:tc>
              <w:tc>
                <w:tcPr>
                  <w:tcW w:w="839" w:type="dxa"/>
                </w:tcPr>
                <w:p w14:paraId="47E652A5" w14:textId="77777777" w:rsidR="00F76D8B" w:rsidRPr="00C92408" w:rsidRDefault="00F76D8B" w:rsidP="000E2937">
                  <w:pPr>
                    <w:spacing w:before="150" w:after="150"/>
                    <w:jc w:val="center"/>
                    <w:rPr>
                      <w:rFonts w:asciiTheme="majorHAnsi" w:hAnsiTheme="majorHAnsi"/>
                      <w:sz w:val="16"/>
                    </w:rPr>
                  </w:pPr>
                  <w:r w:rsidRPr="00C92408">
                    <w:rPr>
                      <w:rFonts w:asciiTheme="majorHAnsi" w:hAnsiTheme="majorHAnsi"/>
                      <w:sz w:val="16"/>
                    </w:rPr>
                    <w:t>872</w:t>
                  </w:r>
                </w:p>
              </w:tc>
            </w:tr>
            <w:tr w:rsidR="00F76D8B" w:rsidRPr="00F76D8B" w14:paraId="2BA52734" w14:textId="77777777" w:rsidTr="0000166A">
              <w:trPr>
                <w:trHeight w:val="585"/>
              </w:trPr>
              <w:tc>
                <w:tcPr>
                  <w:tcW w:w="1049" w:type="dxa"/>
                </w:tcPr>
                <w:p w14:paraId="37515B59" w14:textId="77777777" w:rsidR="00F76D8B" w:rsidRPr="00C92408" w:rsidRDefault="00F76D8B" w:rsidP="000E2937">
                  <w:pPr>
                    <w:spacing w:before="150" w:after="150"/>
                    <w:jc w:val="center"/>
                    <w:rPr>
                      <w:rFonts w:asciiTheme="majorHAnsi" w:hAnsiTheme="majorHAnsi"/>
                      <w:sz w:val="16"/>
                    </w:rPr>
                  </w:pPr>
                  <w:r w:rsidRPr="00C92408">
                    <w:rPr>
                      <w:rFonts w:asciiTheme="majorHAnsi" w:hAnsiTheme="majorHAnsi"/>
                      <w:sz w:val="16"/>
                    </w:rPr>
                    <w:t>156</w:t>
                  </w:r>
                </w:p>
              </w:tc>
              <w:tc>
                <w:tcPr>
                  <w:tcW w:w="958" w:type="dxa"/>
                </w:tcPr>
                <w:p w14:paraId="472A31AF" w14:textId="77777777" w:rsidR="00F76D8B" w:rsidRPr="00C92408" w:rsidRDefault="00F76D8B" w:rsidP="000E2937">
                  <w:pPr>
                    <w:spacing w:before="150" w:after="150"/>
                    <w:jc w:val="center"/>
                    <w:rPr>
                      <w:rFonts w:asciiTheme="majorHAnsi" w:hAnsiTheme="majorHAnsi"/>
                      <w:sz w:val="16"/>
                    </w:rPr>
                  </w:pPr>
                  <w:r w:rsidRPr="00C92408">
                    <w:rPr>
                      <w:rFonts w:asciiTheme="majorHAnsi" w:hAnsiTheme="majorHAnsi"/>
                      <w:sz w:val="16"/>
                    </w:rPr>
                    <w:t>259</w:t>
                  </w:r>
                </w:p>
              </w:tc>
              <w:tc>
                <w:tcPr>
                  <w:tcW w:w="958" w:type="dxa"/>
                </w:tcPr>
                <w:p w14:paraId="38C0E3F0" w14:textId="77777777" w:rsidR="00F76D8B" w:rsidRPr="00C92408" w:rsidRDefault="00F76D8B" w:rsidP="000E2937">
                  <w:pPr>
                    <w:spacing w:before="150" w:after="150"/>
                    <w:jc w:val="center"/>
                    <w:rPr>
                      <w:rFonts w:asciiTheme="majorHAnsi" w:hAnsiTheme="majorHAnsi"/>
                      <w:sz w:val="16"/>
                    </w:rPr>
                  </w:pPr>
                  <w:r w:rsidRPr="00C92408">
                    <w:rPr>
                      <w:rFonts w:asciiTheme="majorHAnsi" w:hAnsiTheme="majorHAnsi"/>
                      <w:sz w:val="16"/>
                    </w:rPr>
                    <w:t>96</w:t>
                  </w:r>
                </w:p>
              </w:tc>
              <w:tc>
                <w:tcPr>
                  <w:tcW w:w="958" w:type="dxa"/>
                </w:tcPr>
                <w:p w14:paraId="5AF52E1A" w14:textId="77777777" w:rsidR="00F76D8B" w:rsidRPr="00C92408" w:rsidRDefault="00F76D8B" w:rsidP="000E2937">
                  <w:pPr>
                    <w:spacing w:before="150" w:after="150"/>
                    <w:jc w:val="center"/>
                    <w:rPr>
                      <w:rFonts w:asciiTheme="majorHAnsi" w:hAnsiTheme="majorHAnsi"/>
                      <w:sz w:val="16"/>
                    </w:rPr>
                  </w:pPr>
                  <w:r w:rsidRPr="00C92408">
                    <w:rPr>
                      <w:rFonts w:asciiTheme="majorHAnsi" w:hAnsiTheme="majorHAnsi"/>
                      <w:sz w:val="16"/>
                    </w:rPr>
                    <w:t>57</w:t>
                  </w:r>
                </w:p>
              </w:tc>
              <w:tc>
                <w:tcPr>
                  <w:tcW w:w="839" w:type="dxa"/>
                </w:tcPr>
                <w:p w14:paraId="0AF672F7" w14:textId="77777777" w:rsidR="00F76D8B" w:rsidRPr="00C92408" w:rsidRDefault="00F76D8B" w:rsidP="000E2937">
                  <w:pPr>
                    <w:spacing w:before="150" w:after="150"/>
                    <w:jc w:val="center"/>
                    <w:rPr>
                      <w:rFonts w:asciiTheme="majorHAnsi" w:hAnsiTheme="majorHAnsi"/>
                      <w:sz w:val="16"/>
                    </w:rPr>
                  </w:pPr>
                  <w:r w:rsidRPr="00C92408">
                    <w:rPr>
                      <w:rFonts w:asciiTheme="majorHAnsi" w:hAnsiTheme="majorHAnsi"/>
                      <w:sz w:val="16"/>
                    </w:rPr>
                    <w:t>568</w:t>
                  </w:r>
                </w:p>
              </w:tc>
            </w:tr>
            <w:tr w:rsidR="00F76D8B" w:rsidRPr="00F76D8B" w14:paraId="103FB30F" w14:textId="77777777" w:rsidTr="000E2937">
              <w:trPr>
                <w:trHeight w:val="482"/>
              </w:trPr>
              <w:tc>
                <w:tcPr>
                  <w:tcW w:w="1049" w:type="dxa"/>
                </w:tcPr>
                <w:p w14:paraId="79DDB594" w14:textId="77777777" w:rsidR="00F76D8B" w:rsidRPr="00C92408" w:rsidRDefault="00F76D8B" w:rsidP="000E2937">
                  <w:pPr>
                    <w:spacing w:before="150" w:after="150"/>
                    <w:jc w:val="center"/>
                    <w:rPr>
                      <w:rFonts w:asciiTheme="majorHAnsi" w:hAnsiTheme="majorHAnsi"/>
                      <w:sz w:val="16"/>
                    </w:rPr>
                  </w:pPr>
                  <w:r w:rsidRPr="00C92408">
                    <w:rPr>
                      <w:rFonts w:asciiTheme="majorHAnsi" w:hAnsiTheme="majorHAnsi"/>
                      <w:sz w:val="16"/>
                    </w:rPr>
                    <w:t>1347</w:t>
                  </w:r>
                </w:p>
              </w:tc>
              <w:tc>
                <w:tcPr>
                  <w:tcW w:w="958" w:type="dxa"/>
                </w:tcPr>
                <w:p w14:paraId="498BD7BD" w14:textId="77777777" w:rsidR="00F76D8B" w:rsidRPr="00C92408" w:rsidRDefault="00F76D8B" w:rsidP="000E2937">
                  <w:pPr>
                    <w:spacing w:before="150" w:after="150"/>
                    <w:jc w:val="center"/>
                    <w:rPr>
                      <w:rFonts w:asciiTheme="majorHAnsi" w:hAnsiTheme="majorHAnsi"/>
                      <w:sz w:val="16"/>
                    </w:rPr>
                  </w:pPr>
                  <w:r w:rsidRPr="00C92408">
                    <w:rPr>
                      <w:rFonts w:asciiTheme="majorHAnsi" w:hAnsiTheme="majorHAnsi"/>
                      <w:sz w:val="16"/>
                    </w:rPr>
                    <w:t>2218</w:t>
                  </w:r>
                </w:p>
              </w:tc>
              <w:tc>
                <w:tcPr>
                  <w:tcW w:w="958" w:type="dxa"/>
                </w:tcPr>
                <w:p w14:paraId="14E059EF" w14:textId="77777777" w:rsidR="00F76D8B" w:rsidRPr="00C92408" w:rsidRDefault="00F76D8B" w:rsidP="000E2937">
                  <w:pPr>
                    <w:spacing w:before="150" w:after="150"/>
                    <w:jc w:val="center"/>
                    <w:rPr>
                      <w:rFonts w:asciiTheme="majorHAnsi" w:hAnsiTheme="majorHAnsi"/>
                      <w:sz w:val="16"/>
                    </w:rPr>
                  </w:pPr>
                  <w:r w:rsidRPr="00C92408">
                    <w:rPr>
                      <w:rFonts w:asciiTheme="majorHAnsi" w:hAnsiTheme="majorHAnsi"/>
                      <w:sz w:val="16"/>
                    </w:rPr>
                    <w:t>934</w:t>
                  </w:r>
                </w:p>
              </w:tc>
              <w:tc>
                <w:tcPr>
                  <w:tcW w:w="958" w:type="dxa"/>
                </w:tcPr>
                <w:p w14:paraId="7DE6EB5B" w14:textId="77777777" w:rsidR="00F76D8B" w:rsidRPr="00C92408" w:rsidRDefault="00F76D8B" w:rsidP="000E2937">
                  <w:pPr>
                    <w:spacing w:before="150" w:after="150"/>
                    <w:jc w:val="center"/>
                    <w:rPr>
                      <w:rFonts w:asciiTheme="majorHAnsi" w:hAnsiTheme="majorHAnsi"/>
                      <w:sz w:val="16"/>
                    </w:rPr>
                  </w:pPr>
                  <w:r w:rsidRPr="00C92408">
                    <w:rPr>
                      <w:rFonts w:asciiTheme="majorHAnsi" w:hAnsiTheme="majorHAnsi"/>
                      <w:sz w:val="16"/>
                    </w:rPr>
                    <w:t>706</w:t>
                  </w:r>
                </w:p>
              </w:tc>
              <w:tc>
                <w:tcPr>
                  <w:tcW w:w="839" w:type="dxa"/>
                </w:tcPr>
                <w:p w14:paraId="1EDFF17B" w14:textId="77777777" w:rsidR="00F76D8B" w:rsidRPr="00C92408" w:rsidRDefault="00F76D8B" w:rsidP="000E2937">
                  <w:pPr>
                    <w:spacing w:before="150" w:after="150"/>
                    <w:jc w:val="center"/>
                    <w:rPr>
                      <w:rFonts w:asciiTheme="majorHAnsi" w:hAnsiTheme="majorHAnsi"/>
                      <w:sz w:val="16"/>
                    </w:rPr>
                  </w:pPr>
                  <w:r w:rsidRPr="00C92408">
                    <w:rPr>
                      <w:rFonts w:asciiTheme="majorHAnsi" w:hAnsiTheme="majorHAnsi"/>
                      <w:sz w:val="16"/>
                    </w:rPr>
                    <w:t>5205</w:t>
                  </w:r>
                </w:p>
              </w:tc>
            </w:tr>
            <w:tr w:rsidR="00F76D8B" w:rsidRPr="00F76D8B" w14:paraId="1E733561" w14:textId="77777777" w:rsidTr="000E2937">
              <w:trPr>
                <w:trHeight w:val="469"/>
              </w:trPr>
              <w:tc>
                <w:tcPr>
                  <w:tcW w:w="1049" w:type="dxa"/>
                  <w:shd w:val="clear" w:color="auto" w:fill="FF0000"/>
                </w:tcPr>
                <w:p w14:paraId="76C502D7" w14:textId="77777777" w:rsidR="00F76D8B" w:rsidRPr="00C92408" w:rsidRDefault="00F76D8B" w:rsidP="0000166A">
                  <w:pPr>
                    <w:spacing w:before="200" w:after="150"/>
                    <w:jc w:val="center"/>
                    <w:rPr>
                      <w:rFonts w:asciiTheme="majorHAnsi" w:hAnsiTheme="majorHAnsi"/>
                      <w:b/>
                      <w:sz w:val="16"/>
                    </w:rPr>
                  </w:pPr>
                  <w:r w:rsidRPr="00C92408">
                    <w:rPr>
                      <w:rFonts w:asciiTheme="majorHAnsi" w:hAnsiTheme="majorHAnsi"/>
                      <w:b/>
                      <w:sz w:val="16"/>
                    </w:rPr>
                    <w:t>1953</w:t>
                  </w:r>
                </w:p>
              </w:tc>
              <w:tc>
                <w:tcPr>
                  <w:tcW w:w="958" w:type="dxa"/>
                  <w:shd w:val="clear" w:color="auto" w:fill="FF0000"/>
                </w:tcPr>
                <w:p w14:paraId="7F0ADB60" w14:textId="77777777" w:rsidR="00F76D8B" w:rsidRPr="00C92408" w:rsidRDefault="00F76D8B" w:rsidP="0000166A">
                  <w:pPr>
                    <w:spacing w:before="200" w:after="150"/>
                    <w:jc w:val="center"/>
                    <w:rPr>
                      <w:rFonts w:asciiTheme="majorHAnsi" w:hAnsiTheme="majorHAnsi"/>
                      <w:b/>
                      <w:sz w:val="16"/>
                    </w:rPr>
                  </w:pPr>
                  <w:r w:rsidRPr="00C92408">
                    <w:rPr>
                      <w:rFonts w:asciiTheme="majorHAnsi" w:hAnsiTheme="majorHAnsi"/>
                      <w:b/>
                      <w:sz w:val="16"/>
                    </w:rPr>
                    <w:t>3349</w:t>
                  </w:r>
                </w:p>
              </w:tc>
              <w:tc>
                <w:tcPr>
                  <w:tcW w:w="958" w:type="dxa"/>
                  <w:shd w:val="clear" w:color="auto" w:fill="FF0000"/>
                </w:tcPr>
                <w:p w14:paraId="5E8EFA05" w14:textId="77777777" w:rsidR="00F76D8B" w:rsidRPr="00C92408" w:rsidRDefault="00F76D8B" w:rsidP="0000166A">
                  <w:pPr>
                    <w:spacing w:before="200" w:after="150"/>
                    <w:jc w:val="center"/>
                    <w:rPr>
                      <w:rFonts w:asciiTheme="majorHAnsi" w:hAnsiTheme="majorHAnsi"/>
                      <w:b/>
                      <w:sz w:val="16"/>
                    </w:rPr>
                  </w:pPr>
                  <w:r w:rsidRPr="00C92408">
                    <w:rPr>
                      <w:rFonts w:asciiTheme="majorHAnsi" w:hAnsiTheme="majorHAnsi"/>
                      <w:b/>
                      <w:sz w:val="16"/>
                    </w:rPr>
                    <w:t>1584</w:t>
                  </w:r>
                </w:p>
              </w:tc>
              <w:tc>
                <w:tcPr>
                  <w:tcW w:w="958" w:type="dxa"/>
                  <w:shd w:val="clear" w:color="auto" w:fill="FF0000"/>
                </w:tcPr>
                <w:p w14:paraId="2E1A6D4E" w14:textId="77777777" w:rsidR="00F76D8B" w:rsidRPr="00C92408" w:rsidRDefault="00F76D8B" w:rsidP="0000166A">
                  <w:pPr>
                    <w:spacing w:before="200" w:after="150"/>
                    <w:jc w:val="center"/>
                    <w:rPr>
                      <w:rFonts w:asciiTheme="majorHAnsi" w:hAnsiTheme="majorHAnsi"/>
                      <w:b/>
                      <w:sz w:val="16"/>
                    </w:rPr>
                  </w:pPr>
                  <w:r w:rsidRPr="00C92408">
                    <w:rPr>
                      <w:rFonts w:asciiTheme="majorHAnsi" w:hAnsiTheme="majorHAnsi"/>
                      <w:b/>
                      <w:sz w:val="16"/>
                    </w:rPr>
                    <w:t>1217</w:t>
                  </w:r>
                </w:p>
              </w:tc>
              <w:tc>
                <w:tcPr>
                  <w:tcW w:w="839" w:type="dxa"/>
                  <w:shd w:val="clear" w:color="auto" w:fill="FF0000"/>
                </w:tcPr>
                <w:p w14:paraId="46E01ADC" w14:textId="77777777" w:rsidR="00F76D8B" w:rsidRPr="00C92408" w:rsidRDefault="00F76D8B" w:rsidP="0000166A">
                  <w:pPr>
                    <w:spacing w:before="200" w:after="150"/>
                    <w:jc w:val="center"/>
                    <w:rPr>
                      <w:rFonts w:asciiTheme="majorHAnsi" w:hAnsiTheme="majorHAnsi"/>
                      <w:b/>
                      <w:sz w:val="16"/>
                    </w:rPr>
                  </w:pPr>
                  <w:r w:rsidRPr="00C92408">
                    <w:rPr>
                      <w:rFonts w:asciiTheme="majorHAnsi" w:hAnsiTheme="majorHAnsi"/>
                      <w:b/>
                      <w:sz w:val="16"/>
                    </w:rPr>
                    <w:t>8103</w:t>
                  </w:r>
                </w:p>
              </w:tc>
            </w:tr>
            <w:tr w:rsidR="00F76D8B" w:rsidRPr="00F76D8B" w14:paraId="16F000F8" w14:textId="77777777" w:rsidTr="0000166A">
              <w:trPr>
                <w:trHeight w:val="580"/>
              </w:trPr>
              <w:tc>
                <w:tcPr>
                  <w:tcW w:w="1049" w:type="dxa"/>
                  <w:shd w:val="clear" w:color="auto" w:fill="FF0000"/>
                </w:tcPr>
                <w:p w14:paraId="44D37A58" w14:textId="77777777" w:rsidR="00F76D8B" w:rsidRPr="00C92408" w:rsidRDefault="00F76D8B" w:rsidP="0000166A">
                  <w:pPr>
                    <w:spacing w:before="200" w:after="150"/>
                    <w:jc w:val="center"/>
                    <w:rPr>
                      <w:rFonts w:asciiTheme="majorHAnsi" w:hAnsiTheme="majorHAnsi"/>
                      <w:b/>
                      <w:sz w:val="16"/>
                    </w:rPr>
                  </w:pPr>
                  <w:r w:rsidRPr="00C92408">
                    <w:rPr>
                      <w:rFonts w:asciiTheme="majorHAnsi" w:hAnsiTheme="majorHAnsi"/>
                      <w:b/>
                      <w:sz w:val="16"/>
                    </w:rPr>
                    <w:t>2868</w:t>
                  </w:r>
                </w:p>
              </w:tc>
              <w:tc>
                <w:tcPr>
                  <w:tcW w:w="958" w:type="dxa"/>
                  <w:shd w:val="clear" w:color="auto" w:fill="FF0000"/>
                </w:tcPr>
                <w:p w14:paraId="00094CFA" w14:textId="77777777" w:rsidR="00F76D8B" w:rsidRPr="00C92408" w:rsidRDefault="00F76D8B" w:rsidP="0000166A">
                  <w:pPr>
                    <w:spacing w:before="200" w:after="150"/>
                    <w:jc w:val="center"/>
                    <w:rPr>
                      <w:rFonts w:asciiTheme="majorHAnsi" w:hAnsiTheme="majorHAnsi"/>
                      <w:b/>
                      <w:sz w:val="16"/>
                    </w:rPr>
                  </w:pPr>
                  <w:r w:rsidRPr="00C92408">
                    <w:rPr>
                      <w:rFonts w:asciiTheme="majorHAnsi" w:hAnsiTheme="majorHAnsi"/>
                      <w:b/>
                      <w:sz w:val="16"/>
                    </w:rPr>
                    <w:t>2547</w:t>
                  </w:r>
                </w:p>
              </w:tc>
              <w:tc>
                <w:tcPr>
                  <w:tcW w:w="958" w:type="dxa"/>
                  <w:shd w:val="clear" w:color="auto" w:fill="FF0000"/>
                </w:tcPr>
                <w:p w14:paraId="7FDABF79" w14:textId="77777777" w:rsidR="00F76D8B" w:rsidRPr="00C92408" w:rsidRDefault="00F76D8B" w:rsidP="0000166A">
                  <w:pPr>
                    <w:spacing w:before="200" w:after="150"/>
                    <w:jc w:val="center"/>
                    <w:rPr>
                      <w:rFonts w:asciiTheme="majorHAnsi" w:hAnsiTheme="majorHAnsi"/>
                      <w:b/>
                      <w:sz w:val="16"/>
                    </w:rPr>
                  </w:pPr>
                  <w:r w:rsidRPr="00C92408">
                    <w:rPr>
                      <w:rFonts w:asciiTheme="majorHAnsi" w:hAnsiTheme="majorHAnsi"/>
                      <w:b/>
                      <w:sz w:val="16"/>
                    </w:rPr>
                    <w:t>1072</w:t>
                  </w:r>
                </w:p>
              </w:tc>
              <w:tc>
                <w:tcPr>
                  <w:tcW w:w="958" w:type="dxa"/>
                  <w:shd w:val="clear" w:color="auto" w:fill="FF0000"/>
                </w:tcPr>
                <w:p w14:paraId="05F08F0E" w14:textId="77777777" w:rsidR="00F76D8B" w:rsidRPr="00C92408" w:rsidRDefault="00F76D8B" w:rsidP="0000166A">
                  <w:pPr>
                    <w:spacing w:before="200" w:after="150"/>
                    <w:jc w:val="center"/>
                    <w:rPr>
                      <w:rFonts w:asciiTheme="majorHAnsi" w:hAnsiTheme="majorHAnsi"/>
                      <w:b/>
                      <w:sz w:val="16"/>
                    </w:rPr>
                  </w:pPr>
                  <w:r w:rsidRPr="00C92408">
                    <w:rPr>
                      <w:rFonts w:asciiTheme="majorHAnsi" w:hAnsiTheme="majorHAnsi"/>
                      <w:b/>
                      <w:sz w:val="16"/>
                    </w:rPr>
                    <w:t>1071</w:t>
                  </w:r>
                </w:p>
              </w:tc>
              <w:tc>
                <w:tcPr>
                  <w:tcW w:w="839" w:type="dxa"/>
                  <w:shd w:val="clear" w:color="auto" w:fill="FF0000"/>
                </w:tcPr>
                <w:p w14:paraId="78ACC434" w14:textId="77777777" w:rsidR="00F76D8B" w:rsidRPr="00C92408" w:rsidRDefault="00F76D8B" w:rsidP="0000166A">
                  <w:pPr>
                    <w:spacing w:before="200" w:after="150"/>
                    <w:jc w:val="center"/>
                    <w:rPr>
                      <w:rFonts w:asciiTheme="majorHAnsi" w:hAnsiTheme="majorHAnsi"/>
                      <w:b/>
                      <w:sz w:val="16"/>
                    </w:rPr>
                  </w:pPr>
                  <w:r w:rsidRPr="00C92408">
                    <w:rPr>
                      <w:rFonts w:asciiTheme="majorHAnsi" w:hAnsiTheme="majorHAnsi"/>
                      <w:b/>
                      <w:sz w:val="16"/>
                    </w:rPr>
                    <w:t>7558</w:t>
                  </w:r>
                </w:p>
              </w:tc>
            </w:tr>
            <w:tr w:rsidR="00F76D8B" w:rsidRPr="00F76D8B" w14:paraId="15053574" w14:textId="77777777" w:rsidTr="0000166A">
              <w:trPr>
                <w:trHeight w:val="529"/>
              </w:trPr>
              <w:tc>
                <w:tcPr>
                  <w:tcW w:w="1049" w:type="dxa"/>
                </w:tcPr>
                <w:p w14:paraId="1061EA29" w14:textId="77777777" w:rsidR="00F76D8B" w:rsidRPr="00C92408" w:rsidRDefault="00F76D8B" w:rsidP="000E2937">
                  <w:pPr>
                    <w:spacing w:before="150" w:after="150"/>
                    <w:jc w:val="center"/>
                    <w:rPr>
                      <w:rFonts w:asciiTheme="majorHAnsi" w:hAnsiTheme="majorHAnsi"/>
                      <w:sz w:val="16"/>
                    </w:rPr>
                  </w:pPr>
                  <w:r w:rsidRPr="00C92408">
                    <w:rPr>
                      <w:rFonts w:asciiTheme="majorHAnsi" w:hAnsiTheme="majorHAnsi"/>
                      <w:sz w:val="16"/>
                    </w:rPr>
                    <w:t>2</w:t>
                  </w:r>
                </w:p>
              </w:tc>
              <w:tc>
                <w:tcPr>
                  <w:tcW w:w="958" w:type="dxa"/>
                </w:tcPr>
                <w:p w14:paraId="1760E5FD" w14:textId="77777777" w:rsidR="00F76D8B" w:rsidRPr="00C92408" w:rsidRDefault="00F76D8B" w:rsidP="000E2937">
                  <w:pPr>
                    <w:spacing w:before="150" w:after="150"/>
                    <w:jc w:val="center"/>
                    <w:rPr>
                      <w:rFonts w:asciiTheme="majorHAnsi" w:hAnsiTheme="majorHAnsi"/>
                      <w:sz w:val="16"/>
                    </w:rPr>
                  </w:pPr>
                  <w:r w:rsidRPr="00C92408">
                    <w:rPr>
                      <w:rFonts w:asciiTheme="majorHAnsi" w:hAnsiTheme="majorHAnsi"/>
                      <w:sz w:val="16"/>
                    </w:rPr>
                    <w:t>293</w:t>
                  </w:r>
                </w:p>
              </w:tc>
              <w:tc>
                <w:tcPr>
                  <w:tcW w:w="958" w:type="dxa"/>
                </w:tcPr>
                <w:p w14:paraId="7B63CC22" w14:textId="77777777" w:rsidR="00F76D8B" w:rsidRPr="00C92408" w:rsidRDefault="00F76D8B" w:rsidP="000E2937">
                  <w:pPr>
                    <w:spacing w:before="150" w:after="150"/>
                    <w:jc w:val="center"/>
                    <w:rPr>
                      <w:rFonts w:asciiTheme="majorHAnsi" w:hAnsiTheme="majorHAnsi"/>
                      <w:sz w:val="16"/>
                    </w:rPr>
                  </w:pPr>
                  <w:r w:rsidRPr="00C92408">
                    <w:rPr>
                      <w:rFonts w:asciiTheme="majorHAnsi" w:hAnsiTheme="majorHAnsi"/>
                      <w:sz w:val="16"/>
                    </w:rPr>
                    <w:t>1436</w:t>
                  </w:r>
                </w:p>
              </w:tc>
              <w:tc>
                <w:tcPr>
                  <w:tcW w:w="958" w:type="dxa"/>
                </w:tcPr>
                <w:p w14:paraId="3E9B4184" w14:textId="77777777" w:rsidR="00F76D8B" w:rsidRPr="00C92408" w:rsidRDefault="00F76D8B" w:rsidP="000E2937">
                  <w:pPr>
                    <w:spacing w:before="150" w:after="150"/>
                    <w:jc w:val="center"/>
                    <w:rPr>
                      <w:rFonts w:asciiTheme="majorHAnsi" w:hAnsiTheme="majorHAnsi"/>
                      <w:sz w:val="16"/>
                    </w:rPr>
                  </w:pPr>
                  <w:r w:rsidRPr="00C92408">
                    <w:rPr>
                      <w:rFonts w:asciiTheme="majorHAnsi" w:hAnsiTheme="majorHAnsi"/>
                      <w:sz w:val="16"/>
                    </w:rPr>
                    <w:t>2831</w:t>
                  </w:r>
                </w:p>
              </w:tc>
              <w:tc>
                <w:tcPr>
                  <w:tcW w:w="839" w:type="dxa"/>
                </w:tcPr>
                <w:p w14:paraId="652D46E2" w14:textId="77777777" w:rsidR="00F76D8B" w:rsidRPr="00C92408" w:rsidRDefault="00F76D8B" w:rsidP="000E2937">
                  <w:pPr>
                    <w:spacing w:before="150" w:after="150"/>
                    <w:jc w:val="center"/>
                    <w:rPr>
                      <w:rFonts w:asciiTheme="majorHAnsi" w:hAnsiTheme="majorHAnsi"/>
                      <w:sz w:val="16"/>
                    </w:rPr>
                  </w:pPr>
                  <w:r w:rsidRPr="00C92408">
                    <w:rPr>
                      <w:rFonts w:asciiTheme="majorHAnsi" w:hAnsiTheme="majorHAnsi"/>
                      <w:sz w:val="16"/>
                    </w:rPr>
                    <w:t>4562</w:t>
                  </w:r>
                </w:p>
              </w:tc>
            </w:tr>
            <w:tr w:rsidR="00F76D8B" w:rsidRPr="00F76D8B" w14:paraId="3023F840" w14:textId="77777777" w:rsidTr="0000166A">
              <w:trPr>
                <w:trHeight w:val="565"/>
              </w:trPr>
              <w:tc>
                <w:tcPr>
                  <w:tcW w:w="1049" w:type="dxa"/>
                </w:tcPr>
                <w:p w14:paraId="03E06575" w14:textId="77777777" w:rsidR="00F76D8B" w:rsidRPr="00C92408" w:rsidRDefault="00F76D8B" w:rsidP="000E2937">
                  <w:pPr>
                    <w:spacing w:before="150" w:after="150"/>
                    <w:jc w:val="center"/>
                    <w:rPr>
                      <w:rFonts w:asciiTheme="majorHAnsi" w:hAnsiTheme="majorHAnsi"/>
                      <w:b/>
                      <w:sz w:val="16"/>
                    </w:rPr>
                  </w:pPr>
                  <w:r w:rsidRPr="00C92408">
                    <w:rPr>
                      <w:rFonts w:asciiTheme="majorHAnsi" w:hAnsiTheme="majorHAnsi"/>
                      <w:b/>
                      <w:sz w:val="16"/>
                    </w:rPr>
                    <w:t>7465</w:t>
                  </w:r>
                </w:p>
              </w:tc>
              <w:tc>
                <w:tcPr>
                  <w:tcW w:w="958" w:type="dxa"/>
                </w:tcPr>
                <w:p w14:paraId="52A0E377" w14:textId="77777777" w:rsidR="00F76D8B" w:rsidRPr="00C92408" w:rsidRDefault="00F76D8B" w:rsidP="000E2937">
                  <w:pPr>
                    <w:spacing w:before="150" w:after="150"/>
                    <w:jc w:val="center"/>
                    <w:rPr>
                      <w:rFonts w:asciiTheme="majorHAnsi" w:hAnsiTheme="majorHAnsi"/>
                      <w:b/>
                      <w:sz w:val="16"/>
                    </w:rPr>
                  </w:pPr>
                  <w:r w:rsidRPr="00C92408">
                    <w:rPr>
                      <w:rFonts w:asciiTheme="majorHAnsi" w:hAnsiTheme="majorHAnsi"/>
                      <w:b/>
                      <w:sz w:val="16"/>
                    </w:rPr>
                    <w:t>11094</w:t>
                  </w:r>
                </w:p>
              </w:tc>
              <w:tc>
                <w:tcPr>
                  <w:tcW w:w="958" w:type="dxa"/>
                </w:tcPr>
                <w:p w14:paraId="01431B49" w14:textId="77777777" w:rsidR="00F76D8B" w:rsidRPr="00C92408" w:rsidRDefault="00F76D8B" w:rsidP="000E2937">
                  <w:pPr>
                    <w:spacing w:before="150" w:after="150"/>
                    <w:jc w:val="center"/>
                    <w:rPr>
                      <w:rFonts w:asciiTheme="majorHAnsi" w:hAnsiTheme="majorHAnsi"/>
                      <w:b/>
                      <w:sz w:val="16"/>
                    </w:rPr>
                  </w:pPr>
                  <w:r w:rsidRPr="00C92408">
                    <w:rPr>
                      <w:rFonts w:asciiTheme="majorHAnsi" w:hAnsiTheme="majorHAnsi"/>
                      <w:b/>
                      <w:sz w:val="16"/>
                    </w:rPr>
                    <w:t>6313</w:t>
                  </w:r>
                </w:p>
              </w:tc>
              <w:tc>
                <w:tcPr>
                  <w:tcW w:w="958" w:type="dxa"/>
                </w:tcPr>
                <w:p w14:paraId="067A64D6" w14:textId="77777777" w:rsidR="00F76D8B" w:rsidRPr="00C92408" w:rsidRDefault="00F76D8B" w:rsidP="000E2937">
                  <w:pPr>
                    <w:spacing w:before="150" w:after="150"/>
                    <w:jc w:val="center"/>
                    <w:rPr>
                      <w:rFonts w:asciiTheme="majorHAnsi" w:hAnsiTheme="majorHAnsi"/>
                      <w:b/>
                      <w:sz w:val="16"/>
                    </w:rPr>
                  </w:pPr>
                  <w:r w:rsidRPr="00C92408">
                    <w:rPr>
                      <w:rFonts w:asciiTheme="majorHAnsi" w:hAnsiTheme="majorHAnsi"/>
                      <w:b/>
                      <w:sz w:val="16"/>
                    </w:rPr>
                    <w:t>7144</w:t>
                  </w:r>
                </w:p>
              </w:tc>
              <w:tc>
                <w:tcPr>
                  <w:tcW w:w="839" w:type="dxa"/>
                </w:tcPr>
                <w:p w14:paraId="207B2AC1" w14:textId="77777777" w:rsidR="00F76D8B" w:rsidRPr="00C92408" w:rsidRDefault="00F76D8B" w:rsidP="000E2937">
                  <w:pPr>
                    <w:spacing w:before="150" w:after="150"/>
                    <w:jc w:val="center"/>
                    <w:rPr>
                      <w:rFonts w:asciiTheme="majorHAnsi" w:hAnsiTheme="majorHAnsi"/>
                      <w:b/>
                      <w:sz w:val="16"/>
                    </w:rPr>
                  </w:pPr>
                  <w:r w:rsidRPr="00C92408">
                    <w:rPr>
                      <w:rFonts w:asciiTheme="majorHAnsi" w:hAnsiTheme="majorHAnsi"/>
                      <w:b/>
                      <w:sz w:val="16"/>
                    </w:rPr>
                    <w:t>32016</w:t>
                  </w:r>
                </w:p>
              </w:tc>
            </w:tr>
          </w:tbl>
          <w:p w14:paraId="6EF78A66" w14:textId="77777777" w:rsidR="00F76D8B" w:rsidRPr="002A5DEB" w:rsidRDefault="00F76D8B" w:rsidP="006214DD">
            <w:pPr>
              <w:rPr>
                <w:rFonts w:asciiTheme="majorHAnsi" w:hAnsiTheme="majorHAnsi"/>
                <w:sz w:val="18"/>
              </w:rPr>
            </w:pPr>
          </w:p>
        </w:tc>
      </w:tr>
    </w:tbl>
    <w:p w14:paraId="7B5E680E" w14:textId="77777777" w:rsidR="002A106F" w:rsidRDefault="002A106F" w:rsidP="002A106F">
      <w:pPr>
        <w:rPr>
          <w:rStyle w:val="Accentuationdiscrte"/>
          <w:rFonts w:asciiTheme="majorHAnsi" w:eastAsiaTheme="majorEastAsia" w:hAnsiTheme="majorHAnsi" w:cstheme="majorBidi"/>
          <w:b/>
          <w:bCs/>
          <w:i w:val="0"/>
          <w:color w:val="auto"/>
          <w:sz w:val="24"/>
        </w:rPr>
      </w:pPr>
    </w:p>
    <w:p w14:paraId="6FCACC88" w14:textId="77777777" w:rsidR="00987CDF" w:rsidRDefault="00987CDF" w:rsidP="00C654E1">
      <w:pPr>
        <w:rPr>
          <w:rFonts w:asciiTheme="majorHAnsi" w:eastAsiaTheme="majorEastAsia" w:hAnsiTheme="majorHAnsi" w:cstheme="majorBidi"/>
          <w:b/>
          <w:bCs/>
          <w:iCs/>
          <w:sz w:val="24"/>
        </w:rPr>
      </w:pPr>
    </w:p>
    <w:p w14:paraId="5EAAAA61" w14:textId="77777777" w:rsidR="00330994" w:rsidRDefault="00330994" w:rsidP="00C654E1">
      <w:pPr>
        <w:rPr>
          <w:rFonts w:asciiTheme="majorHAnsi" w:eastAsiaTheme="majorEastAsia" w:hAnsiTheme="majorHAnsi" w:cstheme="majorBidi"/>
          <w:b/>
          <w:bCs/>
          <w:iCs/>
          <w:sz w:val="24"/>
        </w:rPr>
      </w:pPr>
    </w:p>
    <w:p w14:paraId="545738EF" w14:textId="77777777" w:rsidR="00330994" w:rsidRDefault="00330994" w:rsidP="00C654E1">
      <w:pPr>
        <w:rPr>
          <w:rFonts w:asciiTheme="majorHAnsi" w:eastAsiaTheme="majorEastAsia" w:hAnsiTheme="majorHAnsi" w:cstheme="majorBidi"/>
          <w:b/>
          <w:bCs/>
          <w:iCs/>
          <w:sz w:val="24"/>
        </w:rPr>
      </w:pPr>
    </w:p>
    <w:p w14:paraId="312FFFAB" w14:textId="77777777" w:rsidR="00330994" w:rsidRDefault="00330994" w:rsidP="00C654E1">
      <w:pPr>
        <w:rPr>
          <w:rFonts w:asciiTheme="majorHAnsi" w:eastAsiaTheme="majorEastAsia" w:hAnsiTheme="majorHAnsi" w:cstheme="majorBidi"/>
          <w:b/>
          <w:bCs/>
          <w:iCs/>
          <w:sz w:val="24"/>
        </w:rPr>
      </w:pPr>
    </w:p>
    <w:p w14:paraId="19700A9B" w14:textId="77777777" w:rsidR="00330994" w:rsidRDefault="00330994" w:rsidP="00C654E1">
      <w:pPr>
        <w:rPr>
          <w:rFonts w:asciiTheme="majorHAnsi" w:eastAsiaTheme="majorEastAsia" w:hAnsiTheme="majorHAnsi" w:cstheme="majorBidi"/>
          <w:b/>
          <w:bCs/>
          <w:iCs/>
          <w:sz w:val="24"/>
        </w:rPr>
      </w:pPr>
    </w:p>
    <w:p w14:paraId="7A539AB8" w14:textId="77777777" w:rsidR="00330994" w:rsidRDefault="00330994" w:rsidP="00C654E1">
      <w:pPr>
        <w:rPr>
          <w:rFonts w:asciiTheme="majorHAnsi" w:eastAsiaTheme="majorEastAsia" w:hAnsiTheme="majorHAnsi" w:cstheme="majorBidi"/>
          <w:b/>
          <w:bCs/>
          <w:iCs/>
          <w:sz w:val="24"/>
        </w:rPr>
      </w:pPr>
    </w:p>
    <w:p w14:paraId="3FE0456B" w14:textId="77777777" w:rsidR="002B1BEC" w:rsidRDefault="002B1BEC" w:rsidP="00330994">
      <w:pPr>
        <w:spacing w:after="120" w:line="240" w:lineRule="auto"/>
        <w:outlineLvl w:val="0"/>
        <w:rPr>
          <w:rFonts w:asciiTheme="majorHAnsi" w:eastAsiaTheme="majorEastAsia" w:hAnsiTheme="majorHAnsi" w:cstheme="majorBidi"/>
          <w:b/>
          <w:bCs/>
          <w:iCs/>
          <w:sz w:val="24"/>
        </w:rPr>
      </w:pPr>
    </w:p>
    <w:p w14:paraId="1AC4448B" w14:textId="77777777" w:rsidR="00330994" w:rsidRPr="00A032DB" w:rsidRDefault="00330994" w:rsidP="00330994">
      <w:pPr>
        <w:spacing w:after="120" w:line="240" w:lineRule="auto"/>
        <w:outlineLvl w:val="0"/>
        <w:rPr>
          <w:rFonts w:asciiTheme="majorHAnsi" w:hAnsiTheme="majorHAnsi" w:cs="FuturaBT-Bold"/>
          <w:b/>
          <w:bCs/>
          <w:sz w:val="28"/>
        </w:rPr>
      </w:pPr>
      <w:r w:rsidRPr="00A032DB">
        <w:rPr>
          <w:rFonts w:asciiTheme="majorHAnsi" w:hAnsiTheme="majorHAnsi" w:cs="FuturaBT-Bold"/>
          <w:b/>
          <w:bCs/>
          <w:sz w:val="28"/>
        </w:rPr>
        <w:lastRenderedPageBreak/>
        <w:t>Conséquences possibles de la négligence</w:t>
      </w:r>
    </w:p>
    <w:tbl>
      <w:tblPr>
        <w:tblStyle w:val="Grille"/>
        <w:tblW w:w="0" w:type="auto"/>
        <w:tblLook w:val="04A0" w:firstRow="1" w:lastRow="0" w:firstColumn="1" w:lastColumn="0" w:noHBand="0" w:noVBand="1"/>
      </w:tblPr>
      <w:tblGrid>
        <w:gridCol w:w="2235"/>
        <w:gridCol w:w="7341"/>
      </w:tblGrid>
      <w:tr w:rsidR="00330994" w14:paraId="175E49A1" w14:textId="77777777" w:rsidTr="002B1BEC">
        <w:trPr>
          <w:tblHeader/>
        </w:trPr>
        <w:tc>
          <w:tcPr>
            <w:tcW w:w="9576" w:type="dxa"/>
            <w:gridSpan w:val="2"/>
            <w:shd w:val="clear" w:color="auto" w:fill="FFC000"/>
          </w:tcPr>
          <w:p w14:paraId="76864051" w14:textId="77777777" w:rsidR="00330994" w:rsidRDefault="00330994" w:rsidP="002B1BEC">
            <w:pPr>
              <w:pStyle w:val="Titre1"/>
              <w:keepNext w:val="0"/>
              <w:keepLines w:val="0"/>
              <w:spacing w:before="60" w:after="60"/>
              <w:outlineLvl w:val="0"/>
              <w:rPr>
                <w:rStyle w:val="Accentuationdiscrte"/>
                <w:i w:val="0"/>
                <w:color w:val="auto"/>
                <w:sz w:val="22"/>
                <w:szCs w:val="22"/>
              </w:rPr>
            </w:pPr>
            <w:r>
              <w:rPr>
                <w:rStyle w:val="Accentuationdiscrte"/>
                <w:i w:val="0"/>
                <w:color w:val="auto"/>
                <w:sz w:val="22"/>
                <w:szCs w:val="22"/>
              </w:rPr>
              <w:t>Problèmes de santé physique</w:t>
            </w:r>
          </w:p>
        </w:tc>
      </w:tr>
      <w:tr w:rsidR="00330994" w14:paraId="61196952" w14:textId="77777777" w:rsidTr="002B1BEC">
        <w:tc>
          <w:tcPr>
            <w:tcW w:w="2235" w:type="dxa"/>
          </w:tcPr>
          <w:p w14:paraId="173B760A" w14:textId="77777777" w:rsidR="00330994" w:rsidRPr="004F7A4E" w:rsidRDefault="00330994" w:rsidP="002B1BEC">
            <w:pPr>
              <w:pStyle w:val="Titre1"/>
              <w:keepNext w:val="0"/>
              <w:keepLines w:val="0"/>
              <w:spacing w:before="40" w:after="80"/>
              <w:outlineLvl w:val="0"/>
              <w:rPr>
                <w:rStyle w:val="Accentuationdiscrte"/>
                <w:b w:val="0"/>
                <w:i w:val="0"/>
                <w:color w:val="auto"/>
                <w:sz w:val="22"/>
                <w:szCs w:val="22"/>
              </w:rPr>
            </w:pPr>
            <w:r w:rsidRPr="004F7A4E">
              <w:rPr>
                <w:rStyle w:val="Accentuationdiscrte"/>
                <w:b w:val="0"/>
                <w:i w:val="0"/>
                <w:color w:val="auto"/>
                <w:sz w:val="22"/>
                <w:szCs w:val="22"/>
              </w:rPr>
              <w:t>Blessures /</w:t>
            </w:r>
          </w:p>
          <w:p w14:paraId="5F2C1B39" w14:textId="77777777" w:rsidR="00330994" w:rsidRPr="004F7A4E" w:rsidRDefault="00330994" w:rsidP="002B1BEC">
            <w:r w:rsidRPr="004F7A4E">
              <w:rPr>
                <w:rStyle w:val="Accentuationdiscrte"/>
                <w:rFonts w:asciiTheme="majorHAnsi" w:hAnsiTheme="majorHAnsi"/>
                <w:i w:val="0"/>
                <w:color w:val="auto"/>
              </w:rPr>
              <w:t>Sévices physiques.</w:t>
            </w:r>
          </w:p>
        </w:tc>
        <w:tc>
          <w:tcPr>
            <w:tcW w:w="7341" w:type="dxa"/>
          </w:tcPr>
          <w:p w14:paraId="3A1D3F63" w14:textId="77777777" w:rsidR="00330994" w:rsidRPr="000E486D" w:rsidRDefault="00330994" w:rsidP="002B1BEC">
            <w:pPr>
              <w:pStyle w:val="Sansinterligne"/>
              <w:spacing w:before="40" w:after="60"/>
              <w:outlineLvl w:val="0"/>
              <w:rPr>
                <w:rFonts w:asciiTheme="majorHAnsi" w:hAnsiTheme="majorHAnsi" w:cs="FuturaBT-Book"/>
                <w:b/>
              </w:rPr>
            </w:pPr>
            <w:r w:rsidRPr="000E486D">
              <w:rPr>
                <w:rFonts w:asciiTheme="majorHAnsi" w:hAnsiTheme="majorHAnsi" w:cs="Garamond-Normal"/>
                <w:b/>
              </w:rPr>
              <w:t>La négligence peut causer des blessures</w:t>
            </w:r>
            <w:r>
              <w:rPr>
                <w:rFonts w:asciiTheme="majorHAnsi" w:hAnsiTheme="majorHAnsi" w:cs="Garamond-Normal"/>
                <w:b/>
              </w:rPr>
              <w:t xml:space="preserve"> et des sévices physiques.</w:t>
            </w:r>
          </w:p>
          <w:p w14:paraId="0F157F1A" w14:textId="77777777" w:rsidR="00330994" w:rsidRPr="0099213C" w:rsidRDefault="00330994" w:rsidP="002B1BEC">
            <w:pPr>
              <w:pStyle w:val="Sansinterligne"/>
              <w:spacing w:before="40" w:after="60"/>
              <w:outlineLvl w:val="0"/>
              <w:rPr>
                <w:rFonts w:asciiTheme="majorHAnsi" w:hAnsiTheme="majorHAnsi" w:cs="FuturaBT-Book"/>
              </w:rPr>
            </w:pPr>
            <w:r w:rsidRPr="0099213C">
              <w:rPr>
                <w:rFonts w:asciiTheme="majorHAnsi" w:hAnsiTheme="majorHAnsi" w:cs="FuturaBT-Book"/>
              </w:rPr>
              <w:t>L’enfant négligé risque plus de subir des lésions ou des dommages cérébraux à la suite d’un accident ou du défaut d’avoir reçu des soins médicaux (</w:t>
            </w:r>
            <w:r w:rsidRPr="0099213C">
              <w:rPr>
                <w:rFonts w:asciiTheme="majorHAnsi" w:hAnsiTheme="majorHAnsi"/>
              </w:rPr>
              <w:t xml:space="preserve">Association des centres jeunesse du Québec, 2010; </w:t>
            </w:r>
            <w:proofErr w:type="spellStart"/>
            <w:r w:rsidRPr="0099213C">
              <w:rPr>
                <w:rFonts w:asciiTheme="majorHAnsi" w:hAnsiTheme="majorHAnsi" w:cs="FuturaBT-Book"/>
              </w:rPr>
              <w:t>Lacharité</w:t>
            </w:r>
            <w:proofErr w:type="spellEnd"/>
            <w:r>
              <w:rPr>
                <w:rFonts w:asciiTheme="majorHAnsi" w:hAnsiTheme="majorHAnsi" w:cs="FuturaBT-Book"/>
              </w:rPr>
              <w:t xml:space="preserve"> et </w:t>
            </w:r>
            <w:proofErr w:type="gramStart"/>
            <w:r>
              <w:rPr>
                <w:rFonts w:asciiTheme="majorHAnsi" w:hAnsiTheme="majorHAnsi" w:cs="FuturaBT-Book"/>
              </w:rPr>
              <w:t>al.,</w:t>
            </w:r>
            <w:proofErr w:type="gramEnd"/>
            <w:r>
              <w:rPr>
                <w:rFonts w:asciiTheme="majorHAnsi" w:hAnsiTheme="majorHAnsi" w:cs="FuturaBT-Book"/>
              </w:rPr>
              <w:t xml:space="preserve"> </w:t>
            </w:r>
            <w:r w:rsidRPr="0099213C">
              <w:rPr>
                <w:rFonts w:asciiTheme="majorHAnsi" w:hAnsiTheme="majorHAnsi" w:cs="FuturaBT-Book"/>
              </w:rPr>
              <w:t xml:space="preserve">2006). </w:t>
            </w:r>
          </w:p>
          <w:p w14:paraId="46B9BC85" w14:textId="77777777" w:rsidR="00330994" w:rsidRDefault="00330994" w:rsidP="002B1BEC">
            <w:pPr>
              <w:pStyle w:val="Sansinterligne"/>
              <w:spacing w:before="40" w:after="60"/>
              <w:outlineLvl w:val="0"/>
              <w:rPr>
                <w:rFonts w:asciiTheme="majorHAnsi" w:hAnsiTheme="majorHAnsi" w:cs="Times"/>
                <w:lang w:val="fr-FR"/>
              </w:rPr>
            </w:pPr>
            <w:r w:rsidRPr="0099213C">
              <w:rPr>
                <w:rFonts w:asciiTheme="majorHAnsi" w:hAnsiTheme="majorHAnsi" w:cs="Times"/>
                <w:lang w:val="fr-FR"/>
              </w:rPr>
              <w:t>L’exposition aux dangers dans la maison peut causer des chutes (</w:t>
            </w:r>
            <w:proofErr w:type="spellStart"/>
            <w:r w:rsidRPr="0099213C">
              <w:rPr>
                <w:rFonts w:asciiTheme="majorHAnsi" w:hAnsiTheme="majorHAnsi" w:cs="Times"/>
                <w:lang w:val="fr-FR"/>
              </w:rPr>
              <w:t>Dubowitz</w:t>
            </w:r>
            <w:proofErr w:type="spellEnd"/>
            <w:r w:rsidRPr="0099213C">
              <w:rPr>
                <w:rFonts w:asciiTheme="majorHAnsi" w:hAnsiTheme="majorHAnsi" w:cs="Times"/>
                <w:lang w:val="fr-FR"/>
              </w:rPr>
              <w:t xml:space="preserve"> et </w:t>
            </w:r>
            <w:proofErr w:type="gramStart"/>
            <w:r>
              <w:rPr>
                <w:rFonts w:asciiTheme="majorHAnsi" w:hAnsiTheme="majorHAnsi" w:cs="Times"/>
                <w:lang w:val="fr-FR"/>
              </w:rPr>
              <w:t>al.,</w:t>
            </w:r>
            <w:proofErr w:type="gramEnd"/>
            <w:r>
              <w:rPr>
                <w:rFonts w:asciiTheme="majorHAnsi" w:hAnsiTheme="majorHAnsi" w:cs="Times"/>
                <w:lang w:val="fr-FR"/>
              </w:rPr>
              <w:t xml:space="preserve"> </w:t>
            </w:r>
            <w:r w:rsidRPr="0099213C">
              <w:rPr>
                <w:rFonts w:asciiTheme="majorHAnsi" w:hAnsiTheme="majorHAnsi" w:cs="Times"/>
                <w:lang w:val="fr-FR"/>
              </w:rPr>
              <w:t>2005).</w:t>
            </w:r>
          </w:p>
          <w:p w14:paraId="5E821D5F" w14:textId="77777777" w:rsidR="00330994" w:rsidRPr="006D7FC0" w:rsidRDefault="00330994" w:rsidP="002B1BEC">
            <w:pPr>
              <w:pStyle w:val="Sansinterligne"/>
              <w:spacing w:before="40" w:after="60"/>
              <w:outlineLvl w:val="0"/>
              <w:rPr>
                <w:rFonts w:asciiTheme="majorHAnsi" w:hAnsiTheme="majorHAnsi"/>
                <w:spacing w:val="-6"/>
              </w:rPr>
            </w:pPr>
            <w:r w:rsidRPr="006D7FC0">
              <w:rPr>
                <w:rFonts w:asciiTheme="majorHAnsi" w:hAnsiTheme="majorHAnsi"/>
                <w:spacing w:val="-6"/>
              </w:rPr>
              <w:t>La négligence a des conséquences tout aussi sérieuses que l’abus (CLIPP, 2008).</w:t>
            </w:r>
          </w:p>
          <w:p w14:paraId="40ADA44C" w14:textId="77777777" w:rsidR="00330994" w:rsidRPr="0099213C" w:rsidRDefault="00330994" w:rsidP="002B1BEC">
            <w:pPr>
              <w:pStyle w:val="Sansinterligne"/>
              <w:spacing w:before="40" w:after="60"/>
              <w:outlineLvl w:val="0"/>
              <w:rPr>
                <w:rFonts w:asciiTheme="majorHAnsi" w:hAnsiTheme="majorHAnsi" w:cs="Minion Pro"/>
              </w:rPr>
            </w:pPr>
            <w:r w:rsidRPr="0099213C">
              <w:rPr>
                <w:rFonts w:asciiTheme="majorHAnsi" w:hAnsiTheme="majorHAnsi"/>
              </w:rPr>
              <w:t>Selon les données de l’ECI-2008, b</w:t>
            </w:r>
            <w:r w:rsidRPr="0099213C">
              <w:rPr>
                <w:rFonts w:asciiTheme="majorHAnsi" w:hAnsiTheme="majorHAnsi" w:cs="Minion Pro"/>
              </w:rPr>
              <w:t xml:space="preserve">ien que des </w:t>
            </w:r>
            <w:r w:rsidRPr="005C2E89">
              <w:rPr>
                <w:rFonts w:asciiTheme="majorHAnsi" w:hAnsiTheme="majorHAnsi" w:cs="Minion Pro"/>
                <w:b/>
              </w:rPr>
              <w:t>sévices physiques</w:t>
            </w:r>
            <w:r w:rsidRPr="0099213C">
              <w:rPr>
                <w:rFonts w:asciiTheme="majorHAnsi" w:hAnsiTheme="majorHAnsi" w:cs="Minion Pro"/>
              </w:rPr>
              <w:t xml:space="preserve"> aient été relevés dans </w:t>
            </w:r>
            <w:r>
              <w:rPr>
                <w:rFonts w:asciiTheme="majorHAnsi" w:hAnsiTheme="majorHAnsi" w:cs="Minion Pro"/>
              </w:rPr>
              <w:t>6 </w:t>
            </w:r>
            <w:r w:rsidRPr="0099213C">
              <w:rPr>
                <w:rFonts w:asciiTheme="majorHAnsi" w:hAnsiTheme="majorHAnsi" w:cs="Minion Pro"/>
              </w:rPr>
              <w:t xml:space="preserve">% des enquêtes où la négligence était la principale forme de mauvais traitements corroborés, la plupart de ces cas comportaient des </w:t>
            </w:r>
            <w:r w:rsidRPr="000C0EB6">
              <w:rPr>
                <w:rFonts w:asciiTheme="majorHAnsi" w:hAnsiTheme="majorHAnsi" w:cs="Minion Pro"/>
                <w:b/>
              </w:rPr>
              <w:t>blessures suffisamment graves pour nécessiter un traitement médical</w:t>
            </w:r>
            <w:r w:rsidRPr="0099213C">
              <w:rPr>
                <w:rFonts w:asciiTheme="majorHAnsi" w:hAnsiTheme="majorHAnsi" w:cs="Minion Pro"/>
              </w:rPr>
              <w:t xml:space="preserve"> (</w:t>
            </w:r>
            <w:r>
              <w:rPr>
                <w:rFonts w:asciiTheme="majorHAnsi" w:hAnsiTheme="majorHAnsi" w:cs="Minion Pro"/>
              </w:rPr>
              <w:t>4 </w:t>
            </w:r>
            <w:r w:rsidRPr="0099213C">
              <w:rPr>
                <w:rFonts w:asciiTheme="majorHAnsi" w:hAnsiTheme="majorHAnsi" w:cs="Minion Pro"/>
              </w:rPr>
              <w:t xml:space="preserve">% des cas de négligence corroborée). Par conséquent, il y avait plus de victimes de négligence nécessitant des soins médicaux (un nombre estimatif de 1 073 victimes de négligence, soit 0,18 enquête pour 1 000 enfants) que dans toute autre catégorie de mauvais traitements </w:t>
            </w:r>
            <w:r w:rsidRPr="0099213C">
              <w:rPr>
                <w:rFonts w:asciiTheme="majorHAnsi" w:hAnsiTheme="majorHAnsi"/>
              </w:rPr>
              <w:t>(Agence de la santé publique du Canada, 2008)</w:t>
            </w:r>
            <w:r w:rsidRPr="0099213C">
              <w:rPr>
                <w:rFonts w:asciiTheme="majorHAnsi" w:hAnsiTheme="majorHAnsi" w:cs="Minion Pro"/>
              </w:rPr>
              <w:t>.</w:t>
            </w:r>
          </w:p>
          <w:p w14:paraId="6084C8D4" w14:textId="77777777" w:rsidR="00330994" w:rsidRPr="005C2E89" w:rsidRDefault="00330994" w:rsidP="002B1BEC">
            <w:pPr>
              <w:pStyle w:val="Sansinterligne"/>
              <w:spacing w:before="40" w:after="60"/>
              <w:outlineLvl w:val="0"/>
              <w:rPr>
                <w:rStyle w:val="Accentuationdiscrte"/>
                <w:rFonts w:asciiTheme="majorHAnsi" w:hAnsiTheme="majorHAnsi" w:cs="Times"/>
                <w:i w:val="0"/>
                <w:iCs w:val="0"/>
                <w:color w:val="auto"/>
                <w:lang w:val="fr-FR"/>
              </w:rPr>
            </w:pPr>
            <w:r w:rsidRPr="0099213C">
              <w:rPr>
                <w:rFonts w:asciiTheme="majorHAnsi" w:hAnsiTheme="majorHAnsi"/>
              </w:rPr>
              <w:t>Selon les données de l’ECI-2008, d</w:t>
            </w:r>
            <w:r w:rsidRPr="0099213C">
              <w:rPr>
                <w:rFonts w:asciiTheme="majorHAnsi" w:hAnsiTheme="majorHAnsi" w:cs="Minion Pro"/>
              </w:rPr>
              <w:t xml:space="preserve">ans </w:t>
            </w:r>
            <w:r>
              <w:rPr>
                <w:rFonts w:asciiTheme="majorHAnsi" w:hAnsiTheme="majorHAnsi" w:cs="Minion Pro"/>
              </w:rPr>
              <w:t>30 </w:t>
            </w:r>
            <w:r w:rsidRPr="0099213C">
              <w:rPr>
                <w:rFonts w:asciiTheme="majorHAnsi" w:hAnsiTheme="majorHAnsi" w:cs="Minion Pro"/>
              </w:rPr>
              <w:t xml:space="preserve">% des enquêtes où la négligence constituait la principale forme de mauvais traitements corroborés, des sévices psychologiques ont été observés; dans </w:t>
            </w:r>
            <w:r>
              <w:rPr>
                <w:rFonts w:asciiTheme="majorHAnsi" w:hAnsiTheme="majorHAnsi" w:cs="Minion Pro"/>
              </w:rPr>
              <w:t>18 </w:t>
            </w:r>
            <w:r w:rsidRPr="0099213C">
              <w:rPr>
                <w:rFonts w:asciiTheme="majorHAnsi" w:hAnsiTheme="majorHAnsi" w:cs="Minion Pro"/>
              </w:rPr>
              <w:t xml:space="preserve">% des cas, les sévices étaient suffisamment graves pour nécessiter des soins </w:t>
            </w:r>
            <w:r w:rsidRPr="0099213C">
              <w:rPr>
                <w:rFonts w:asciiTheme="majorHAnsi" w:hAnsiTheme="majorHAnsi"/>
              </w:rPr>
              <w:t>(Agence de la santé publique du Canada, 2008)</w:t>
            </w:r>
            <w:r>
              <w:rPr>
                <w:rFonts w:asciiTheme="majorHAnsi" w:hAnsiTheme="majorHAnsi" w:cs="Minion Pro"/>
              </w:rPr>
              <w:t>.</w:t>
            </w:r>
          </w:p>
        </w:tc>
      </w:tr>
      <w:tr w:rsidR="00330994" w14:paraId="374F658F" w14:textId="77777777" w:rsidTr="002B1BEC">
        <w:tc>
          <w:tcPr>
            <w:tcW w:w="2235" w:type="dxa"/>
          </w:tcPr>
          <w:p w14:paraId="26EA55BE" w14:textId="77777777" w:rsidR="00330994" w:rsidRPr="00A30565" w:rsidRDefault="00330994" w:rsidP="002B1BEC">
            <w:pPr>
              <w:pStyle w:val="Titre1"/>
              <w:keepNext w:val="0"/>
              <w:keepLines w:val="0"/>
              <w:spacing w:before="40" w:after="80"/>
              <w:outlineLvl w:val="0"/>
              <w:rPr>
                <w:rStyle w:val="Accentuationdiscrte"/>
                <w:b w:val="0"/>
                <w:i w:val="0"/>
                <w:color w:val="auto"/>
                <w:sz w:val="22"/>
                <w:szCs w:val="22"/>
              </w:rPr>
            </w:pPr>
            <w:r w:rsidRPr="00A30565">
              <w:rPr>
                <w:rStyle w:val="Accentuationdiscrte"/>
                <w:b w:val="0"/>
                <w:i w:val="0"/>
                <w:color w:val="auto"/>
                <w:sz w:val="22"/>
                <w:szCs w:val="22"/>
              </w:rPr>
              <w:t>Problèmes de santé physique /</w:t>
            </w:r>
          </w:p>
          <w:p w14:paraId="06E82388" w14:textId="77777777" w:rsidR="00330994" w:rsidRPr="00A30565" w:rsidRDefault="00330994" w:rsidP="002B1BEC">
            <w:pPr>
              <w:spacing w:before="40" w:after="80"/>
              <w:rPr>
                <w:rFonts w:asciiTheme="majorHAnsi" w:hAnsiTheme="majorHAnsi"/>
              </w:rPr>
            </w:pPr>
            <w:r w:rsidRPr="00A30565">
              <w:rPr>
                <w:rFonts w:asciiTheme="majorHAnsi" w:hAnsiTheme="majorHAnsi"/>
              </w:rPr>
              <w:t>Retards de croissance /</w:t>
            </w:r>
          </w:p>
          <w:p w14:paraId="12A7D327" w14:textId="750F7AE3" w:rsidR="00330994" w:rsidRPr="00A30565" w:rsidRDefault="00330994" w:rsidP="002B1BEC">
            <w:pPr>
              <w:spacing w:before="40" w:after="80"/>
            </w:pPr>
            <w:r w:rsidRPr="00A30565">
              <w:rPr>
                <w:rFonts w:asciiTheme="majorHAnsi" w:hAnsiTheme="majorHAnsi"/>
              </w:rPr>
              <w:t>Troubles du sommeil</w:t>
            </w:r>
            <w:r w:rsidR="0030168C">
              <w:rPr>
                <w:rFonts w:asciiTheme="majorHAnsi" w:hAnsiTheme="majorHAnsi"/>
              </w:rPr>
              <w:t>.</w:t>
            </w:r>
          </w:p>
        </w:tc>
        <w:tc>
          <w:tcPr>
            <w:tcW w:w="7341" w:type="dxa"/>
          </w:tcPr>
          <w:p w14:paraId="4B5C423A" w14:textId="77777777" w:rsidR="00330994" w:rsidRPr="000E486D" w:rsidRDefault="00330994" w:rsidP="002B1BEC">
            <w:pPr>
              <w:pStyle w:val="Sansinterligne"/>
              <w:spacing w:before="40" w:after="40"/>
              <w:outlineLvl w:val="0"/>
              <w:rPr>
                <w:rFonts w:asciiTheme="majorHAnsi" w:hAnsiTheme="majorHAnsi" w:cs="FuturaBT-Book"/>
                <w:b/>
              </w:rPr>
            </w:pPr>
            <w:r w:rsidRPr="000E486D">
              <w:rPr>
                <w:rFonts w:asciiTheme="majorHAnsi" w:hAnsiTheme="majorHAnsi" w:cs="Garamond-Normal"/>
                <w:b/>
              </w:rPr>
              <w:t>La négligence peut causer des problèmes de santé physique</w:t>
            </w:r>
            <w:r>
              <w:rPr>
                <w:rFonts w:asciiTheme="majorHAnsi" w:hAnsiTheme="majorHAnsi" w:cs="Garamond-Normal"/>
                <w:b/>
              </w:rPr>
              <w:t>.</w:t>
            </w:r>
          </w:p>
          <w:p w14:paraId="2D659AB7" w14:textId="77777777" w:rsidR="00330994" w:rsidRPr="0099213C" w:rsidRDefault="00330994" w:rsidP="002B1BEC">
            <w:pPr>
              <w:pStyle w:val="Sansinterligne"/>
              <w:spacing w:before="40" w:after="40"/>
              <w:outlineLvl w:val="0"/>
              <w:rPr>
                <w:rFonts w:asciiTheme="majorHAnsi" w:hAnsiTheme="majorHAnsi"/>
              </w:rPr>
            </w:pPr>
            <w:r w:rsidRPr="0099213C">
              <w:rPr>
                <w:rFonts w:asciiTheme="majorHAnsi" w:hAnsiTheme="majorHAnsi"/>
              </w:rPr>
              <w:t xml:space="preserve">Il existe des conséquences dans </w:t>
            </w:r>
            <w:r>
              <w:rPr>
                <w:rFonts w:asciiTheme="majorHAnsi" w:hAnsiTheme="majorHAnsi"/>
              </w:rPr>
              <w:t>quatre</w:t>
            </w:r>
            <w:r w:rsidRPr="0099213C">
              <w:rPr>
                <w:rFonts w:asciiTheme="majorHAnsi" w:hAnsiTheme="majorHAnsi"/>
              </w:rPr>
              <w:t xml:space="preserve"> domaines (CLIPP, 2008) :</w:t>
            </w:r>
          </w:p>
          <w:p w14:paraId="2DED2AAF" w14:textId="77777777" w:rsidR="00330994" w:rsidRPr="0099213C" w:rsidRDefault="00330994" w:rsidP="002B1BEC">
            <w:pPr>
              <w:pStyle w:val="Sansinterligne"/>
              <w:numPr>
                <w:ilvl w:val="0"/>
                <w:numId w:val="5"/>
              </w:numPr>
              <w:spacing w:before="40" w:after="40"/>
              <w:ind w:left="459" w:hanging="459"/>
              <w:outlineLvl w:val="0"/>
              <w:rPr>
                <w:rFonts w:asciiTheme="majorHAnsi" w:hAnsiTheme="majorHAnsi"/>
              </w:rPr>
            </w:pPr>
            <w:r w:rsidRPr="0099213C">
              <w:rPr>
                <w:rFonts w:asciiTheme="majorHAnsi" w:hAnsiTheme="majorHAnsi"/>
              </w:rPr>
              <w:t xml:space="preserve">Augmentation des risques de </w:t>
            </w:r>
            <w:r w:rsidRPr="00290D69">
              <w:rPr>
                <w:rFonts w:asciiTheme="majorHAnsi" w:hAnsiTheme="majorHAnsi"/>
                <w:b/>
              </w:rPr>
              <w:t>mortalité et de morbidité physique</w:t>
            </w:r>
          </w:p>
          <w:p w14:paraId="7E8B4AFF" w14:textId="77777777" w:rsidR="00330994" w:rsidRPr="0099213C" w:rsidRDefault="00330994" w:rsidP="002B1BEC">
            <w:pPr>
              <w:pStyle w:val="Sansinterligne"/>
              <w:numPr>
                <w:ilvl w:val="0"/>
                <w:numId w:val="5"/>
              </w:numPr>
              <w:spacing w:before="40" w:after="40"/>
              <w:ind w:left="459" w:hanging="459"/>
              <w:outlineLvl w:val="0"/>
              <w:rPr>
                <w:rFonts w:asciiTheme="majorHAnsi" w:hAnsiTheme="majorHAnsi"/>
              </w:rPr>
            </w:pPr>
            <w:r w:rsidRPr="0099213C">
              <w:rPr>
                <w:rFonts w:asciiTheme="majorHAnsi" w:hAnsiTheme="majorHAnsi"/>
              </w:rPr>
              <w:t>Augmentation des risques d’exposition à d’autres formes de mauvais traitements</w:t>
            </w:r>
          </w:p>
          <w:p w14:paraId="40C90728" w14:textId="77777777" w:rsidR="00330994" w:rsidRPr="0099213C" w:rsidRDefault="00330994" w:rsidP="002B1BEC">
            <w:pPr>
              <w:pStyle w:val="Sansinterligne"/>
              <w:numPr>
                <w:ilvl w:val="0"/>
                <w:numId w:val="5"/>
              </w:numPr>
              <w:spacing w:before="40" w:after="40"/>
              <w:ind w:left="459" w:hanging="459"/>
              <w:outlineLvl w:val="0"/>
              <w:rPr>
                <w:rFonts w:asciiTheme="majorHAnsi" w:hAnsiTheme="majorHAnsi"/>
              </w:rPr>
            </w:pPr>
            <w:r w:rsidRPr="002B50B9">
              <w:rPr>
                <w:rFonts w:asciiTheme="majorHAnsi" w:hAnsiTheme="majorHAnsi"/>
              </w:rPr>
              <w:t xml:space="preserve">Restriction considérable des occasions normatives  qui peuvent soutenir le développement cognitif, affectif et social des enfants et des  </w:t>
            </w:r>
            <w:r>
              <w:rPr>
                <w:rFonts w:asciiTheme="majorHAnsi" w:hAnsiTheme="majorHAnsi" w:cs="Times New Roman"/>
              </w:rPr>
              <w:t>alternatives relationnelles positives qui peuvent jouer un rôle compensatoire eu égard à certaines pratique parentales</w:t>
            </w:r>
          </w:p>
          <w:p w14:paraId="7B24605F" w14:textId="77777777" w:rsidR="00330994" w:rsidRPr="0099213C" w:rsidRDefault="00330994" w:rsidP="002B1BEC">
            <w:pPr>
              <w:pStyle w:val="Sansinterligne"/>
              <w:numPr>
                <w:ilvl w:val="0"/>
                <w:numId w:val="5"/>
              </w:numPr>
              <w:spacing w:before="40" w:after="40"/>
              <w:ind w:left="459" w:hanging="459"/>
              <w:outlineLvl w:val="0"/>
              <w:rPr>
                <w:rFonts w:asciiTheme="majorHAnsi" w:hAnsiTheme="majorHAnsi"/>
              </w:rPr>
            </w:pPr>
            <w:r w:rsidRPr="00290D69">
              <w:rPr>
                <w:rFonts w:asciiTheme="majorHAnsi" w:hAnsiTheme="majorHAnsi"/>
                <w:b/>
              </w:rPr>
              <w:t>Séquelles développementales</w:t>
            </w:r>
            <w:r w:rsidRPr="0099213C">
              <w:rPr>
                <w:rFonts w:asciiTheme="majorHAnsi" w:hAnsiTheme="majorHAnsi"/>
              </w:rPr>
              <w:t xml:space="preserve"> dans les domaines suivants :</w:t>
            </w:r>
          </w:p>
          <w:p w14:paraId="3D920A5B" w14:textId="77777777" w:rsidR="00330994" w:rsidRDefault="00330994" w:rsidP="002B1BEC">
            <w:pPr>
              <w:pStyle w:val="Sansinterligne"/>
              <w:numPr>
                <w:ilvl w:val="0"/>
                <w:numId w:val="26"/>
              </w:numPr>
              <w:spacing w:before="40" w:after="40"/>
              <w:ind w:left="743" w:hanging="425"/>
              <w:outlineLvl w:val="0"/>
              <w:rPr>
                <w:rFonts w:asciiTheme="majorHAnsi" w:hAnsiTheme="majorHAnsi"/>
              </w:rPr>
            </w:pPr>
            <w:r w:rsidRPr="0099213C">
              <w:rPr>
                <w:rFonts w:asciiTheme="majorHAnsi" w:hAnsiTheme="majorHAnsi"/>
              </w:rPr>
              <w:t>Découverte sensorielle du monde et développement neurocognitif</w:t>
            </w:r>
          </w:p>
          <w:p w14:paraId="26A429FD" w14:textId="77777777" w:rsidR="00330994" w:rsidRDefault="00330994" w:rsidP="002B1BEC">
            <w:pPr>
              <w:pStyle w:val="Sansinterligne"/>
              <w:numPr>
                <w:ilvl w:val="0"/>
                <w:numId w:val="26"/>
              </w:numPr>
              <w:spacing w:before="40" w:after="40"/>
              <w:ind w:left="743" w:hanging="425"/>
              <w:outlineLvl w:val="0"/>
              <w:rPr>
                <w:rFonts w:asciiTheme="majorHAnsi" w:hAnsiTheme="majorHAnsi"/>
              </w:rPr>
            </w:pPr>
            <w:r w:rsidRPr="00853589">
              <w:rPr>
                <w:rFonts w:asciiTheme="majorHAnsi" w:hAnsiTheme="majorHAnsi"/>
              </w:rPr>
              <w:t>Engagement mutuel et communication</w:t>
            </w:r>
          </w:p>
          <w:p w14:paraId="02EB9C17" w14:textId="77777777" w:rsidR="00330994" w:rsidRDefault="00330994" w:rsidP="002B1BEC">
            <w:pPr>
              <w:pStyle w:val="Sansinterligne"/>
              <w:numPr>
                <w:ilvl w:val="0"/>
                <w:numId w:val="26"/>
              </w:numPr>
              <w:spacing w:before="40" w:after="40"/>
              <w:ind w:left="743" w:hanging="425"/>
              <w:outlineLvl w:val="0"/>
              <w:rPr>
                <w:rFonts w:asciiTheme="majorHAnsi" w:hAnsiTheme="majorHAnsi"/>
              </w:rPr>
            </w:pPr>
            <w:r w:rsidRPr="00853589">
              <w:rPr>
                <w:rFonts w:asciiTheme="majorHAnsi" w:hAnsiTheme="majorHAnsi"/>
              </w:rPr>
              <w:t>Expression et régulation des affects</w:t>
            </w:r>
          </w:p>
          <w:p w14:paraId="23CFD548" w14:textId="77777777" w:rsidR="00330994" w:rsidRDefault="00330994" w:rsidP="002B1BEC">
            <w:pPr>
              <w:pStyle w:val="Sansinterligne"/>
              <w:numPr>
                <w:ilvl w:val="0"/>
                <w:numId w:val="26"/>
              </w:numPr>
              <w:spacing w:before="40" w:after="40"/>
              <w:ind w:left="743" w:hanging="425"/>
              <w:outlineLvl w:val="0"/>
              <w:rPr>
                <w:rFonts w:asciiTheme="majorHAnsi" w:hAnsiTheme="majorHAnsi"/>
              </w:rPr>
            </w:pPr>
            <w:r w:rsidRPr="00853589">
              <w:rPr>
                <w:rFonts w:asciiTheme="majorHAnsi" w:hAnsiTheme="majorHAnsi"/>
              </w:rPr>
              <w:t>Attachement et représentations de soi et des autres</w:t>
            </w:r>
          </w:p>
          <w:p w14:paraId="7735E41A" w14:textId="77777777" w:rsidR="00330994" w:rsidRPr="00324D86" w:rsidRDefault="00330994" w:rsidP="002B1BEC">
            <w:pPr>
              <w:pStyle w:val="Sansinterligne"/>
              <w:spacing w:before="40" w:after="40"/>
              <w:outlineLvl w:val="0"/>
              <w:rPr>
                <w:rFonts w:asciiTheme="majorHAnsi" w:hAnsiTheme="majorHAnsi" w:cs="Times"/>
                <w:spacing w:val="-4"/>
                <w:lang w:val="fr-FR"/>
              </w:rPr>
            </w:pPr>
            <w:r w:rsidRPr="00324D86">
              <w:rPr>
                <w:rFonts w:asciiTheme="majorHAnsi" w:hAnsiTheme="majorHAnsi" w:cs="Times"/>
                <w:spacing w:val="-4"/>
                <w:lang w:val="fr-FR"/>
              </w:rPr>
              <w:t>Conséquences (intériorisées) de la négligence chez l’enfant (</w:t>
            </w:r>
            <w:proofErr w:type="spellStart"/>
            <w:r w:rsidRPr="00324D86">
              <w:rPr>
                <w:rFonts w:asciiTheme="majorHAnsi" w:hAnsiTheme="majorHAnsi" w:cs="Garamond-Normal"/>
                <w:spacing w:val="-4"/>
              </w:rPr>
              <w:t>DePanfilis</w:t>
            </w:r>
            <w:proofErr w:type="spellEnd"/>
            <w:r w:rsidRPr="00324D86">
              <w:rPr>
                <w:rFonts w:asciiTheme="majorHAnsi" w:hAnsiTheme="majorHAnsi" w:cs="Garamond-Normal"/>
                <w:spacing w:val="-4"/>
              </w:rPr>
              <w:t>, 2006)</w:t>
            </w:r>
            <w:r w:rsidRPr="00324D86">
              <w:rPr>
                <w:rFonts w:asciiTheme="majorHAnsi" w:hAnsiTheme="majorHAnsi" w:cs="Times"/>
                <w:spacing w:val="-4"/>
                <w:lang w:val="fr-FR"/>
              </w:rPr>
              <w:t> :</w:t>
            </w:r>
          </w:p>
          <w:p w14:paraId="697CAC15" w14:textId="77777777" w:rsidR="00330994" w:rsidRPr="0099213C" w:rsidRDefault="00330994" w:rsidP="002B1BEC">
            <w:pPr>
              <w:pStyle w:val="Sansinterligne"/>
              <w:numPr>
                <w:ilvl w:val="0"/>
                <w:numId w:val="23"/>
              </w:numPr>
              <w:spacing w:before="40" w:after="40"/>
              <w:ind w:left="714" w:hanging="357"/>
              <w:outlineLvl w:val="0"/>
              <w:rPr>
                <w:rFonts w:asciiTheme="majorHAnsi" w:hAnsiTheme="majorHAnsi" w:cs="Times"/>
                <w:lang w:val="fr-FR"/>
              </w:rPr>
            </w:pPr>
            <w:r w:rsidRPr="0099213C">
              <w:rPr>
                <w:rFonts w:asciiTheme="majorHAnsi" w:hAnsiTheme="majorHAnsi" w:cs="Times"/>
                <w:lang w:val="fr-FR"/>
              </w:rPr>
              <w:t>Agitation</w:t>
            </w:r>
          </w:p>
          <w:p w14:paraId="6EE29E88" w14:textId="77777777" w:rsidR="00330994" w:rsidRPr="0099213C" w:rsidRDefault="00330994" w:rsidP="002B1BEC">
            <w:pPr>
              <w:pStyle w:val="Sansinterligne"/>
              <w:numPr>
                <w:ilvl w:val="0"/>
                <w:numId w:val="23"/>
              </w:numPr>
              <w:spacing w:before="40" w:after="40"/>
              <w:ind w:left="714" w:hanging="357"/>
              <w:outlineLvl w:val="0"/>
              <w:rPr>
                <w:rFonts w:asciiTheme="majorHAnsi" w:hAnsiTheme="majorHAnsi" w:cs="Times"/>
                <w:lang w:val="fr-FR"/>
              </w:rPr>
            </w:pPr>
            <w:r w:rsidRPr="0099213C">
              <w:rPr>
                <w:rFonts w:asciiTheme="majorHAnsi" w:hAnsiTheme="majorHAnsi" w:cs="Times"/>
                <w:lang w:val="fr-FR"/>
              </w:rPr>
              <w:t>Cauchemars</w:t>
            </w:r>
          </w:p>
          <w:p w14:paraId="06E8BFBF" w14:textId="77777777" w:rsidR="00330994" w:rsidRPr="0099213C" w:rsidRDefault="00330994" w:rsidP="002B1BEC">
            <w:pPr>
              <w:pStyle w:val="Sansinterligne"/>
              <w:numPr>
                <w:ilvl w:val="0"/>
                <w:numId w:val="23"/>
              </w:numPr>
              <w:spacing w:before="40" w:after="40"/>
              <w:ind w:left="714" w:hanging="357"/>
              <w:outlineLvl w:val="0"/>
              <w:rPr>
                <w:rFonts w:asciiTheme="majorHAnsi" w:hAnsiTheme="majorHAnsi" w:cs="Times"/>
                <w:lang w:val="fr-FR"/>
              </w:rPr>
            </w:pPr>
            <w:r>
              <w:rPr>
                <w:rFonts w:asciiTheme="majorHAnsi" w:hAnsiTheme="majorHAnsi" w:cs="Times"/>
                <w:lang w:val="fr-FR"/>
              </w:rPr>
              <w:t>É</w:t>
            </w:r>
            <w:r w:rsidRPr="0099213C">
              <w:rPr>
                <w:rFonts w:asciiTheme="majorHAnsi" w:hAnsiTheme="majorHAnsi" w:cs="Times"/>
                <w:lang w:val="fr-FR"/>
              </w:rPr>
              <w:t>vitement de certaines activités ou personnes</w:t>
            </w:r>
          </w:p>
          <w:p w14:paraId="2A10AB13" w14:textId="77777777" w:rsidR="00330994" w:rsidRPr="00324D86" w:rsidRDefault="00330994" w:rsidP="002B1BEC">
            <w:pPr>
              <w:pStyle w:val="Sansinterligne"/>
              <w:numPr>
                <w:ilvl w:val="0"/>
                <w:numId w:val="23"/>
              </w:numPr>
              <w:spacing w:before="40" w:after="40"/>
              <w:ind w:left="714" w:hanging="357"/>
              <w:outlineLvl w:val="0"/>
              <w:rPr>
                <w:rFonts w:asciiTheme="majorHAnsi" w:hAnsiTheme="majorHAnsi" w:cs="Times"/>
                <w:b/>
                <w:lang w:val="fr-FR"/>
              </w:rPr>
            </w:pPr>
            <w:r w:rsidRPr="00324D86">
              <w:rPr>
                <w:rFonts w:asciiTheme="majorHAnsi" w:hAnsiTheme="majorHAnsi" w:cs="Times"/>
                <w:b/>
                <w:lang w:val="fr-FR"/>
              </w:rPr>
              <w:t>Difficulté à s’endormir et à rester endormi</w:t>
            </w:r>
          </w:p>
          <w:p w14:paraId="5C7FC394" w14:textId="77777777" w:rsidR="00330994" w:rsidRPr="0099213C" w:rsidRDefault="00330994" w:rsidP="002B1BEC">
            <w:pPr>
              <w:pStyle w:val="Sansinterligne"/>
              <w:numPr>
                <w:ilvl w:val="0"/>
                <w:numId w:val="23"/>
              </w:numPr>
              <w:spacing w:before="40" w:after="40"/>
              <w:ind w:left="714" w:hanging="357"/>
              <w:outlineLvl w:val="0"/>
              <w:rPr>
                <w:rFonts w:asciiTheme="majorHAnsi" w:hAnsiTheme="majorHAnsi" w:cs="Times"/>
                <w:lang w:val="fr-FR"/>
              </w:rPr>
            </w:pPr>
            <w:r w:rsidRPr="0099213C">
              <w:rPr>
                <w:rFonts w:asciiTheme="majorHAnsi" w:hAnsiTheme="majorHAnsi" w:cs="Times"/>
                <w:lang w:val="fr-FR"/>
              </w:rPr>
              <w:t>Sommeil trop abondant</w:t>
            </w:r>
          </w:p>
          <w:p w14:paraId="2C7EF024" w14:textId="77777777" w:rsidR="00330994" w:rsidRPr="0099213C" w:rsidRDefault="00330994" w:rsidP="002B1BEC">
            <w:pPr>
              <w:pStyle w:val="Sansinterligne"/>
              <w:numPr>
                <w:ilvl w:val="0"/>
                <w:numId w:val="23"/>
              </w:numPr>
              <w:spacing w:before="40" w:after="40"/>
              <w:ind w:left="714" w:hanging="357"/>
              <w:outlineLvl w:val="0"/>
              <w:rPr>
                <w:rFonts w:asciiTheme="majorHAnsi" w:hAnsiTheme="majorHAnsi" w:cs="Times"/>
                <w:lang w:val="fr-FR"/>
              </w:rPr>
            </w:pPr>
            <w:r w:rsidRPr="0099213C">
              <w:rPr>
                <w:rFonts w:asciiTheme="majorHAnsi" w:hAnsiTheme="majorHAnsi" w:cs="Times"/>
                <w:lang w:val="fr-FR"/>
              </w:rPr>
              <w:lastRenderedPageBreak/>
              <w:t>Difficultés de concentration</w:t>
            </w:r>
          </w:p>
          <w:p w14:paraId="1CCF53B8" w14:textId="77777777" w:rsidR="00330994" w:rsidRPr="0099213C" w:rsidRDefault="00330994" w:rsidP="002B1BEC">
            <w:pPr>
              <w:pStyle w:val="Sansinterligne"/>
              <w:numPr>
                <w:ilvl w:val="0"/>
                <w:numId w:val="23"/>
              </w:numPr>
              <w:spacing w:before="40" w:after="40"/>
              <w:ind w:left="714" w:hanging="357"/>
              <w:outlineLvl w:val="0"/>
              <w:rPr>
                <w:rFonts w:asciiTheme="majorHAnsi" w:hAnsiTheme="majorHAnsi" w:cs="Times"/>
                <w:lang w:val="fr-FR"/>
              </w:rPr>
            </w:pPr>
            <w:proofErr w:type="spellStart"/>
            <w:r w:rsidRPr="0099213C">
              <w:rPr>
                <w:rFonts w:asciiTheme="majorHAnsi" w:hAnsiTheme="majorHAnsi" w:cs="Times"/>
                <w:lang w:val="fr-FR"/>
              </w:rPr>
              <w:t>Hypervigilance</w:t>
            </w:r>
            <w:proofErr w:type="spellEnd"/>
          </w:p>
          <w:p w14:paraId="58CB8DFD" w14:textId="77777777" w:rsidR="00330994" w:rsidRPr="0099213C" w:rsidRDefault="00330994" w:rsidP="002B1BEC">
            <w:pPr>
              <w:pStyle w:val="Sansinterligne"/>
              <w:numPr>
                <w:ilvl w:val="0"/>
                <w:numId w:val="23"/>
              </w:numPr>
              <w:spacing w:before="40" w:after="40"/>
              <w:ind w:left="714" w:hanging="357"/>
              <w:outlineLvl w:val="0"/>
              <w:rPr>
                <w:rFonts w:asciiTheme="majorHAnsi" w:hAnsiTheme="majorHAnsi" w:cs="Times"/>
                <w:lang w:val="fr-FR"/>
              </w:rPr>
            </w:pPr>
            <w:r w:rsidRPr="0099213C">
              <w:rPr>
                <w:rFonts w:asciiTheme="majorHAnsi" w:hAnsiTheme="majorHAnsi" w:cs="Times"/>
                <w:lang w:val="fr-FR"/>
              </w:rPr>
              <w:t>Irritabilité</w:t>
            </w:r>
          </w:p>
          <w:p w14:paraId="1412FC14" w14:textId="77777777" w:rsidR="00330994" w:rsidRPr="0099213C" w:rsidRDefault="00330994" w:rsidP="002B1BEC">
            <w:pPr>
              <w:pStyle w:val="Sansinterligne"/>
              <w:numPr>
                <w:ilvl w:val="0"/>
                <w:numId w:val="23"/>
              </w:numPr>
              <w:spacing w:before="40" w:after="40"/>
              <w:ind w:left="714" w:hanging="357"/>
              <w:outlineLvl w:val="0"/>
              <w:rPr>
                <w:rFonts w:asciiTheme="majorHAnsi" w:hAnsiTheme="majorHAnsi" w:cs="Times"/>
                <w:lang w:val="fr-FR"/>
              </w:rPr>
            </w:pPr>
            <w:r>
              <w:rPr>
                <w:rFonts w:asciiTheme="majorHAnsi" w:hAnsiTheme="majorHAnsi" w:cs="Times"/>
                <w:lang w:val="fr-FR"/>
              </w:rPr>
              <w:t>Fatigue</w:t>
            </w:r>
          </w:p>
          <w:p w14:paraId="375D4496" w14:textId="77777777" w:rsidR="00330994" w:rsidRPr="0099213C" w:rsidRDefault="00330994" w:rsidP="002B1BEC">
            <w:pPr>
              <w:pStyle w:val="Sansinterligne"/>
              <w:numPr>
                <w:ilvl w:val="0"/>
                <w:numId w:val="23"/>
              </w:numPr>
              <w:spacing w:before="40" w:after="40"/>
              <w:ind w:left="714" w:hanging="357"/>
              <w:outlineLvl w:val="0"/>
              <w:rPr>
                <w:rFonts w:asciiTheme="majorHAnsi" w:hAnsiTheme="majorHAnsi" w:cs="Times"/>
                <w:lang w:val="fr-FR"/>
              </w:rPr>
            </w:pPr>
            <w:r w:rsidRPr="0099213C">
              <w:rPr>
                <w:rFonts w:asciiTheme="majorHAnsi" w:hAnsiTheme="majorHAnsi" w:cs="Times"/>
                <w:lang w:val="fr-FR"/>
              </w:rPr>
              <w:t>Faible appétit ou sur</w:t>
            </w:r>
            <w:r>
              <w:rPr>
                <w:rFonts w:asciiTheme="majorHAnsi" w:hAnsiTheme="majorHAnsi" w:cs="Times"/>
                <w:lang w:val="fr-FR"/>
              </w:rPr>
              <w:t>-</w:t>
            </w:r>
            <w:r w:rsidRPr="0099213C">
              <w:rPr>
                <w:rFonts w:asciiTheme="majorHAnsi" w:hAnsiTheme="majorHAnsi" w:cs="Times"/>
                <w:lang w:val="fr-FR"/>
              </w:rPr>
              <w:t xml:space="preserve">appétit </w:t>
            </w:r>
          </w:p>
          <w:p w14:paraId="101D069C" w14:textId="77777777" w:rsidR="00330994" w:rsidRPr="00446A77" w:rsidRDefault="00330994" w:rsidP="002B1BEC">
            <w:pPr>
              <w:pStyle w:val="Sansinterligne"/>
              <w:numPr>
                <w:ilvl w:val="0"/>
                <w:numId w:val="23"/>
              </w:numPr>
              <w:spacing w:before="40" w:after="40"/>
              <w:ind w:left="714" w:hanging="357"/>
              <w:outlineLvl w:val="0"/>
              <w:rPr>
                <w:rFonts w:asciiTheme="majorHAnsi" w:hAnsiTheme="majorHAnsi" w:cs="Times"/>
                <w:b/>
                <w:lang w:val="fr-FR"/>
              </w:rPr>
            </w:pPr>
            <w:r w:rsidRPr="00446A77">
              <w:rPr>
                <w:rFonts w:asciiTheme="majorHAnsi" w:hAnsiTheme="majorHAnsi" w:cs="Times"/>
                <w:b/>
                <w:lang w:val="fr-FR"/>
              </w:rPr>
              <w:t>Faible estime de soi</w:t>
            </w:r>
          </w:p>
          <w:p w14:paraId="44935986" w14:textId="77777777" w:rsidR="00330994" w:rsidRPr="00E5096A" w:rsidRDefault="00330994" w:rsidP="002B1BEC">
            <w:pPr>
              <w:pStyle w:val="Sansinterligne"/>
              <w:numPr>
                <w:ilvl w:val="0"/>
                <w:numId w:val="23"/>
              </w:numPr>
              <w:spacing w:before="40" w:after="40"/>
              <w:outlineLvl w:val="0"/>
              <w:rPr>
                <w:rFonts w:asciiTheme="majorHAnsi" w:hAnsiTheme="majorHAnsi"/>
              </w:rPr>
            </w:pPr>
            <w:r w:rsidRPr="0099213C">
              <w:rPr>
                <w:rFonts w:asciiTheme="majorHAnsi" w:hAnsiTheme="majorHAnsi" w:cs="Times"/>
                <w:lang w:val="fr-FR"/>
              </w:rPr>
              <w:t>Sentiment d’impuissance</w:t>
            </w:r>
          </w:p>
          <w:p w14:paraId="63DE5520" w14:textId="77777777" w:rsidR="00330994" w:rsidRPr="0099213C" w:rsidRDefault="00330994" w:rsidP="002B1BEC">
            <w:pPr>
              <w:pStyle w:val="Sansinterligne"/>
              <w:spacing w:before="40" w:after="80"/>
              <w:outlineLvl w:val="0"/>
              <w:rPr>
                <w:rFonts w:asciiTheme="majorHAnsi" w:hAnsiTheme="majorHAnsi"/>
              </w:rPr>
            </w:pPr>
            <w:r w:rsidRPr="0099213C">
              <w:rPr>
                <w:rFonts w:asciiTheme="majorHAnsi" w:hAnsiTheme="majorHAnsi" w:cs="FuturaBT-Book"/>
              </w:rPr>
              <w:t xml:space="preserve">L’enfant a des retards parfois </w:t>
            </w:r>
            <w:r w:rsidRPr="00324D86">
              <w:rPr>
                <w:rFonts w:asciiTheme="majorHAnsi" w:hAnsiTheme="majorHAnsi" w:cs="FuturaBT-Book"/>
                <w:b/>
              </w:rPr>
              <w:t>graves de croissance et de développement</w:t>
            </w:r>
            <w:r w:rsidRPr="0099213C">
              <w:rPr>
                <w:rFonts w:asciiTheme="majorHAnsi" w:hAnsiTheme="majorHAnsi" w:cs="FuturaBT-Book"/>
              </w:rPr>
              <w:t xml:space="preserve"> global, notamment de motricité (</w:t>
            </w:r>
            <w:r w:rsidRPr="0099213C">
              <w:rPr>
                <w:rFonts w:asciiTheme="majorHAnsi" w:hAnsiTheme="majorHAnsi"/>
              </w:rPr>
              <w:t>Association des centres jeunesse du Québec, 2010)</w:t>
            </w:r>
            <w:r w:rsidRPr="0099213C">
              <w:rPr>
                <w:rFonts w:asciiTheme="majorHAnsi" w:hAnsiTheme="majorHAnsi" w:cs="FuturaBT-Book"/>
              </w:rPr>
              <w:t xml:space="preserve">. Il a des </w:t>
            </w:r>
            <w:r w:rsidRPr="00324D86">
              <w:rPr>
                <w:rFonts w:asciiTheme="majorHAnsi" w:hAnsiTheme="majorHAnsi" w:cs="FuturaBT-Book"/>
                <w:b/>
              </w:rPr>
              <w:t>troubles du sommeil</w:t>
            </w:r>
            <w:r w:rsidRPr="0099213C">
              <w:rPr>
                <w:rFonts w:asciiTheme="majorHAnsi" w:hAnsiTheme="majorHAnsi" w:cs="FuturaBT-Book"/>
              </w:rPr>
              <w:t>. Il développe un modèle d’attachement désorganisé.</w:t>
            </w:r>
          </w:p>
          <w:p w14:paraId="63749898" w14:textId="77777777" w:rsidR="00330994" w:rsidRPr="0099213C" w:rsidRDefault="00330994" w:rsidP="002B1BEC">
            <w:pPr>
              <w:pStyle w:val="Sansinterligne"/>
              <w:spacing w:before="40" w:after="40"/>
              <w:outlineLvl w:val="0"/>
              <w:rPr>
                <w:rFonts w:asciiTheme="majorHAnsi" w:hAnsiTheme="majorHAnsi" w:cs="Times"/>
                <w:lang w:val="fr-FR"/>
              </w:rPr>
            </w:pPr>
            <w:r w:rsidRPr="0099213C">
              <w:rPr>
                <w:rFonts w:asciiTheme="majorHAnsi" w:hAnsiTheme="majorHAnsi" w:cs="Times"/>
                <w:lang w:val="fr-FR"/>
              </w:rPr>
              <w:t xml:space="preserve">Selon </w:t>
            </w:r>
            <w:proofErr w:type="spellStart"/>
            <w:r w:rsidRPr="0099213C">
              <w:rPr>
                <w:rFonts w:asciiTheme="majorHAnsi" w:hAnsiTheme="majorHAnsi" w:cs="Garamond-Normal"/>
              </w:rPr>
              <w:t>DePanfilis</w:t>
            </w:r>
            <w:proofErr w:type="spellEnd"/>
            <w:r w:rsidRPr="0099213C">
              <w:rPr>
                <w:rFonts w:asciiTheme="majorHAnsi" w:hAnsiTheme="majorHAnsi" w:cs="Garamond-Normal"/>
              </w:rPr>
              <w:t xml:space="preserve"> (2006)</w:t>
            </w:r>
            <w:r w:rsidRPr="0099213C">
              <w:rPr>
                <w:rFonts w:asciiTheme="majorHAnsi" w:hAnsiTheme="majorHAnsi" w:cs="Times"/>
                <w:lang w:val="fr-FR"/>
              </w:rPr>
              <w:t>, la négligence affecte la santé physique (même avant la naissance de l’enfant lorsque toxicomanie, tabagisme, absence de soins prénataux, etc.</w:t>
            </w:r>
            <w:r>
              <w:rPr>
                <w:rFonts w:asciiTheme="majorHAnsi" w:hAnsiTheme="majorHAnsi" w:cs="Times"/>
                <w:lang w:val="fr-FR"/>
              </w:rPr>
              <w:t> :</w:t>
            </w:r>
          </w:p>
          <w:p w14:paraId="0B0EF59C" w14:textId="77777777" w:rsidR="00330994" w:rsidRPr="0099213C" w:rsidRDefault="00330994" w:rsidP="002B1BEC">
            <w:pPr>
              <w:pStyle w:val="Sansinterligne"/>
              <w:numPr>
                <w:ilvl w:val="1"/>
                <w:numId w:val="20"/>
              </w:numPr>
              <w:spacing w:before="40" w:after="40"/>
              <w:ind w:left="743" w:hanging="284"/>
              <w:outlineLvl w:val="0"/>
              <w:rPr>
                <w:rFonts w:asciiTheme="majorHAnsi" w:hAnsiTheme="majorHAnsi" w:cs="Times"/>
                <w:lang w:val="fr-FR"/>
              </w:rPr>
            </w:pPr>
            <w:r w:rsidRPr="0099213C">
              <w:rPr>
                <w:rFonts w:asciiTheme="majorHAnsi" w:hAnsiTheme="majorHAnsi" w:cs="Times"/>
                <w:lang w:val="fr-FR"/>
              </w:rPr>
              <w:t>Risques de naissance prématurée ou de complications à la naissance</w:t>
            </w:r>
          </w:p>
          <w:p w14:paraId="57F114D9" w14:textId="77777777" w:rsidR="00330994" w:rsidRPr="0099213C" w:rsidRDefault="00330994" w:rsidP="002B1BEC">
            <w:pPr>
              <w:pStyle w:val="Sansinterligne"/>
              <w:numPr>
                <w:ilvl w:val="1"/>
                <w:numId w:val="20"/>
              </w:numPr>
              <w:spacing w:before="40" w:after="40"/>
              <w:ind w:left="743" w:hanging="284"/>
              <w:outlineLvl w:val="0"/>
              <w:rPr>
                <w:rFonts w:asciiTheme="majorHAnsi" w:hAnsiTheme="majorHAnsi" w:cs="Times"/>
                <w:lang w:val="fr-FR"/>
              </w:rPr>
            </w:pPr>
            <w:r w:rsidRPr="0099213C">
              <w:rPr>
                <w:rFonts w:asciiTheme="majorHAnsi" w:hAnsiTheme="majorHAnsi" w:cs="Times"/>
                <w:lang w:val="fr-FR"/>
              </w:rPr>
              <w:t>Risques de blessures physiques (inattention des parents)</w:t>
            </w:r>
          </w:p>
          <w:p w14:paraId="56B9A4FE" w14:textId="77777777" w:rsidR="00330994" w:rsidRPr="0099213C" w:rsidRDefault="00330994" w:rsidP="002B1BEC">
            <w:pPr>
              <w:pStyle w:val="Sansinterligne"/>
              <w:numPr>
                <w:ilvl w:val="1"/>
                <w:numId w:val="20"/>
              </w:numPr>
              <w:spacing w:before="40" w:after="40"/>
              <w:ind w:left="743" w:hanging="284"/>
              <w:outlineLvl w:val="0"/>
              <w:rPr>
                <w:rFonts w:asciiTheme="majorHAnsi" w:hAnsiTheme="majorHAnsi" w:cs="Times"/>
                <w:lang w:val="fr-FR"/>
              </w:rPr>
            </w:pPr>
            <w:r w:rsidRPr="0099213C">
              <w:rPr>
                <w:rFonts w:asciiTheme="majorHAnsi" w:hAnsiTheme="majorHAnsi" w:cs="Times"/>
                <w:lang w:val="fr-FR"/>
              </w:rPr>
              <w:t>Hygiène déficiente (poux, infections)</w:t>
            </w:r>
          </w:p>
          <w:p w14:paraId="2AFB8E26" w14:textId="77777777" w:rsidR="00330994" w:rsidRPr="0099213C" w:rsidRDefault="00330994" w:rsidP="002B1BEC">
            <w:pPr>
              <w:pStyle w:val="Sansinterligne"/>
              <w:numPr>
                <w:ilvl w:val="1"/>
                <w:numId w:val="20"/>
              </w:numPr>
              <w:spacing w:before="40" w:after="40"/>
              <w:ind w:left="743" w:hanging="284"/>
              <w:outlineLvl w:val="0"/>
              <w:rPr>
                <w:rFonts w:asciiTheme="majorHAnsi" w:hAnsiTheme="majorHAnsi" w:cs="Times"/>
                <w:lang w:val="fr-FR"/>
              </w:rPr>
            </w:pPr>
            <w:r w:rsidRPr="0099213C">
              <w:rPr>
                <w:rFonts w:asciiTheme="majorHAnsi" w:hAnsiTheme="majorHAnsi" w:cs="Times"/>
                <w:lang w:val="fr-FR"/>
              </w:rPr>
              <w:t>Manque d’attention médicale lors de blessures ou de maladies</w:t>
            </w:r>
          </w:p>
          <w:p w14:paraId="0F891489" w14:textId="77777777" w:rsidR="00330994" w:rsidRDefault="00330994" w:rsidP="002B1BEC">
            <w:pPr>
              <w:pStyle w:val="Sansinterligne"/>
              <w:numPr>
                <w:ilvl w:val="1"/>
                <w:numId w:val="20"/>
              </w:numPr>
              <w:spacing w:before="40" w:after="40"/>
              <w:ind w:left="743" w:hanging="284"/>
              <w:outlineLvl w:val="0"/>
              <w:rPr>
                <w:rFonts w:asciiTheme="majorHAnsi" w:hAnsiTheme="majorHAnsi" w:cs="Times"/>
                <w:lang w:val="fr-FR"/>
              </w:rPr>
            </w:pPr>
            <w:r w:rsidRPr="0099213C">
              <w:rPr>
                <w:rFonts w:asciiTheme="majorHAnsi" w:hAnsiTheme="majorHAnsi" w:cs="Times"/>
                <w:lang w:val="fr-FR"/>
              </w:rPr>
              <w:t>Risques de déshydratation, de malnutrition et de diarrhée (peuvent entrainer retards cognitifs et moteurs, anxiété, dépression, problèmes sociaux ou problèmes d’attention)</w:t>
            </w:r>
          </w:p>
          <w:p w14:paraId="18E57F3F" w14:textId="77777777" w:rsidR="00330994" w:rsidRPr="0012588E" w:rsidRDefault="00330994" w:rsidP="002B1BEC">
            <w:pPr>
              <w:pStyle w:val="Sansinterligne"/>
              <w:numPr>
                <w:ilvl w:val="1"/>
                <w:numId w:val="20"/>
              </w:numPr>
              <w:spacing w:before="40" w:after="40"/>
              <w:ind w:left="743" w:hanging="284"/>
              <w:outlineLvl w:val="0"/>
              <w:rPr>
                <w:rStyle w:val="Accentuationdiscrte"/>
                <w:rFonts w:asciiTheme="majorHAnsi" w:hAnsiTheme="majorHAnsi" w:cs="Times"/>
                <w:i w:val="0"/>
                <w:iCs w:val="0"/>
                <w:color w:val="auto"/>
                <w:lang w:val="fr-FR"/>
              </w:rPr>
            </w:pPr>
            <w:r w:rsidRPr="0012588E">
              <w:rPr>
                <w:rFonts w:asciiTheme="majorHAnsi" w:hAnsiTheme="majorHAnsi" w:cs="Times"/>
                <w:lang w:val="fr-FR"/>
              </w:rPr>
              <w:t>Problèmes de développement (tonus musculaire, expression faciale, vocalisation, insensibilité générale).</w:t>
            </w:r>
          </w:p>
        </w:tc>
      </w:tr>
      <w:tr w:rsidR="00330994" w14:paraId="615D8544" w14:textId="77777777" w:rsidTr="002B1BEC">
        <w:tc>
          <w:tcPr>
            <w:tcW w:w="2235" w:type="dxa"/>
          </w:tcPr>
          <w:p w14:paraId="7BF7F856" w14:textId="77777777" w:rsidR="00330994" w:rsidRDefault="00330994" w:rsidP="002B1BEC">
            <w:pPr>
              <w:pStyle w:val="Titre1"/>
              <w:keepNext w:val="0"/>
              <w:keepLines w:val="0"/>
              <w:spacing w:before="40" w:after="40"/>
              <w:outlineLvl w:val="0"/>
              <w:rPr>
                <w:rStyle w:val="Accentuationdiscrte"/>
                <w:b w:val="0"/>
                <w:i w:val="0"/>
                <w:color w:val="auto"/>
                <w:sz w:val="22"/>
                <w:szCs w:val="22"/>
              </w:rPr>
            </w:pPr>
            <w:r>
              <w:rPr>
                <w:rStyle w:val="Accentuationdiscrte"/>
                <w:b w:val="0"/>
                <w:i w:val="0"/>
                <w:color w:val="auto"/>
                <w:sz w:val="22"/>
                <w:szCs w:val="22"/>
              </w:rPr>
              <w:lastRenderedPageBreak/>
              <w:t>Dysfonctionnement neuropsychologique.</w:t>
            </w:r>
          </w:p>
        </w:tc>
        <w:tc>
          <w:tcPr>
            <w:tcW w:w="7341" w:type="dxa"/>
          </w:tcPr>
          <w:p w14:paraId="72FEEFD4" w14:textId="5D271CD3" w:rsidR="00330994" w:rsidRPr="0099213C" w:rsidRDefault="00330994" w:rsidP="002B1BEC">
            <w:pPr>
              <w:pStyle w:val="Sansinterligne"/>
              <w:spacing w:before="40" w:after="40"/>
              <w:outlineLvl w:val="0"/>
              <w:rPr>
                <w:rFonts w:asciiTheme="majorHAnsi" w:hAnsiTheme="majorHAnsi"/>
              </w:rPr>
            </w:pPr>
            <w:r w:rsidRPr="0099213C">
              <w:rPr>
                <w:rFonts w:asciiTheme="majorHAnsi" w:hAnsiTheme="majorHAnsi" w:cs="FuturaBT-Bold"/>
                <w:bCs/>
              </w:rPr>
              <w:t xml:space="preserve">Les enfants négligés ont un </w:t>
            </w:r>
            <w:r w:rsidRPr="00324D86">
              <w:rPr>
                <w:rFonts w:asciiTheme="majorHAnsi" w:hAnsiTheme="majorHAnsi" w:cs="FuturaBT-Bold"/>
                <w:b/>
                <w:bCs/>
              </w:rPr>
              <w:t>fonctionnement neuropsychologique</w:t>
            </w:r>
            <w:r w:rsidRPr="0099213C">
              <w:rPr>
                <w:rFonts w:asciiTheme="majorHAnsi" w:hAnsiTheme="majorHAnsi" w:cs="FuturaBT-Bold"/>
                <w:bCs/>
              </w:rPr>
              <w:t xml:space="preserve"> comparable aux enfants qui ont subi un traumatisme cranio</w:t>
            </w:r>
            <w:r w:rsidR="00290D69">
              <w:rPr>
                <w:rFonts w:asciiTheme="majorHAnsi" w:hAnsiTheme="majorHAnsi" w:cs="FuturaBT-Bold"/>
                <w:bCs/>
              </w:rPr>
              <w:t>-</w:t>
            </w:r>
            <w:r w:rsidRPr="0099213C">
              <w:rPr>
                <w:rFonts w:asciiTheme="majorHAnsi" w:hAnsiTheme="majorHAnsi" w:cs="FuturaBT-Bold"/>
                <w:bCs/>
              </w:rPr>
              <w:t>cérébral (</w:t>
            </w:r>
            <w:r w:rsidRPr="0099213C">
              <w:rPr>
                <w:rFonts w:asciiTheme="majorHAnsi" w:hAnsiTheme="majorHAnsi"/>
              </w:rPr>
              <w:t>Association des centres jeunesse du Québec, 2010</w:t>
            </w:r>
            <w:r w:rsidRPr="0099213C">
              <w:rPr>
                <w:rFonts w:asciiTheme="majorHAnsi" w:hAnsiTheme="majorHAnsi" w:cs="FuturaBT-Bold"/>
                <w:bCs/>
              </w:rPr>
              <w:t>).</w:t>
            </w:r>
          </w:p>
          <w:p w14:paraId="39438A22" w14:textId="77777777" w:rsidR="00330994" w:rsidRDefault="00330994" w:rsidP="002B1BEC">
            <w:pPr>
              <w:pStyle w:val="Sansinterligne"/>
              <w:spacing w:before="40" w:after="40"/>
              <w:outlineLvl w:val="0"/>
              <w:rPr>
                <w:rFonts w:asciiTheme="majorHAnsi" w:hAnsiTheme="majorHAnsi" w:cs="FuturaBT-Book"/>
              </w:rPr>
            </w:pPr>
            <w:r>
              <w:rPr>
                <w:rFonts w:asciiTheme="majorHAnsi" w:hAnsiTheme="majorHAnsi" w:cs="FuturaBT-Book"/>
              </w:rPr>
              <w:t>L</w:t>
            </w:r>
            <w:r w:rsidRPr="0099213C">
              <w:rPr>
                <w:rFonts w:asciiTheme="majorHAnsi" w:hAnsiTheme="majorHAnsi" w:cs="FuturaBT-Book"/>
              </w:rPr>
              <w:t xml:space="preserve">’enfant </w:t>
            </w:r>
            <w:r>
              <w:rPr>
                <w:rFonts w:asciiTheme="majorHAnsi" w:hAnsiTheme="majorHAnsi" w:cs="FuturaBT-Book"/>
              </w:rPr>
              <w:t>nait</w:t>
            </w:r>
            <w:r w:rsidRPr="0099213C">
              <w:rPr>
                <w:rFonts w:asciiTheme="majorHAnsi" w:hAnsiTheme="majorHAnsi" w:cs="FuturaBT-Book"/>
              </w:rPr>
              <w:t xml:space="preserve"> souvent prématurément ou avec un petit poids, son périmètre crânien est plus petit (</w:t>
            </w:r>
            <w:r w:rsidRPr="0099213C">
              <w:rPr>
                <w:rFonts w:asciiTheme="majorHAnsi" w:hAnsiTheme="majorHAnsi"/>
              </w:rPr>
              <w:t>Association des centres jeunesse du Québec, 2010)</w:t>
            </w:r>
            <w:r w:rsidRPr="0099213C">
              <w:rPr>
                <w:rFonts w:asciiTheme="majorHAnsi" w:hAnsiTheme="majorHAnsi" w:cs="FuturaBT-Book"/>
              </w:rPr>
              <w:t>. Dès l’âge de 3 ans, on décèle les retards intellectu</w:t>
            </w:r>
            <w:r>
              <w:rPr>
                <w:rFonts w:asciiTheme="majorHAnsi" w:hAnsiTheme="majorHAnsi" w:cs="FuturaBT-Book"/>
              </w:rPr>
              <w:t xml:space="preserve">els et les retards de langage. </w:t>
            </w:r>
          </w:p>
          <w:p w14:paraId="6F170667" w14:textId="77777777" w:rsidR="00330994" w:rsidRPr="00F25E64" w:rsidRDefault="00330994" w:rsidP="002B1BEC">
            <w:pPr>
              <w:pStyle w:val="Sansinterligne"/>
              <w:spacing w:before="40" w:after="40"/>
              <w:outlineLvl w:val="0"/>
              <w:rPr>
                <w:rFonts w:asciiTheme="majorHAnsi" w:hAnsiTheme="majorHAnsi" w:cs="FuturaBT-Book"/>
              </w:rPr>
            </w:pPr>
            <w:r w:rsidRPr="0099213C">
              <w:rPr>
                <w:rFonts w:asciiTheme="majorHAnsi" w:hAnsiTheme="majorHAnsi" w:cs="FuturaBT-Book"/>
              </w:rPr>
              <w:t xml:space="preserve">Des études ont démontré que le cerveau d’un enfant négligé peut être jusqu’à </w:t>
            </w:r>
            <w:r>
              <w:rPr>
                <w:rFonts w:asciiTheme="majorHAnsi" w:hAnsiTheme="majorHAnsi" w:cs="FuturaBT-Book"/>
              </w:rPr>
              <w:t>30 </w:t>
            </w:r>
            <w:r w:rsidRPr="0099213C">
              <w:rPr>
                <w:rFonts w:asciiTheme="majorHAnsi" w:hAnsiTheme="majorHAnsi" w:cs="FuturaBT-Book"/>
              </w:rPr>
              <w:t xml:space="preserve">% plus petit que </w:t>
            </w:r>
            <w:r>
              <w:rPr>
                <w:rFonts w:asciiTheme="majorHAnsi" w:hAnsiTheme="majorHAnsi" w:cs="FuturaBT-Book"/>
              </w:rPr>
              <w:t>celui des</w:t>
            </w:r>
            <w:r w:rsidRPr="0099213C">
              <w:rPr>
                <w:rFonts w:asciiTheme="majorHAnsi" w:hAnsiTheme="majorHAnsi" w:cs="FuturaBT-Book"/>
              </w:rPr>
              <w:t xml:space="preserve"> autres enfants (</w:t>
            </w:r>
            <w:r w:rsidRPr="0099213C">
              <w:rPr>
                <w:rFonts w:asciiTheme="majorHAnsi" w:hAnsiTheme="majorHAnsi"/>
              </w:rPr>
              <w:t xml:space="preserve">Association des centres jeunesse du Québec, 2010; </w:t>
            </w:r>
            <w:proofErr w:type="spellStart"/>
            <w:r w:rsidRPr="0099213C">
              <w:rPr>
                <w:rFonts w:asciiTheme="majorHAnsi" w:hAnsiTheme="majorHAnsi" w:cs="FuturaBT-Book"/>
              </w:rPr>
              <w:t>Oxman</w:t>
            </w:r>
            <w:proofErr w:type="spellEnd"/>
            <w:r w:rsidRPr="0099213C">
              <w:rPr>
                <w:rFonts w:asciiTheme="majorHAnsi" w:hAnsiTheme="majorHAnsi" w:cs="FuturaBT-Book"/>
              </w:rPr>
              <w:t>-Mar</w:t>
            </w:r>
            <w:r>
              <w:rPr>
                <w:rFonts w:asciiTheme="majorHAnsi" w:hAnsiTheme="majorHAnsi" w:cs="FuturaBT-Book"/>
              </w:rPr>
              <w:t>tinez et Moreau, 1993).</w:t>
            </w:r>
          </w:p>
        </w:tc>
      </w:tr>
      <w:tr w:rsidR="00330994" w14:paraId="65486359" w14:textId="77777777" w:rsidTr="002B1BEC">
        <w:tc>
          <w:tcPr>
            <w:tcW w:w="2235" w:type="dxa"/>
          </w:tcPr>
          <w:p w14:paraId="5BCE789D" w14:textId="77777777" w:rsidR="00330994" w:rsidRPr="00E748F2" w:rsidRDefault="00330994" w:rsidP="002B1BEC">
            <w:pPr>
              <w:pStyle w:val="Titre1"/>
              <w:keepNext w:val="0"/>
              <w:keepLines w:val="0"/>
              <w:spacing w:before="40" w:after="40"/>
              <w:outlineLvl w:val="0"/>
              <w:rPr>
                <w:rStyle w:val="Accentuationdiscrte"/>
                <w:b w:val="0"/>
                <w:i w:val="0"/>
                <w:color w:val="auto"/>
                <w:sz w:val="22"/>
                <w:szCs w:val="22"/>
              </w:rPr>
            </w:pPr>
            <w:r>
              <w:rPr>
                <w:rStyle w:val="Accentuationdiscrte"/>
                <w:b w:val="0"/>
                <w:i w:val="0"/>
                <w:color w:val="auto"/>
                <w:sz w:val="22"/>
                <w:szCs w:val="22"/>
              </w:rPr>
              <w:t>Risques d’accidents mortels.</w:t>
            </w:r>
          </w:p>
        </w:tc>
        <w:tc>
          <w:tcPr>
            <w:tcW w:w="7341" w:type="dxa"/>
          </w:tcPr>
          <w:p w14:paraId="1AF602FE" w14:textId="77777777" w:rsidR="00330994" w:rsidRPr="005C2E89" w:rsidRDefault="00330994" w:rsidP="002B1BEC">
            <w:pPr>
              <w:pStyle w:val="Sansinterligne"/>
              <w:spacing w:before="40" w:after="40"/>
              <w:outlineLvl w:val="0"/>
              <w:rPr>
                <w:rFonts w:asciiTheme="majorHAnsi" w:hAnsiTheme="majorHAnsi"/>
                <w:b/>
              </w:rPr>
            </w:pPr>
            <w:r w:rsidRPr="005C2E89">
              <w:rPr>
                <w:rFonts w:asciiTheme="majorHAnsi" w:hAnsiTheme="majorHAnsi" w:cs="Garamond-Normal"/>
                <w:b/>
              </w:rPr>
              <w:t>La négligence peut mener à la mort</w:t>
            </w:r>
            <w:r>
              <w:rPr>
                <w:rFonts w:asciiTheme="majorHAnsi" w:hAnsiTheme="majorHAnsi" w:cs="Garamond-Normal"/>
                <w:b/>
              </w:rPr>
              <w:t>.</w:t>
            </w:r>
          </w:p>
          <w:p w14:paraId="6ADD8996" w14:textId="77777777" w:rsidR="00330994" w:rsidRPr="0099213C" w:rsidRDefault="00330994" w:rsidP="002B1BEC">
            <w:pPr>
              <w:pStyle w:val="Sansinterligne"/>
              <w:spacing w:before="40" w:after="40"/>
              <w:outlineLvl w:val="0"/>
              <w:rPr>
                <w:rFonts w:asciiTheme="majorHAnsi" w:hAnsiTheme="majorHAnsi" w:cs="FuturaBT-Book"/>
              </w:rPr>
            </w:pPr>
            <w:r w:rsidRPr="0099213C">
              <w:rPr>
                <w:rFonts w:asciiTheme="majorHAnsi" w:hAnsiTheme="majorHAnsi" w:cs="FuturaBT-Book"/>
              </w:rPr>
              <w:t>Parce que les adultes qui l’entourent ne le surveillent pas, l’enfant négligé risque plus de mourir de noyade, de suffocation, d’empoisonnement ou d’une chute (</w:t>
            </w:r>
            <w:r w:rsidRPr="0099213C">
              <w:rPr>
                <w:rFonts w:asciiTheme="majorHAnsi" w:hAnsiTheme="majorHAnsi"/>
              </w:rPr>
              <w:t xml:space="preserve">Association des centres jeunesse du Québec, 2010; </w:t>
            </w:r>
            <w:proofErr w:type="spellStart"/>
            <w:r w:rsidRPr="0099213C">
              <w:rPr>
                <w:rFonts w:asciiTheme="majorHAnsi" w:hAnsiTheme="majorHAnsi" w:cs="FuturaBT-Book"/>
              </w:rPr>
              <w:t>Lacharité</w:t>
            </w:r>
            <w:proofErr w:type="spellEnd"/>
            <w:r>
              <w:rPr>
                <w:rFonts w:asciiTheme="majorHAnsi" w:hAnsiTheme="majorHAnsi" w:cs="FuturaBT-Book"/>
              </w:rPr>
              <w:t xml:space="preserve"> et </w:t>
            </w:r>
            <w:proofErr w:type="gramStart"/>
            <w:r>
              <w:rPr>
                <w:rFonts w:asciiTheme="majorHAnsi" w:hAnsiTheme="majorHAnsi" w:cs="FuturaBT-Book"/>
              </w:rPr>
              <w:t>al.,</w:t>
            </w:r>
            <w:proofErr w:type="gramEnd"/>
            <w:r>
              <w:rPr>
                <w:rFonts w:asciiTheme="majorHAnsi" w:hAnsiTheme="majorHAnsi" w:cs="FuturaBT-Book"/>
              </w:rPr>
              <w:t xml:space="preserve"> </w:t>
            </w:r>
            <w:r w:rsidRPr="0099213C">
              <w:rPr>
                <w:rFonts w:asciiTheme="majorHAnsi" w:hAnsiTheme="majorHAnsi" w:cs="FuturaBT-Book"/>
              </w:rPr>
              <w:t xml:space="preserve">2006). </w:t>
            </w:r>
          </w:p>
          <w:p w14:paraId="4FF42BFD" w14:textId="77777777" w:rsidR="00330994" w:rsidRPr="00806E92" w:rsidRDefault="00330994" w:rsidP="002B1BEC">
            <w:pPr>
              <w:pStyle w:val="Sansinterligne"/>
              <w:spacing w:before="40" w:after="40"/>
              <w:outlineLvl w:val="0"/>
              <w:rPr>
                <w:rStyle w:val="Accentuationdiscrte"/>
                <w:rFonts w:asciiTheme="majorHAnsi" w:hAnsiTheme="majorHAnsi" w:cs="Times"/>
                <w:i w:val="0"/>
                <w:iCs w:val="0"/>
                <w:color w:val="auto"/>
                <w:spacing w:val="-2"/>
                <w:lang w:val="fr-FR"/>
              </w:rPr>
            </w:pPr>
            <w:r w:rsidRPr="00806E92">
              <w:rPr>
                <w:rFonts w:asciiTheme="majorHAnsi" w:hAnsiTheme="majorHAnsi" w:cs="Times"/>
                <w:spacing w:val="-2"/>
                <w:lang w:val="fr-FR"/>
              </w:rPr>
              <w:t xml:space="preserve">Une augmentation des risques de mortalité ou de morbidité sur le plan physique. Les risques de mortalité imputables à la négligence se manifestent  par des événements isolés portant atteinte à la vie d’un enfant, plutôt que par des situations chroniques de négligence d’ordre physique (par exemple, malnutrition extrême causant le décès) </w:t>
            </w:r>
            <w:r w:rsidRPr="00806E92">
              <w:rPr>
                <w:rFonts w:asciiTheme="majorHAnsi" w:hAnsiTheme="majorHAnsi"/>
                <w:spacing w:val="-2"/>
                <w:lang w:val="fr-FR"/>
              </w:rPr>
              <w:t>(</w:t>
            </w:r>
            <w:proofErr w:type="spellStart"/>
            <w:r w:rsidRPr="00806E92">
              <w:rPr>
                <w:rFonts w:asciiTheme="majorHAnsi" w:hAnsiTheme="majorHAnsi" w:cs="TradeGothic"/>
                <w:spacing w:val="-2"/>
              </w:rPr>
              <w:t>Lacharité</w:t>
            </w:r>
            <w:proofErr w:type="spellEnd"/>
            <w:r w:rsidRPr="00806E92">
              <w:rPr>
                <w:rFonts w:asciiTheme="majorHAnsi" w:hAnsiTheme="majorHAnsi" w:cs="TradeGothic"/>
                <w:spacing w:val="-2"/>
              </w:rPr>
              <w:t xml:space="preserve"> et al., 2006</w:t>
            </w:r>
            <w:r w:rsidRPr="00806E92">
              <w:rPr>
                <w:rFonts w:asciiTheme="majorHAnsi" w:hAnsiTheme="majorHAnsi" w:cs="Times"/>
                <w:spacing w:val="-2"/>
                <w:lang w:val="fr-FR"/>
              </w:rPr>
              <w:t>).</w:t>
            </w:r>
          </w:p>
        </w:tc>
      </w:tr>
    </w:tbl>
    <w:p w14:paraId="0616B46B" w14:textId="77777777" w:rsidR="00C54EB0" w:rsidRDefault="00C54EB0" w:rsidP="00C54EB0">
      <w:pPr>
        <w:spacing w:after="0" w:line="240" w:lineRule="auto"/>
      </w:pPr>
    </w:p>
    <w:tbl>
      <w:tblPr>
        <w:tblStyle w:val="Grille"/>
        <w:tblW w:w="0" w:type="auto"/>
        <w:tblLook w:val="04A0" w:firstRow="1" w:lastRow="0" w:firstColumn="1" w:lastColumn="0" w:noHBand="0" w:noVBand="1"/>
      </w:tblPr>
      <w:tblGrid>
        <w:gridCol w:w="2235"/>
        <w:gridCol w:w="7341"/>
      </w:tblGrid>
      <w:tr w:rsidR="00330994" w14:paraId="2C0524C0" w14:textId="77777777" w:rsidTr="002B1BEC">
        <w:trPr>
          <w:tblHeader/>
        </w:trPr>
        <w:tc>
          <w:tcPr>
            <w:tcW w:w="9576" w:type="dxa"/>
            <w:gridSpan w:val="2"/>
            <w:shd w:val="clear" w:color="auto" w:fill="FFC000"/>
          </w:tcPr>
          <w:p w14:paraId="25183064" w14:textId="0E89A1C0" w:rsidR="00330994" w:rsidRDefault="00330994" w:rsidP="00C54EB0">
            <w:pPr>
              <w:pStyle w:val="Titre1"/>
              <w:keepNext w:val="0"/>
              <w:keepLines w:val="0"/>
              <w:spacing w:before="60" w:after="60"/>
              <w:outlineLvl w:val="0"/>
              <w:rPr>
                <w:rStyle w:val="Accentuationdiscrte"/>
                <w:i w:val="0"/>
                <w:color w:val="auto"/>
                <w:sz w:val="22"/>
                <w:szCs w:val="22"/>
              </w:rPr>
            </w:pPr>
            <w:r>
              <w:rPr>
                <w:rStyle w:val="Accentuationdiscrte"/>
                <w:i w:val="0"/>
                <w:color w:val="auto"/>
                <w:sz w:val="22"/>
                <w:szCs w:val="22"/>
              </w:rPr>
              <w:t xml:space="preserve">Problèmes </w:t>
            </w:r>
            <w:r w:rsidR="00C54EB0">
              <w:rPr>
                <w:rStyle w:val="Accentuationdiscrte"/>
                <w:i w:val="0"/>
                <w:color w:val="auto"/>
                <w:sz w:val="22"/>
                <w:szCs w:val="22"/>
              </w:rPr>
              <w:t>d’adaptation</w:t>
            </w:r>
          </w:p>
        </w:tc>
      </w:tr>
      <w:tr w:rsidR="00330994" w14:paraId="12436E6F" w14:textId="77777777" w:rsidTr="002B1BEC">
        <w:tc>
          <w:tcPr>
            <w:tcW w:w="2235" w:type="dxa"/>
          </w:tcPr>
          <w:p w14:paraId="5C5FAAF9" w14:textId="77777777" w:rsidR="00330994" w:rsidRPr="005C2E89" w:rsidRDefault="00330994" w:rsidP="002B1BEC">
            <w:pPr>
              <w:pStyle w:val="Titre1"/>
              <w:keepNext w:val="0"/>
              <w:keepLines w:val="0"/>
              <w:spacing w:before="40" w:after="80"/>
              <w:outlineLvl w:val="0"/>
              <w:rPr>
                <w:rStyle w:val="Accentuationdiscrte"/>
                <w:b w:val="0"/>
                <w:i w:val="0"/>
                <w:color w:val="auto"/>
                <w:sz w:val="22"/>
                <w:szCs w:val="22"/>
              </w:rPr>
            </w:pPr>
            <w:r>
              <w:rPr>
                <w:rStyle w:val="Accentuationdiscrte"/>
                <w:b w:val="0"/>
                <w:i w:val="0"/>
                <w:color w:val="auto"/>
                <w:sz w:val="22"/>
                <w:szCs w:val="22"/>
              </w:rPr>
              <w:t>Troubles intériorisés /</w:t>
            </w:r>
          </w:p>
          <w:p w14:paraId="5D2EE866" w14:textId="77777777" w:rsidR="00330994" w:rsidRPr="005C2E89" w:rsidRDefault="00330994" w:rsidP="002B1BEC">
            <w:pPr>
              <w:spacing w:before="40" w:after="80"/>
              <w:ind w:right="318"/>
              <w:outlineLvl w:val="0"/>
            </w:pPr>
            <w:r w:rsidRPr="005C2E89">
              <w:rPr>
                <w:rFonts w:asciiTheme="majorHAnsi" w:hAnsiTheme="majorHAnsi"/>
              </w:rPr>
              <w:t>Troubles extériorisés</w:t>
            </w:r>
            <w:r>
              <w:rPr>
                <w:rFonts w:asciiTheme="majorHAnsi" w:hAnsiTheme="majorHAnsi"/>
              </w:rPr>
              <w:t>.</w:t>
            </w:r>
          </w:p>
        </w:tc>
        <w:tc>
          <w:tcPr>
            <w:tcW w:w="7341" w:type="dxa"/>
          </w:tcPr>
          <w:p w14:paraId="6B967801" w14:textId="77777777" w:rsidR="00330994" w:rsidRPr="00C54EB0" w:rsidRDefault="00330994" w:rsidP="002B1BEC">
            <w:pPr>
              <w:pStyle w:val="Sansinterligne"/>
              <w:spacing w:before="40" w:after="80"/>
              <w:outlineLvl w:val="0"/>
              <w:rPr>
                <w:rFonts w:asciiTheme="majorHAnsi" w:hAnsiTheme="majorHAnsi" w:cs="Arial"/>
                <w:spacing w:val="-4"/>
                <w:lang w:val="fr-FR"/>
              </w:rPr>
            </w:pPr>
            <w:r w:rsidRPr="0099213C">
              <w:rPr>
                <w:rFonts w:asciiTheme="majorHAnsi" w:hAnsiTheme="majorHAnsi" w:cs="Arial"/>
                <w:lang w:val="fr-FR"/>
              </w:rPr>
              <w:t xml:space="preserve">Les enfants </w:t>
            </w:r>
            <w:r>
              <w:rPr>
                <w:rFonts w:asciiTheme="majorHAnsi" w:hAnsiTheme="majorHAnsi" w:cs="Arial"/>
                <w:lang w:val="fr-FR"/>
              </w:rPr>
              <w:t xml:space="preserve">ayant vécu de la négligence </w:t>
            </w:r>
            <w:r w:rsidRPr="0099213C">
              <w:rPr>
                <w:rFonts w:asciiTheme="majorHAnsi" w:hAnsiTheme="majorHAnsi" w:cs="Arial"/>
                <w:lang w:val="fr-FR"/>
              </w:rPr>
              <w:t xml:space="preserve">présenteraient à la fois du </w:t>
            </w:r>
            <w:r w:rsidRPr="00324D86">
              <w:rPr>
                <w:rFonts w:asciiTheme="majorHAnsi" w:hAnsiTheme="majorHAnsi" w:cs="Arial"/>
                <w:b/>
                <w:lang w:val="fr-FR"/>
              </w:rPr>
              <w:t>retrait</w:t>
            </w:r>
            <w:r w:rsidRPr="0099213C">
              <w:rPr>
                <w:rFonts w:asciiTheme="majorHAnsi" w:hAnsiTheme="majorHAnsi" w:cs="Arial"/>
                <w:lang w:val="fr-FR"/>
              </w:rPr>
              <w:t xml:space="preserve">, de la </w:t>
            </w:r>
            <w:r w:rsidRPr="00324D86">
              <w:rPr>
                <w:rFonts w:asciiTheme="majorHAnsi" w:hAnsiTheme="majorHAnsi" w:cs="Arial"/>
                <w:b/>
                <w:lang w:val="fr-FR"/>
              </w:rPr>
              <w:t>dépression</w:t>
            </w:r>
            <w:r w:rsidRPr="0099213C">
              <w:rPr>
                <w:rFonts w:asciiTheme="majorHAnsi" w:hAnsiTheme="majorHAnsi" w:cs="Arial"/>
                <w:lang w:val="fr-FR"/>
              </w:rPr>
              <w:t>, de l’</w:t>
            </w:r>
            <w:r w:rsidRPr="00324D86">
              <w:rPr>
                <w:rFonts w:asciiTheme="majorHAnsi" w:hAnsiTheme="majorHAnsi" w:cs="Arial"/>
                <w:b/>
                <w:lang w:val="fr-FR"/>
              </w:rPr>
              <w:t>agressivité</w:t>
            </w:r>
            <w:r w:rsidRPr="0099213C">
              <w:rPr>
                <w:rFonts w:asciiTheme="majorHAnsi" w:hAnsiTheme="majorHAnsi" w:cs="Arial"/>
                <w:lang w:val="fr-FR"/>
              </w:rPr>
              <w:t xml:space="preserve">, de </w:t>
            </w:r>
            <w:r w:rsidRPr="00324D86">
              <w:rPr>
                <w:rFonts w:asciiTheme="majorHAnsi" w:hAnsiTheme="majorHAnsi" w:cs="Arial"/>
                <w:b/>
                <w:lang w:val="fr-FR"/>
              </w:rPr>
              <w:t>l’hyperactivité</w:t>
            </w:r>
            <w:r w:rsidRPr="0099213C">
              <w:rPr>
                <w:rFonts w:asciiTheme="majorHAnsi" w:hAnsiTheme="majorHAnsi" w:cs="Arial"/>
                <w:lang w:val="fr-FR"/>
              </w:rPr>
              <w:t xml:space="preserve">, des problèmes d’attention et des </w:t>
            </w:r>
            <w:r w:rsidRPr="00324D86">
              <w:rPr>
                <w:rFonts w:asciiTheme="majorHAnsi" w:hAnsiTheme="majorHAnsi" w:cs="Arial"/>
                <w:b/>
                <w:lang w:val="fr-FR"/>
              </w:rPr>
              <w:t>comportements d’opposition</w:t>
            </w:r>
            <w:r w:rsidRPr="0099213C">
              <w:rPr>
                <w:rFonts w:asciiTheme="majorHAnsi" w:hAnsiTheme="majorHAnsi" w:cs="Arial"/>
                <w:lang w:val="fr-FR"/>
              </w:rPr>
              <w:t xml:space="preserve">. Les </w:t>
            </w:r>
            <w:r>
              <w:rPr>
                <w:rFonts w:asciiTheme="majorHAnsi" w:hAnsiTheme="majorHAnsi" w:cs="Arial"/>
                <w:lang w:val="fr-FR"/>
              </w:rPr>
              <w:t xml:space="preserve">enseignants </w:t>
            </w:r>
            <w:r w:rsidRPr="0099213C">
              <w:rPr>
                <w:rFonts w:asciiTheme="majorHAnsi" w:hAnsiTheme="majorHAnsi" w:cs="Arial"/>
                <w:lang w:val="fr-FR"/>
              </w:rPr>
              <w:t>associent davantage la négligence aux conduites de type externalisé</w:t>
            </w:r>
            <w:r w:rsidRPr="00C54EB0">
              <w:rPr>
                <w:rFonts w:asciiTheme="majorHAnsi" w:hAnsiTheme="majorHAnsi" w:cs="Arial"/>
                <w:spacing w:val="-4"/>
                <w:lang w:val="fr-FR"/>
              </w:rPr>
              <w:t xml:space="preserve">. Les enfants négligés en bas âge présentent davantage du retrait et de la dépression, mais lorsqu’ils grandissent, ils présentent à la fois de la dépression et des </w:t>
            </w:r>
            <w:r w:rsidRPr="00C54EB0">
              <w:rPr>
                <w:rFonts w:asciiTheme="majorHAnsi" w:hAnsiTheme="majorHAnsi" w:cs="Arial"/>
                <w:b/>
                <w:spacing w:val="-4"/>
                <w:lang w:val="fr-FR"/>
              </w:rPr>
              <w:t>conduites agressives opposantes</w:t>
            </w:r>
            <w:r w:rsidRPr="00C54EB0">
              <w:rPr>
                <w:rFonts w:asciiTheme="majorHAnsi" w:hAnsiTheme="majorHAnsi" w:cs="Arial"/>
                <w:spacing w:val="-4"/>
                <w:lang w:val="fr-FR"/>
              </w:rPr>
              <w:t xml:space="preserve"> (</w:t>
            </w:r>
            <w:proofErr w:type="spellStart"/>
            <w:r w:rsidRPr="00C54EB0">
              <w:rPr>
                <w:rFonts w:asciiTheme="majorHAnsi" w:hAnsiTheme="majorHAnsi" w:cs="Arial"/>
                <w:spacing w:val="-4"/>
                <w:lang w:val="fr-FR"/>
              </w:rPr>
              <w:t>Éthier</w:t>
            </w:r>
            <w:proofErr w:type="spellEnd"/>
            <w:r w:rsidRPr="00C54EB0">
              <w:rPr>
                <w:rFonts w:asciiTheme="majorHAnsi" w:hAnsiTheme="majorHAnsi" w:cs="Arial"/>
                <w:spacing w:val="-4"/>
                <w:lang w:val="fr-FR"/>
              </w:rPr>
              <w:t xml:space="preserve"> et Nolin, 2006 ; </w:t>
            </w:r>
            <w:proofErr w:type="spellStart"/>
            <w:r w:rsidRPr="00C54EB0">
              <w:rPr>
                <w:rFonts w:asciiTheme="majorHAnsi" w:hAnsiTheme="majorHAnsi"/>
                <w:spacing w:val="-4"/>
              </w:rPr>
              <w:t>Éthier</w:t>
            </w:r>
            <w:proofErr w:type="spellEnd"/>
            <w:r w:rsidRPr="00C54EB0">
              <w:rPr>
                <w:rFonts w:asciiTheme="majorHAnsi" w:hAnsiTheme="majorHAnsi"/>
                <w:spacing w:val="-4"/>
              </w:rPr>
              <w:t xml:space="preserve"> et </w:t>
            </w:r>
            <w:proofErr w:type="gramStart"/>
            <w:r w:rsidRPr="00C54EB0">
              <w:rPr>
                <w:rFonts w:asciiTheme="majorHAnsi" w:hAnsiTheme="majorHAnsi"/>
                <w:spacing w:val="-4"/>
              </w:rPr>
              <w:t>al.,</w:t>
            </w:r>
            <w:proofErr w:type="gramEnd"/>
            <w:r w:rsidRPr="00C54EB0">
              <w:rPr>
                <w:rFonts w:asciiTheme="majorHAnsi" w:hAnsiTheme="majorHAnsi"/>
                <w:spacing w:val="-4"/>
              </w:rPr>
              <w:t xml:space="preserve"> 2006</w:t>
            </w:r>
            <w:r w:rsidRPr="00C54EB0">
              <w:rPr>
                <w:rFonts w:asciiTheme="majorHAnsi" w:hAnsiTheme="majorHAnsi" w:cs="Arial"/>
                <w:spacing w:val="-4"/>
                <w:lang w:val="fr-FR"/>
              </w:rPr>
              <w:t>).</w:t>
            </w:r>
          </w:p>
          <w:p w14:paraId="0686AE3C" w14:textId="77777777" w:rsidR="00330994" w:rsidRPr="004F7A4E" w:rsidRDefault="00330994" w:rsidP="002B1BEC">
            <w:pPr>
              <w:pStyle w:val="Sansinterligne"/>
              <w:spacing w:before="40" w:after="80"/>
              <w:outlineLvl w:val="0"/>
              <w:rPr>
                <w:rFonts w:asciiTheme="majorHAnsi" w:hAnsiTheme="majorHAnsi" w:cs="Times"/>
                <w:spacing w:val="-4"/>
                <w:lang w:val="fr-FR"/>
              </w:rPr>
            </w:pPr>
            <w:r w:rsidRPr="004F7A4E">
              <w:rPr>
                <w:rFonts w:asciiTheme="majorHAnsi" w:hAnsiTheme="majorHAnsi" w:cs="Times"/>
                <w:spacing w:val="-4"/>
                <w:lang w:val="fr-FR"/>
              </w:rPr>
              <w:t>Conséquences (extériorisées) de la négligence chez l’enfant (</w:t>
            </w:r>
            <w:proofErr w:type="spellStart"/>
            <w:r w:rsidRPr="004F7A4E">
              <w:rPr>
                <w:rFonts w:asciiTheme="majorHAnsi" w:hAnsiTheme="majorHAnsi" w:cs="Garamond-Normal"/>
                <w:spacing w:val="-4"/>
              </w:rPr>
              <w:t>DePanfilis</w:t>
            </w:r>
            <w:proofErr w:type="spellEnd"/>
            <w:r w:rsidRPr="004F7A4E">
              <w:rPr>
                <w:rFonts w:asciiTheme="majorHAnsi" w:hAnsiTheme="majorHAnsi" w:cs="Garamond-Normal"/>
                <w:spacing w:val="-4"/>
              </w:rPr>
              <w:t>, 2006)</w:t>
            </w:r>
            <w:r w:rsidRPr="004F7A4E">
              <w:rPr>
                <w:rFonts w:asciiTheme="majorHAnsi" w:hAnsiTheme="majorHAnsi" w:cs="Times"/>
                <w:spacing w:val="-4"/>
                <w:lang w:val="fr-FR"/>
              </w:rPr>
              <w:t> :</w:t>
            </w:r>
          </w:p>
          <w:p w14:paraId="77D6EE9D" w14:textId="77777777" w:rsidR="00330994" w:rsidRPr="0099213C" w:rsidRDefault="00330994" w:rsidP="002B1BEC">
            <w:pPr>
              <w:pStyle w:val="Sansinterligne"/>
              <w:numPr>
                <w:ilvl w:val="0"/>
                <w:numId w:val="24"/>
              </w:numPr>
              <w:spacing w:before="40" w:after="40"/>
              <w:ind w:left="601" w:hanging="244"/>
              <w:outlineLvl w:val="0"/>
              <w:rPr>
                <w:rFonts w:asciiTheme="majorHAnsi" w:hAnsiTheme="majorHAnsi" w:cs="Times"/>
                <w:lang w:val="fr-FR"/>
              </w:rPr>
            </w:pPr>
            <w:r w:rsidRPr="0099213C">
              <w:rPr>
                <w:rFonts w:asciiTheme="majorHAnsi" w:hAnsiTheme="majorHAnsi" w:cs="Times"/>
                <w:lang w:val="fr-FR"/>
              </w:rPr>
              <w:t>Difficultés d’attention</w:t>
            </w:r>
          </w:p>
          <w:p w14:paraId="0B8CED6E" w14:textId="77777777" w:rsidR="00330994" w:rsidRPr="0099213C" w:rsidRDefault="00330994" w:rsidP="002B1BEC">
            <w:pPr>
              <w:pStyle w:val="Sansinterligne"/>
              <w:numPr>
                <w:ilvl w:val="0"/>
                <w:numId w:val="24"/>
              </w:numPr>
              <w:spacing w:before="40" w:after="40"/>
              <w:ind w:left="601" w:hanging="244"/>
              <w:outlineLvl w:val="0"/>
              <w:rPr>
                <w:rFonts w:asciiTheme="majorHAnsi" w:hAnsiTheme="majorHAnsi" w:cs="Times"/>
                <w:lang w:val="fr-FR"/>
              </w:rPr>
            </w:pPr>
            <w:r w:rsidRPr="0099213C">
              <w:rPr>
                <w:rFonts w:asciiTheme="majorHAnsi" w:hAnsiTheme="majorHAnsi" w:cs="Times"/>
                <w:lang w:val="fr-FR"/>
              </w:rPr>
              <w:t>N’écoute pas quand quelqu’un lui parle</w:t>
            </w:r>
          </w:p>
          <w:p w14:paraId="387D5A1F" w14:textId="77777777" w:rsidR="00330994" w:rsidRPr="0099213C" w:rsidRDefault="00330994" w:rsidP="002B1BEC">
            <w:pPr>
              <w:pStyle w:val="Sansinterligne"/>
              <w:numPr>
                <w:ilvl w:val="0"/>
                <w:numId w:val="24"/>
              </w:numPr>
              <w:spacing w:before="40" w:after="40"/>
              <w:ind w:left="601" w:hanging="244"/>
              <w:outlineLvl w:val="0"/>
              <w:rPr>
                <w:rFonts w:asciiTheme="majorHAnsi" w:hAnsiTheme="majorHAnsi" w:cs="Times"/>
                <w:lang w:val="fr-FR"/>
              </w:rPr>
            </w:pPr>
            <w:r w:rsidRPr="0099213C">
              <w:rPr>
                <w:rFonts w:asciiTheme="majorHAnsi" w:hAnsiTheme="majorHAnsi" w:cs="Times"/>
                <w:lang w:val="fr-FR"/>
              </w:rPr>
              <w:t>Difficulté à organiser les tâches et les activités</w:t>
            </w:r>
          </w:p>
          <w:p w14:paraId="3BF723D7" w14:textId="77777777" w:rsidR="00330994" w:rsidRPr="0099213C" w:rsidRDefault="00330994" w:rsidP="002B1BEC">
            <w:pPr>
              <w:pStyle w:val="Sansinterligne"/>
              <w:numPr>
                <w:ilvl w:val="0"/>
                <w:numId w:val="24"/>
              </w:numPr>
              <w:spacing w:before="40" w:after="40"/>
              <w:ind w:left="601" w:hanging="244"/>
              <w:outlineLvl w:val="0"/>
              <w:rPr>
                <w:rFonts w:asciiTheme="majorHAnsi" w:hAnsiTheme="majorHAnsi" w:cs="Times"/>
                <w:lang w:val="fr-FR"/>
              </w:rPr>
            </w:pPr>
            <w:r w:rsidRPr="0099213C">
              <w:rPr>
                <w:rFonts w:asciiTheme="majorHAnsi" w:hAnsiTheme="majorHAnsi" w:cs="Times"/>
                <w:lang w:val="fr-FR"/>
              </w:rPr>
              <w:t>Facilement distrait</w:t>
            </w:r>
          </w:p>
          <w:p w14:paraId="1326BB03" w14:textId="77777777" w:rsidR="00330994" w:rsidRPr="0099213C" w:rsidRDefault="00330994" w:rsidP="002B1BEC">
            <w:pPr>
              <w:pStyle w:val="Sansinterligne"/>
              <w:numPr>
                <w:ilvl w:val="0"/>
                <w:numId w:val="24"/>
              </w:numPr>
              <w:spacing w:before="40" w:after="40"/>
              <w:ind w:left="601" w:hanging="244"/>
              <w:outlineLvl w:val="0"/>
              <w:rPr>
                <w:rFonts w:asciiTheme="majorHAnsi" w:hAnsiTheme="majorHAnsi" w:cs="Times"/>
                <w:lang w:val="fr-FR"/>
              </w:rPr>
            </w:pPr>
            <w:r w:rsidRPr="0099213C">
              <w:rPr>
                <w:rFonts w:asciiTheme="majorHAnsi" w:hAnsiTheme="majorHAnsi" w:cs="Times"/>
                <w:lang w:val="fr-FR"/>
              </w:rPr>
              <w:t>Oubli</w:t>
            </w:r>
            <w:r>
              <w:rPr>
                <w:rFonts w:asciiTheme="majorHAnsi" w:hAnsiTheme="majorHAnsi" w:cs="Times"/>
                <w:lang w:val="fr-FR"/>
              </w:rPr>
              <w:t>e</w:t>
            </w:r>
            <w:r w:rsidRPr="0099213C">
              <w:rPr>
                <w:rFonts w:asciiTheme="majorHAnsi" w:hAnsiTheme="majorHAnsi" w:cs="Times"/>
                <w:lang w:val="fr-FR"/>
              </w:rPr>
              <w:t xml:space="preserve"> </w:t>
            </w:r>
          </w:p>
          <w:p w14:paraId="4FE115A4" w14:textId="77777777" w:rsidR="00330994" w:rsidRPr="0099213C" w:rsidRDefault="00330994" w:rsidP="002B1BEC">
            <w:pPr>
              <w:pStyle w:val="Sansinterligne"/>
              <w:numPr>
                <w:ilvl w:val="0"/>
                <w:numId w:val="24"/>
              </w:numPr>
              <w:spacing w:before="40" w:after="40"/>
              <w:ind w:left="601" w:hanging="244"/>
              <w:outlineLvl w:val="0"/>
              <w:rPr>
                <w:rFonts w:asciiTheme="majorHAnsi" w:hAnsiTheme="majorHAnsi" w:cs="Times"/>
                <w:lang w:val="fr-FR"/>
              </w:rPr>
            </w:pPr>
            <w:r w:rsidRPr="0099213C">
              <w:rPr>
                <w:rFonts w:asciiTheme="majorHAnsi" w:hAnsiTheme="majorHAnsi" w:cs="Times"/>
                <w:lang w:val="fr-FR"/>
              </w:rPr>
              <w:t>Mouille son lit</w:t>
            </w:r>
          </w:p>
          <w:p w14:paraId="09080D39" w14:textId="77777777" w:rsidR="00330994" w:rsidRPr="0099213C" w:rsidRDefault="00330994" w:rsidP="002B1BEC">
            <w:pPr>
              <w:pStyle w:val="Sansinterligne"/>
              <w:numPr>
                <w:ilvl w:val="0"/>
                <w:numId w:val="24"/>
              </w:numPr>
              <w:spacing w:before="40" w:after="40"/>
              <w:ind w:left="601" w:hanging="244"/>
              <w:outlineLvl w:val="0"/>
              <w:rPr>
                <w:rFonts w:asciiTheme="majorHAnsi" w:hAnsiTheme="majorHAnsi" w:cs="Times"/>
                <w:lang w:val="fr-FR"/>
              </w:rPr>
            </w:pPr>
            <w:r>
              <w:rPr>
                <w:rFonts w:asciiTheme="majorHAnsi" w:hAnsiTheme="majorHAnsi" w:cs="Times"/>
                <w:lang w:val="fr-FR"/>
              </w:rPr>
              <w:t>Parle trop</w:t>
            </w:r>
          </w:p>
          <w:p w14:paraId="14EFF29D" w14:textId="77777777" w:rsidR="00330994" w:rsidRPr="0099213C" w:rsidRDefault="00330994" w:rsidP="002B1BEC">
            <w:pPr>
              <w:pStyle w:val="Sansinterligne"/>
              <w:numPr>
                <w:ilvl w:val="0"/>
                <w:numId w:val="24"/>
              </w:numPr>
              <w:spacing w:before="40" w:after="40"/>
              <w:ind w:left="601" w:hanging="244"/>
              <w:outlineLvl w:val="0"/>
              <w:rPr>
                <w:rFonts w:asciiTheme="majorHAnsi" w:hAnsiTheme="majorHAnsi" w:cs="Times"/>
                <w:lang w:val="fr-FR"/>
              </w:rPr>
            </w:pPr>
            <w:r w:rsidRPr="0099213C">
              <w:rPr>
                <w:rFonts w:asciiTheme="majorHAnsi" w:hAnsiTheme="majorHAnsi" w:cs="Times"/>
                <w:lang w:val="fr-FR"/>
              </w:rPr>
              <w:t>Difficulté à attendre son tour</w:t>
            </w:r>
          </w:p>
          <w:p w14:paraId="543B3FA2" w14:textId="77777777" w:rsidR="00330994" w:rsidRPr="0099213C" w:rsidRDefault="00330994" w:rsidP="002B1BEC">
            <w:pPr>
              <w:pStyle w:val="Sansinterligne"/>
              <w:numPr>
                <w:ilvl w:val="0"/>
                <w:numId w:val="24"/>
              </w:numPr>
              <w:spacing w:before="40" w:after="40"/>
              <w:ind w:left="601" w:hanging="244"/>
              <w:outlineLvl w:val="0"/>
              <w:rPr>
                <w:rFonts w:asciiTheme="majorHAnsi" w:hAnsiTheme="majorHAnsi" w:cs="Times"/>
                <w:lang w:val="fr-FR"/>
              </w:rPr>
            </w:pPr>
            <w:r w:rsidRPr="0099213C">
              <w:rPr>
                <w:rFonts w:asciiTheme="majorHAnsi" w:hAnsiTheme="majorHAnsi" w:cs="Times"/>
                <w:lang w:val="fr-FR"/>
              </w:rPr>
              <w:t>Intimide ou menace les autres</w:t>
            </w:r>
          </w:p>
          <w:p w14:paraId="00051873" w14:textId="77777777" w:rsidR="00330994" w:rsidRPr="0099213C" w:rsidRDefault="00330994" w:rsidP="002B1BEC">
            <w:pPr>
              <w:pStyle w:val="Sansinterligne"/>
              <w:numPr>
                <w:ilvl w:val="0"/>
                <w:numId w:val="24"/>
              </w:numPr>
              <w:spacing w:before="40" w:after="40"/>
              <w:ind w:left="601" w:hanging="244"/>
              <w:outlineLvl w:val="0"/>
              <w:rPr>
                <w:rFonts w:asciiTheme="majorHAnsi" w:hAnsiTheme="majorHAnsi" w:cs="Times"/>
                <w:lang w:val="fr-FR"/>
              </w:rPr>
            </w:pPr>
            <w:r w:rsidRPr="0099213C">
              <w:rPr>
                <w:rFonts w:asciiTheme="majorHAnsi" w:hAnsiTheme="majorHAnsi" w:cs="Times"/>
                <w:lang w:val="fr-FR"/>
              </w:rPr>
              <w:t>Physiquement cruel envers les personnes ou les animaux</w:t>
            </w:r>
          </w:p>
          <w:p w14:paraId="5E87AB26" w14:textId="77777777" w:rsidR="00330994" w:rsidRPr="0099213C" w:rsidRDefault="00330994" w:rsidP="002B1BEC">
            <w:pPr>
              <w:pStyle w:val="Sansinterligne"/>
              <w:numPr>
                <w:ilvl w:val="0"/>
                <w:numId w:val="24"/>
              </w:numPr>
              <w:spacing w:before="40" w:after="40"/>
              <w:ind w:left="601" w:hanging="244"/>
              <w:outlineLvl w:val="0"/>
              <w:rPr>
                <w:rFonts w:asciiTheme="majorHAnsi" w:hAnsiTheme="majorHAnsi" w:cs="Times"/>
                <w:lang w:val="fr-FR"/>
              </w:rPr>
            </w:pPr>
            <w:r w:rsidRPr="0099213C">
              <w:rPr>
                <w:rFonts w:asciiTheme="majorHAnsi" w:hAnsiTheme="majorHAnsi" w:cs="Times"/>
                <w:lang w:val="fr-FR"/>
              </w:rPr>
              <w:t>Joue avec le feu</w:t>
            </w:r>
          </w:p>
          <w:p w14:paraId="15BDB391" w14:textId="77777777" w:rsidR="00330994" w:rsidRPr="0099213C" w:rsidRDefault="00330994" w:rsidP="002B1BEC">
            <w:pPr>
              <w:pStyle w:val="Sansinterligne"/>
              <w:numPr>
                <w:ilvl w:val="0"/>
                <w:numId w:val="24"/>
              </w:numPr>
              <w:spacing w:before="40" w:after="120"/>
              <w:ind w:left="601" w:hanging="244"/>
              <w:outlineLvl w:val="0"/>
              <w:rPr>
                <w:rFonts w:asciiTheme="majorHAnsi" w:hAnsiTheme="majorHAnsi" w:cs="Times"/>
                <w:lang w:val="fr-FR"/>
              </w:rPr>
            </w:pPr>
            <w:r w:rsidRPr="0099213C">
              <w:rPr>
                <w:rFonts w:asciiTheme="majorHAnsi" w:hAnsiTheme="majorHAnsi" w:cs="Times"/>
                <w:lang w:val="fr-FR"/>
              </w:rPr>
              <w:t>Vol et vandalisme</w:t>
            </w:r>
          </w:p>
          <w:p w14:paraId="299E6C16" w14:textId="77777777" w:rsidR="00330994" w:rsidRPr="004F7A4E" w:rsidRDefault="00330994" w:rsidP="002B1BEC">
            <w:pPr>
              <w:pStyle w:val="Sansinterligne"/>
              <w:spacing w:before="40" w:after="80"/>
              <w:outlineLvl w:val="0"/>
              <w:rPr>
                <w:rFonts w:asciiTheme="majorHAnsi" w:hAnsiTheme="majorHAnsi" w:cs="Times"/>
                <w:lang w:val="fr-FR"/>
              </w:rPr>
            </w:pPr>
            <w:r w:rsidRPr="004F7A4E">
              <w:rPr>
                <w:rFonts w:asciiTheme="majorHAnsi" w:hAnsiTheme="majorHAnsi" w:cs="Times"/>
                <w:lang w:val="fr-FR"/>
              </w:rPr>
              <w:t xml:space="preserve">Une relation instable avec le parent peut </w:t>
            </w:r>
            <w:r>
              <w:rPr>
                <w:rFonts w:asciiTheme="majorHAnsi" w:hAnsiTheme="majorHAnsi" w:cs="Times"/>
                <w:lang w:val="fr-FR"/>
              </w:rPr>
              <w:t>amener</w:t>
            </w:r>
            <w:r w:rsidRPr="004F7A4E">
              <w:rPr>
                <w:rFonts w:asciiTheme="majorHAnsi" w:hAnsiTheme="majorHAnsi" w:cs="Times"/>
                <w:lang w:val="fr-FR"/>
              </w:rPr>
              <w:t xml:space="preserve"> des comportements extériorisés (</w:t>
            </w:r>
            <w:proofErr w:type="spellStart"/>
            <w:r w:rsidRPr="004F7A4E">
              <w:rPr>
                <w:rFonts w:asciiTheme="majorHAnsi" w:hAnsiTheme="majorHAnsi" w:cs="Times"/>
                <w:lang w:val="fr-FR"/>
              </w:rPr>
              <w:t>Ackerman</w:t>
            </w:r>
            <w:proofErr w:type="spellEnd"/>
            <w:r w:rsidRPr="004F7A4E">
              <w:rPr>
                <w:rFonts w:asciiTheme="majorHAnsi" w:hAnsiTheme="majorHAnsi" w:cs="Times"/>
                <w:lang w:val="fr-FR"/>
              </w:rPr>
              <w:t>, Brown, D’</w:t>
            </w:r>
            <w:proofErr w:type="spellStart"/>
            <w:r w:rsidRPr="004F7A4E">
              <w:rPr>
                <w:rFonts w:asciiTheme="majorHAnsi" w:hAnsiTheme="majorHAnsi" w:cs="Times"/>
                <w:lang w:val="fr-FR"/>
              </w:rPr>
              <w:t>Eramo</w:t>
            </w:r>
            <w:proofErr w:type="spellEnd"/>
            <w:r w:rsidRPr="004F7A4E">
              <w:rPr>
                <w:rFonts w:asciiTheme="majorHAnsi" w:hAnsiTheme="majorHAnsi" w:cs="Times"/>
                <w:lang w:val="fr-FR"/>
              </w:rPr>
              <w:t xml:space="preserve"> et Izard, 2002; </w:t>
            </w:r>
            <w:proofErr w:type="spellStart"/>
            <w:r w:rsidRPr="004F7A4E">
              <w:rPr>
                <w:rFonts w:asciiTheme="majorHAnsi" w:hAnsiTheme="majorHAnsi" w:cs="Times"/>
                <w:lang w:val="fr-FR"/>
              </w:rPr>
              <w:t>Dubowitz</w:t>
            </w:r>
            <w:proofErr w:type="spellEnd"/>
            <w:r w:rsidRPr="004F7A4E">
              <w:rPr>
                <w:rFonts w:asciiTheme="majorHAnsi" w:hAnsiTheme="majorHAnsi" w:cs="Times"/>
                <w:lang w:val="fr-FR"/>
              </w:rPr>
              <w:t xml:space="preserve"> et </w:t>
            </w:r>
            <w:proofErr w:type="gramStart"/>
            <w:r w:rsidRPr="004F7A4E">
              <w:rPr>
                <w:rFonts w:asciiTheme="majorHAnsi" w:hAnsiTheme="majorHAnsi" w:cs="Times"/>
                <w:lang w:val="fr-FR"/>
              </w:rPr>
              <w:t>al.,</w:t>
            </w:r>
            <w:proofErr w:type="gramEnd"/>
            <w:r w:rsidRPr="004F7A4E">
              <w:rPr>
                <w:rFonts w:asciiTheme="majorHAnsi" w:hAnsiTheme="majorHAnsi" w:cs="Times"/>
                <w:lang w:val="fr-FR"/>
              </w:rPr>
              <w:t xml:space="preserve"> 2005).</w:t>
            </w:r>
          </w:p>
          <w:p w14:paraId="3DA55A7D" w14:textId="77777777" w:rsidR="00330994" w:rsidRDefault="00330994" w:rsidP="002B1BEC">
            <w:pPr>
              <w:pStyle w:val="Sansinterligne"/>
              <w:spacing w:before="40" w:after="80"/>
              <w:outlineLvl w:val="0"/>
              <w:rPr>
                <w:rFonts w:asciiTheme="majorHAnsi" w:hAnsiTheme="majorHAnsi" w:cs="Times"/>
                <w:lang w:val="fr-FR"/>
              </w:rPr>
            </w:pPr>
            <w:r w:rsidRPr="0099213C">
              <w:rPr>
                <w:rFonts w:asciiTheme="majorHAnsi" w:hAnsiTheme="majorHAnsi"/>
              </w:rPr>
              <w:t>Des parents non d</w:t>
            </w:r>
            <w:r>
              <w:rPr>
                <w:rFonts w:asciiTheme="majorHAnsi" w:hAnsiTheme="majorHAnsi"/>
              </w:rPr>
              <w:t xml:space="preserve">isponibles psychologiquement, </w:t>
            </w:r>
            <w:r w:rsidRPr="0099213C">
              <w:rPr>
                <w:rFonts w:asciiTheme="majorHAnsi" w:hAnsiTheme="majorHAnsi"/>
              </w:rPr>
              <w:t xml:space="preserve">peu affectueux ou </w:t>
            </w:r>
            <w:r>
              <w:rPr>
                <w:rFonts w:asciiTheme="majorHAnsi" w:hAnsiTheme="majorHAnsi"/>
              </w:rPr>
              <w:t xml:space="preserve">peu </w:t>
            </w:r>
            <w:r w:rsidRPr="0099213C">
              <w:rPr>
                <w:rFonts w:asciiTheme="majorHAnsi" w:hAnsiTheme="majorHAnsi"/>
              </w:rPr>
              <w:t xml:space="preserve">soutenants sont plus sujets à avoir des enfants présentant non seulement des problèmes de comportements extériorisés et </w:t>
            </w:r>
            <w:r>
              <w:rPr>
                <w:rFonts w:asciiTheme="majorHAnsi" w:hAnsiTheme="majorHAnsi"/>
              </w:rPr>
              <w:t>intériorisés, mais aussi</w:t>
            </w:r>
            <w:r w:rsidRPr="0099213C">
              <w:rPr>
                <w:rFonts w:asciiTheme="majorHAnsi" w:hAnsiTheme="majorHAnsi"/>
              </w:rPr>
              <w:t xml:space="preserve"> </w:t>
            </w:r>
            <w:r w:rsidRPr="00290D69">
              <w:rPr>
                <w:rFonts w:asciiTheme="majorHAnsi" w:hAnsiTheme="majorHAnsi"/>
                <w:b/>
              </w:rPr>
              <w:t>des problèmes sur le plan des relations sociales</w:t>
            </w:r>
            <w:r w:rsidRPr="0099213C">
              <w:rPr>
                <w:rFonts w:asciiTheme="majorHAnsi" w:hAnsiTheme="majorHAnsi"/>
              </w:rPr>
              <w:t xml:space="preserve"> (</w:t>
            </w:r>
            <w:proofErr w:type="spellStart"/>
            <w:r w:rsidRPr="0099213C">
              <w:rPr>
                <w:rFonts w:asciiTheme="majorHAnsi" w:hAnsiTheme="majorHAnsi" w:cs="Times"/>
                <w:lang w:val="fr-FR"/>
              </w:rPr>
              <w:t>Chalk</w:t>
            </w:r>
            <w:proofErr w:type="spellEnd"/>
            <w:r w:rsidRPr="0099213C">
              <w:rPr>
                <w:rFonts w:asciiTheme="majorHAnsi" w:hAnsiTheme="majorHAnsi" w:cs="Times"/>
                <w:lang w:val="fr-FR"/>
              </w:rPr>
              <w:t>, Gibbons</w:t>
            </w:r>
            <w:r>
              <w:rPr>
                <w:rFonts w:asciiTheme="majorHAnsi" w:hAnsiTheme="majorHAnsi" w:cs="Times"/>
                <w:lang w:val="fr-FR"/>
              </w:rPr>
              <w:t xml:space="preserve"> et </w:t>
            </w:r>
            <w:proofErr w:type="spellStart"/>
            <w:r w:rsidRPr="0099213C">
              <w:rPr>
                <w:rFonts w:asciiTheme="majorHAnsi" w:hAnsiTheme="majorHAnsi" w:cs="Times"/>
                <w:lang w:val="fr-FR"/>
              </w:rPr>
              <w:t>Scarupa</w:t>
            </w:r>
            <w:proofErr w:type="spellEnd"/>
            <w:r w:rsidRPr="0099213C">
              <w:rPr>
                <w:rFonts w:asciiTheme="majorHAnsi" w:hAnsiTheme="majorHAnsi" w:cs="Times"/>
                <w:lang w:val="fr-FR"/>
              </w:rPr>
              <w:t xml:space="preserve">, 2002; Erickson </w:t>
            </w:r>
            <w:r>
              <w:rPr>
                <w:rFonts w:asciiTheme="majorHAnsi" w:hAnsiTheme="majorHAnsi" w:cs="Times"/>
                <w:lang w:val="fr-FR"/>
              </w:rPr>
              <w:t>et</w:t>
            </w:r>
            <w:r w:rsidRPr="0099213C">
              <w:rPr>
                <w:rFonts w:asciiTheme="majorHAnsi" w:hAnsiTheme="majorHAnsi" w:cs="Times"/>
                <w:lang w:val="fr-FR"/>
              </w:rPr>
              <w:t xml:space="preserve"> </w:t>
            </w:r>
            <w:proofErr w:type="spellStart"/>
            <w:r w:rsidRPr="0099213C">
              <w:rPr>
                <w:rFonts w:asciiTheme="majorHAnsi" w:hAnsiTheme="majorHAnsi" w:cs="Times"/>
                <w:lang w:val="fr-FR"/>
              </w:rPr>
              <w:t>Egeland</w:t>
            </w:r>
            <w:proofErr w:type="spellEnd"/>
            <w:r w:rsidRPr="0099213C">
              <w:rPr>
                <w:rFonts w:asciiTheme="majorHAnsi" w:hAnsiTheme="majorHAnsi" w:cs="Times"/>
                <w:lang w:val="fr-FR"/>
              </w:rPr>
              <w:t xml:space="preserve">, 2002; </w:t>
            </w:r>
            <w:proofErr w:type="spellStart"/>
            <w:r w:rsidRPr="0099213C">
              <w:rPr>
                <w:rFonts w:asciiTheme="majorHAnsi" w:hAnsiTheme="majorHAnsi" w:cs="Times"/>
                <w:lang w:val="fr-FR"/>
              </w:rPr>
              <w:t>Hildyard</w:t>
            </w:r>
            <w:proofErr w:type="spellEnd"/>
            <w:r w:rsidRPr="0099213C">
              <w:rPr>
                <w:rFonts w:asciiTheme="majorHAnsi" w:hAnsiTheme="majorHAnsi" w:cs="Times"/>
                <w:lang w:val="fr-FR"/>
              </w:rPr>
              <w:t xml:space="preserve"> </w:t>
            </w:r>
            <w:r>
              <w:rPr>
                <w:rFonts w:asciiTheme="majorHAnsi" w:hAnsiTheme="majorHAnsi" w:cs="Times"/>
                <w:lang w:val="fr-FR"/>
              </w:rPr>
              <w:t>et</w:t>
            </w:r>
            <w:r w:rsidRPr="0099213C">
              <w:rPr>
                <w:rFonts w:asciiTheme="majorHAnsi" w:hAnsiTheme="majorHAnsi" w:cs="Times"/>
                <w:lang w:val="fr-FR"/>
              </w:rPr>
              <w:t xml:space="preserve"> Wolfe, 2002).</w:t>
            </w:r>
          </w:p>
          <w:p w14:paraId="0B8D46BA" w14:textId="77777777" w:rsidR="00330994" w:rsidRPr="00CB708C" w:rsidRDefault="00330994" w:rsidP="002B1BEC">
            <w:pPr>
              <w:spacing w:before="40" w:after="80"/>
              <w:outlineLvl w:val="0"/>
              <w:rPr>
                <w:rFonts w:asciiTheme="majorHAnsi" w:hAnsiTheme="majorHAnsi" w:cs="Times"/>
                <w:lang w:val="fr-FR"/>
              </w:rPr>
            </w:pPr>
            <w:r w:rsidRPr="00CB708C">
              <w:rPr>
                <w:rFonts w:asciiTheme="majorHAnsi" w:hAnsiTheme="majorHAnsi" w:cs="TradeGothic"/>
              </w:rPr>
              <w:t xml:space="preserve">La négligence est </w:t>
            </w:r>
            <w:r w:rsidRPr="00CB708C">
              <w:rPr>
                <w:rFonts w:asciiTheme="majorHAnsi" w:hAnsiTheme="majorHAnsi" w:cs="Times"/>
                <w:lang w:val="fr-FR"/>
              </w:rPr>
              <w:t>corrélée avec la présence de problèmes de comportement chez l’enfant (</w:t>
            </w:r>
            <w:r w:rsidRPr="00CB708C">
              <w:rPr>
                <w:rFonts w:asciiTheme="majorHAnsi" w:hAnsiTheme="majorHAnsi" w:cs="TradeGothic"/>
              </w:rPr>
              <w:t xml:space="preserve">Schumacher, Smith </w:t>
            </w:r>
            <w:proofErr w:type="spellStart"/>
            <w:r w:rsidRPr="00CB708C">
              <w:rPr>
                <w:rFonts w:asciiTheme="majorHAnsi" w:hAnsiTheme="majorHAnsi" w:cs="TradeGothic"/>
              </w:rPr>
              <w:t>Slep</w:t>
            </w:r>
            <w:proofErr w:type="spellEnd"/>
            <w:r w:rsidRPr="00CB708C">
              <w:rPr>
                <w:rFonts w:asciiTheme="majorHAnsi" w:hAnsiTheme="majorHAnsi" w:cs="TradeGothic"/>
              </w:rPr>
              <w:t xml:space="preserve"> et </w:t>
            </w:r>
            <w:proofErr w:type="spellStart"/>
            <w:r w:rsidRPr="00CB708C">
              <w:rPr>
                <w:rFonts w:asciiTheme="majorHAnsi" w:hAnsiTheme="majorHAnsi" w:cs="TradeGothic"/>
              </w:rPr>
              <w:t>Heyman</w:t>
            </w:r>
            <w:proofErr w:type="spellEnd"/>
            <w:r w:rsidRPr="00CB708C">
              <w:rPr>
                <w:rFonts w:asciiTheme="majorHAnsi" w:hAnsiTheme="majorHAnsi" w:cs="TradeGothic"/>
              </w:rPr>
              <w:t>, 2001).</w:t>
            </w:r>
          </w:p>
          <w:p w14:paraId="45DF14D4" w14:textId="77777777" w:rsidR="00330994" w:rsidRPr="0099213C" w:rsidRDefault="00330994" w:rsidP="002B1BEC">
            <w:pPr>
              <w:pStyle w:val="Sansinterligne"/>
              <w:spacing w:before="40" w:after="80"/>
              <w:outlineLvl w:val="0"/>
              <w:rPr>
                <w:rFonts w:asciiTheme="majorHAnsi" w:hAnsiTheme="majorHAnsi" w:cs="Times"/>
                <w:lang w:val="fr-FR"/>
              </w:rPr>
            </w:pPr>
            <w:r w:rsidRPr="00CB708C">
              <w:rPr>
                <w:rFonts w:asciiTheme="majorHAnsi" w:hAnsiTheme="majorHAnsi" w:cs="AdvTT5235d5a9"/>
              </w:rPr>
              <w:t xml:space="preserve">On note une corrélation moyenne entre la présence de négligence et les </w:t>
            </w:r>
            <w:r>
              <w:rPr>
                <w:rFonts w:asciiTheme="majorHAnsi" w:hAnsiTheme="majorHAnsi" w:cs="AdvTT5235d5a9"/>
                <w:b/>
                <w:color w:val="000000" w:themeColor="text1"/>
              </w:rPr>
              <w:t xml:space="preserve">comportements </w:t>
            </w:r>
            <w:r w:rsidRPr="00E35F79">
              <w:rPr>
                <w:rFonts w:asciiTheme="majorHAnsi" w:hAnsiTheme="majorHAnsi" w:cs="AdvTT5235d5a9"/>
                <w:b/>
                <w:color w:val="000000" w:themeColor="text1"/>
                <w:spacing w:val="-4"/>
              </w:rPr>
              <w:t>extériorisés chez l’enfant</w:t>
            </w:r>
            <w:r w:rsidRPr="00E35F79">
              <w:rPr>
                <w:rFonts w:asciiTheme="majorHAnsi" w:hAnsiTheme="majorHAnsi" w:cs="AdvTT5235d5a9"/>
                <w:spacing w:val="-4"/>
              </w:rPr>
              <w:t>.</w:t>
            </w:r>
            <w:r>
              <w:rPr>
                <w:rFonts w:asciiTheme="majorHAnsi" w:hAnsiTheme="majorHAnsi" w:cs="AdvTT5235d5a9"/>
                <w:spacing w:val="-4"/>
              </w:rPr>
              <w:t xml:space="preserve"> </w:t>
            </w:r>
            <w:r w:rsidRPr="00CB708C">
              <w:rPr>
                <w:rFonts w:asciiTheme="majorHAnsi" w:hAnsiTheme="majorHAnsi" w:cs="AdvTT5235d5a9"/>
              </w:rPr>
              <w:t>On observe cependant une corrélation faible entre la présence de négligence et les comportements intériorisés chez l’enfant (</w:t>
            </w:r>
            <w:proofErr w:type="spellStart"/>
            <w:r w:rsidRPr="00CB708C">
              <w:rPr>
                <w:rFonts w:asciiTheme="majorHAnsi" w:hAnsiTheme="majorHAnsi" w:cs="AdvTT5235d5a9"/>
              </w:rPr>
              <w:t>Stith</w:t>
            </w:r>
            <w:proofErr w:type="spellEnd"/>
            <w:r>
              <w:rPr>
                <w:rFonts w:asciiTheme="majorHAnsi" w:hAnsiTheme="majorHAnsi" w:cs="AdvTT5235d5a9"/>
              </w:rPr>
              <w:t xml:space="preserve"> et </w:t>
            </w:r>
            <w:proofErr w:type="gramStart"/>
            <w:r>
              <w:rPr>
                <w:rFonts w:asciiTheme="majorHAnsi" w:hAnsiTheme="majorHAnsi" w:cs="AdvTT5235d5a9"/>
              </w:rPr>
              <w:t>al.,</w:t>
            </w:r>
            <w:proofErr w:type="gramEnd"/>
            <w:r>
              <w:rPr>
                <w:rFonts w:asciiTheme="majorHAnsi" w:hAnsiTheme="majorHAnsi" w:cs="AdvTT5235d5a9"/>
              </w:rPr>
              <w:t xml:space="preserve"> </w:t>
            </w:r>
            <w:r w:rsidRPr="00CB708C">
              <w:rPr>
                <w:rFonts w:asciiTheme="majorHAnsi" w:hAnsiTheme="majorHAnsi" w:cs="AdvTT5235d5a9"/>
              </w:rPr>
              <w:t>2009).</w:t>
            </w:r>
          </w:p>
          <w:p w14:paraId="1A2ED8E4" w14:textId="77777777" w:rsidR="00330994" w:rsidRPr="00806E92" w:rsidRDefault="00330994" w:rsidP="002B1BEC">
            <w:pPr>
              <w:pStyle w:val="Sansinterligne"/>
              <w:spacing w:before="40" w:after="240"/>
              <w:outlineLvl w:val="0"/>
              <w:rPr>
                <w:rStyle w:val="Accentuationdiscrte"/>
                <w:rFonts w:asciiTheme="majorHAnsi" w:hAnsiTheme="majorHAnsi" w:cs="Arial"/>
                <w:i w:val="0"/>
                <w:color w:val="auto"/>
                <w:lang w:val="fr-FR"/>
              </w:rPr>
            </w:pPr>
            <w:r w:rsidRPr="0099213C">
              <w:rPr>
                <w:rFonts w:asciiTheme="majorHAnsi" w:hAnsiTheme="majorHAnsi" w:cs="Arial"/>
                <w:iCs/>
                <w:lang w:val="fr-FR"/>
              </w:rPr>
              <w:t xml:space="preserve">Les traumatismes de l’enfant sont associés aux problèmes de comportement </w:t>
            </w:r>
            <w:r>
              <w:rPr>
                <w:rFonts w:asciiTheme="majorHAnsi" w:hAnsiTheme="majorHAnsi" w:cs="Arial"/>
                <w:iCs/>
                <w:lang w:val="fr-FR"/>
              </w:rPr>
              <w:t xml:space="preserve">intériorisés </w:t>
            </w:r>
            <w:r w:rsidRPr="0099213C">
              <w:rPr>
                <w:rFonts w:asciiTheme="majorHAnsi" w:hAnsiTheme="majorHAnsi" w:cs="Arial"/>
                <w:iCs/>
                <w:lang w:val="fr-FR"/>
              </w:rPr>
              <w:t xml:space="preserve">(timidité, retrait, etc.) et </w:t>
            </w:r>
            <w:r>
              <w:rPr>
                <w:rFonts w:asciiTheme="majorHAnsi" w:hAnsiTheme="majorHAnsi" w:cs="Arial"/>
                <w:iCs/>
                <w:lang w:val="fr-FR"/>
              </w:rPr>
              <w:t xml:space="preserve">extériorisés </w:t>
            </w:r>
            <w:r w:rsidRPr="0099213C">
              <w:rPr>
                <w:rFonts w:asciiTheme="majorHAnsi" w:hAnsiTheme="majorHAnsi" w:cs="Arial"/>
                <w:iCs/>
                <w:lang w:val="fr-FR"/>
              </w:rPr>
              <w:t>(agressivité, hyperactivité etc.). Les traumatismes vécus en bas âge entraîneraient une désorganisation du comportement social de l’enfant. Les traumatismes de l’enfant sont également associés à la désorganisation de la mère (traumatismes passés, dissociation, santé mentale, potentiel d’abus élevé) (</w:t>
            </w:r>
            <w:proofErr w:type="spellStart"/>
            <w:r w:rsidRPr="0099213C">
              <w:rPr>
                <w:rFonts w:asciiTheme="majorHAnsi" w:hAnsiTheme="majorHAnsi"/>
              </w:rPr>
              <w:t>Éthier</w:t>
            </w:r>
            <w:proofErr w:type="spellEnd"/>
            <w:r>
              <w:rPr>
                <w:rFonts w:asciiTheme="majorHAnsi" w:hAnsiTheme="majorHAnsi"/>
              </w:rPr>
              <w:t xml:space="preserve"> et </w:t>
            </w:r>
            <w:proofErr w:type="gramStart"/>
            <w:r>
              <w:rPr>
                <w:rFonts w:asciiTheme="majorHAnsi" w:hAnsiTheme="majorHAnsi"/>
              </w:rPr>
              <w:t>al.,</w:t>
            </w:r>
            <w:proofErr w:type="gramEnd"/>
            <w:r>
              <w:rPr>
                <w:rFonts w:asciiTheme="majorHAnsi" w:hAnsiTheme="majorHAnsi"/>
              </w:rPr>
              <w:t xml:space="preserve"> </w:t>
            </w:r>
            <w:r w:rsidRPr="0099213C">
              <w:rPr>
                <w:rFonts w:asciiTheme="majorHAnsi" w:hAnsiTheme="majorHAnsi"/>
              </w:rPr>
              <w:t>2006)</w:t>
            </w:r>
            <w:r w:rsidRPr="0099213C">
              <w:rPr>
                <w:rFonts w:asciiTheme="majorHAnsi" w:hAnsiTheme="majorHAnsi" w:cs="Arial"/>
                <w:iCs/>
                <w:lang w:val="fr-FR"/>
              </w:rPr>
              <w:t>.</w:t>
            </w:r>
          </w:p>
        </w:tc>
      </w:tr>
      <w:tr w:rsidR="00330994" w14:paraId="481246B8" w14:textId="77777777" w:rsidTr="002B1BEC">
        <w:tc>
          <w:tcPr>
            <w:tcW w:w="2235" w:type="dxa"/>
          </w:tcPr>
          <w:p w14:paraId="3FF0565D" w14:textId="77777777" w:rsidR="00330994" w:rsidRPr="00446A77" w:rsidRDefault="00330994" w:rsidP="002B1BEC">
            <w:pPr>
              <w:pStyle w:val="Titre1"/>
              <w:keepNext w:val="0"/>
              <w:keepLines w:val="0"/>
              <w:spacing w:before="40" w:after="40"/>
              <w:outlineLvl w:val="0"/>
              <w:rPr>
                <w:rStyle w:val="Accentuationdiscrte"/>
                <w:b w:val="0"/>
                <w:i w:val="0"/>
                <w:color w:val="auto"/>
                <w:sz w:val="22"/>
                <w:szCs w:val="22"/>
              </w:rPr>
            </w:pPr>
            <w:r w:rsidRPr="00446A77">
              <w:rPr>
                <w:rStyle w:val="Accentuationdiscrte"/>
                <w:b w:val="0"/>
                <w:i w:val="0"/>
                <w:color w:val="auto"/>
                <w:sz w:val="22"/>
                <w:szCs w:val="22"/>
              </w:rPr>
              <w:lastRenderedPageBreak/>
              <w:t>Problèmes comportement /</w:t>
            </w:r>
          </w:p>
          <w:p w14:paraId="022E16EA" w14:textId="77777777" w:rsidR="00330994" w:rsidRDefault="00330994" w:rsidP="002B1BEC">
            <w:pPr>
              <w:spacing w:after="40"/>
              <w:rPr>
                <w:rFonts w:asciiTheme="majorHAnsi" w:hAnsiTheme="majorHAnsi"/>
              </w:rPr>
            </w:pPr>
            <w:r w:rsidRPr="00446A77">
              <w:rPr>
                <w:rFonts w:asciiTheme="majorHAnsi" w:hAnsiTheme="majorHAnsi"/>
              </w:rPr>
              <w:t>TDAH</w:t>
            </w:r>
            <w:r>
              <w:rPr>
                <w:rFonts w:asciiTheme="majorHAnsi" w:hAnsiTheme="majorHAnsi"/>
              </w:rPr>
              <w:t> /</w:t>
            </w:r>
          </w:p>
          <w:p w14:paraId="3D31BC6A" w14:textId="77777777" w:rsidR="00330994" w:rsidRPr="00A731EB" w:rsidRDefault="00330994" w:rsidP="002B1BEC">
            <w:pPr>
              <w:spacing w:after="40"/>
            </w:pPr>
            <w:r>
              <w:rPr>
                <w:rFonts w:asciiTheme="majorHAnsi" w:hAnsiTheme="majorHAnsi"/>
              </w:rPr>
              <w:t>Faible estime de soi.</w:t>
            </w:r>
          </w:p>
        </w:tc>
        <w:tc>
          <w:tcPr>
            <w:tcW w:w="7341" w:type="dxa"/>
          </w:tcPr>
          <w:p w14:paraId="38160B32" w14:textId="77777777" w:rsidR="00330994" w:rsidRPr="00D52B2F" w:rsidRDefault="00330994" w:rsidP="002B1BEC">
            <w:pPr>
              <w:pStyle w:val="Sansinterligne"/>
              <w:spacing w:before="40" w:after="40"/>
              <w:outlineLvl w:val="0"/>
              <w:rPr>
                <w:rFonts w:asciiTheme="majorHAnsi" w:hAnsiTheme="majorHAnsi"/>
                <w:b/>
              </w:rPr>
            </w:pPr>
            <w:r w:rsidRPr="00D52B2F">
              <w:rPr>
                <w:rFonts w:asciiTheme="majorHAnsi" w:hAnsiTheme="majorHAnsi" w:cs="Garamond-Normal"/>
                <w:b/>
              </w:rPr>
              <w:t>La négligence peut mener à des troubles du comportement</w:t>
            </w:r>
            <w:r>
              <w:rPr>
                <w:rFonts w:asciiTheme="majorHAnsi" w:hAnsiTheme="majorHAnsi" w:cs="Garamond-Normal"/>
                <w:b/>
              </w:rPr>
              <w:t>.</w:t>
            </w:r>
          </w:p>
          <w:p w14:paraId="40B86218" w14:textId="77777777" w:rsidR="00330994" w:rsidRPr="0099213C" w:rsidRDefault="00330994" w:rsidP="002B1BEC">
            <w:pPr>
              <w:pStyle w:val="Sansinterligne"/>
              <w:spacing w:before="40" w:after="80"/>
              <w:outlineLvl w:val="0"/>
              <w:rPr>
                <w:rFonts w:asciiTheme="majorHAnsi" w:hAnsiTheme="majorHAnsi"/>
              </w:rPr>
            </w:pPr>
            <w:r w:rsidRPr="0099213C">
              <w:rPr>
                <w:rFonts w:asciiTheme="majorHAnsi" w:hAnsiTheme="majorHAnsi"/>
              </w:rPr>
              <w:t xml:space="preserve">La négligence engendre des problèmes de fonctionnement chez l’enfant tels que l’agressivité, un comportement autodestructeur, un comportement sexuel inapproprié, </w:t>
            </w:r>
            <w:r w:rsidRPr="0099213C">
              <w:rPr>
                <w:rFonts w:asciiTheme="majorHAnsi" w:hAnsiTheme="majorHAnsi"/>
                <w:bCs/>
              </w:rPr>
              <w:t>des démêlés avec la justice ou des fugues</w:t>
            </w:r>
            <w:r w:rsidRPr="0099213C">
              <w:rPr>
                <w:rFonts w:asciiTheme="majorHAnsi" w:hAnsiTheme="majorHAnsi"/>
              </w:rPr>
              <w:t xml:space="preserve"> (Agence de la santé publique du Canada, 2008).</w:t>
            </w:r>
          </w:p>
          <w:p w14:paraId="7C97FFE4" w14:textId="77777777" w:rsidR="00330994" w:rsidRPr="00922612" w:rsidRDefault="00330994" w:rsidP="002B1BEC">
            <w:pPr>
              <w:pStyle w:val="Sansinterligne"/>
              <w:spacing w:before="40" w:after="80"/>
              <w:outlineLvl w:val="0"/>
              <w:rPr>
                <w:rFonts w:asciiTheme="majorHAnsi" w:hAnsiTheme="majorHAnsi"/>
              </w:rPr>
            </w:pPr>
            <w:r w:rsidRPr="00922612">
              <w:rPr>
                <w:rFonts w:asciiTheme="majorHAnsi" w:hAnsiTheme="majorHAnsi" w:cs="FuturaBT-Book"/>
              </w:rPr>
              <w:t>À l’adolescence, la négligence vécue à l’enfance est associée à la délinquance, aux troubles de comportement et à l’abus de substance</w:t>
            </w:r>
            <w:r>
              <w:rPr>
                <w:rFonts w:asciiTheme="majorHAnsi" w:hAnsiTheme="majorHAnsi" w:cs="FuturaBT-Book"/>
              </w:rPr>
              <w:t>s</w:t>
            </w:r>
            <w:r w:rsidRPr="00922612">
              <w:rPr>
                <w:rFonts w:asciiTheme="majorHAnsi" w:hAnsiTheme="majorHAnsi" w:cs="FuturaBT-Book"/>
              </w:rPr>
              <w:t xml:space="preserve"> (</w:t>
            </w:r>
            <w:r w:rsidRPr="00922612">
              <w:rPr>
                <w:rFonts w:asciiTheme="majorHAnsi" w:hAnsiTheme="majorHAnsi"/>
              </w:rPr>
              <w:t>Association des centres jeunesse du Québec, 2010)</w:t>
            </w:r>
            <w:r w:rsidRPr="00922612">
              <w:rPr>
                <w:rFonts w:asciiTheme="majorHAnsi" w:hAnsiTheme="majorHAnsi" w:cs="FuturaBT-Book"/>
              </w:rPr>
              <w:t>.</w:t>
            </w:r>
          </w:p>
          <w:p w14:paraId="6E40D17A" w14:textId="77777777" w:rsidR="00330994" w:rsidRPr="0099213C" w:rsidRDefault="00330994" w:rsidP="002B1BEC">
            <w:pPr>
              <w:pStyle w:val="Sansinterligne"/>
              <w:spacing w:before="40" w:after="40"/>
              <w:outlineLvl w:val="0"/>
              <w:rPr>
                <w:rFonts w:asciiTheme="majorHAnsi" w:hAnsiTheme="majorHAnsi" w:cs="Times"/>
                <w:lang w:val="fr-FR"/>
              </w:rPr>
            </w:pPr>
            <w:r w:rsidRPr="0099213C">
              <w:rPr>
                <w:rFonts w:asciiTheme="majorHAnsi" w:hAnsiTheme="majorHAnsi" w:cs="Times"/>
                <w:lang w:val="fr-FR"/>
              </w:rPr>
              <w:t xml:space="preserve">Selon </w:t>
            </w:r>
            <w:proofErr w:type="spellStart"/>
            <w:r w:rsidRPr="0099213C">
              <w:rPr>
                <w:rFonts w:asciiTheme="majorHAnsi" w:hAnsiTheme="majorHAnsi" w:cs="Garamond-Normal"/>
              </w:rPr>
              <w:t>DePanfilis</w:t>
            </w:r>
            <w:proofErr w:type="spellEnd"/>
            <w:r w:rsidRPr="0099213C">
              <w:rPr>
                <w:rFonts w:asciiTheme="majorHAnsi" w:hAnsiTheme="majorHAnsi" w:cs="Garamond-Normal"/>
              </w:rPr>
              <w:t xml:space="preserve"> (2006)</w:t>
            </w:r>
            <w:r w:rsidRPr="0099213C">
              <w:rPr>
                <w:rFonts w:asciiTheme="majorHAnsi" w:hAnsiTheme="majorHAnsi" w:cs="Times"/>
                <w:lang w:val="fr-FR"/>
              </w:rPr>
              <w:t>, la négligence affecte l’enfant sur le plan comportemental :</w:t>
            </w:r>
          </w:p>
          <w:p w14:paraId="47B114B4" w14:textId="77777777" w:rsidR="00330994" w:rsidRPr="0099213C" w:rsidRDefault="00330994" w:rsidP="002B1BEC">
            <w:pPr>
              <w:pStyle w:val="Sansinterligne"/>
              <w:numPr>
                <w:ilvl w:val="1"/>
                <w:numId w:val="17"/>
              </w:numPr>
              <w:spacing w:before="40" w:after="20"/>
              <w:ind w:left="601" w:hanging="283"/>
              <w:outlineLvl w:val="0"/>
              <w:rPr>
                <w:rFonts w:asciiTheme="majorHAnsi" w:hAnsiTheme="majorHAnsi" w:cs="Times"/>
                <w:lang w:val="fr-FR"/>
              </w:rPr>
            </w:pPr>
            <w:r w:rsidRPr="0099213C">
              <w:rPr>
                <w:rFonts w:asciiTheme="majorHAnsi" w:hAnsiTheme="majorHAnsi" w:cs="Times"/>
                <w:lang w:val="fr-FR"/>
              </w:rPr>
              <w:t>Risque de troubles des conduites</w:t>
            </w:r>
          </w:p>
          <w:p w14:paraId="6F742012" w14:textId="77777777" w:rsidR="00330994" w:rsidRPr="0099213C" w:rsidRDefault="00330994" w:rsidP="002B1BEC">
            <w:pPr>
              <w:pStyle w:val="Sansinterligne"/>
              <w:numPr>
                <w:ilvl w:val="1"/>
                <w:numId w:val="17"/>
              </w:numPr>
              <w:spacing w:before="40" w:after="20"/>
              <w:ind w:left="601" w:hanging="283"/>
              <w:outlineLvl w:val="0"/>
              <w:rPr>
                <w:rFonts w:asciiTheme="majorHAnsi" w:hAnsiTheme="majorHAnsi" w:cs="Times"/>
                <w:lang w:val="fr-FR"/>
              </w:rPr>
            </w:pPr>
            <w:r w:rsidRPr="0099213C">
              <w:rPr>
                <w:rFonts w:asciiTheme="majorHAnsi" w:hAnsiTheme="majorHAnsi" w:cs="Times"/>
                <w:lang w:val="fr-FR"/>
              </w:rPr>
              <w:t>Participation à des activités délinquantes</w:t>
            </w:r>
          </w:p>
          <w:p w14:paraId="54FF34D8" w14:textId="77777777" w:rsidR="00330994" w:rsidRPr="0099213C" w:rsidRDefault="00330994" w:rsidP="002B1BEC">
            <w:pPr>
              <w:pStyle w:val="Sansinterligne"/>
              <w:numPr>
                <w:ilvl w:val="1"/>
                <w:numId w:val="17"/>
              </w:numPr>
              <w:spacing w:before="40" w:after="20"/>
              <w:ind w:left="601" w:hanging="283"/>
              <w:outlineLvl w:val="0"/>
              <w:rPr>
                <w:rFonts w:asciiTheme="majorHAnsi" w:hAnsiTheme="majorHAnsi" w:cs="Times"/>
                <w:lang w:val="fr-FR"/>
              </w:rPr>
            </w:pPr>
            <w:r w:rsidRPr="0099213C">
              <w:rPr>
                <w:rFonts w:asciiTheme="majorHAnsi" w:hAnsiTheme="majorHAnsi" w:cs="Times"/>
                <w:lang w:val="fr-FR"/>
              </w:rPr>
              <w:t>Reproduction de la négligence avec leurs propres enfants</w:t>
            </w:r>
          </w:p>
          <w:p w14:paraId="5D9B284B" w14:textId="77777777" w:rsidR="00330994" w:rsidRDefault="00330994" w:rsidP="002B1BEC">
            <w:pPr>
              <w:pStyle w:val="Sansinterligne"/>
              <w:numPr>
                <w:ilvl w:val="1"/>
                <w:numId w:val="17"/>
              </w:numPr>
              <w:spacing w:before="40" w:after="40"/>
              <w:ind w:left="602" w:hanging="284"/>
              <w:outlineLvl w:val="0"/>
              <w:rPr>
                <w:rFonts w:asciiTheme="majorHAnsi" w:hAnsiTheme="majorHAnsi" w:cs="Times"/>
                <w:lang w:val="fr-FR"/>
              </w:rPr>
            </w:pPr>
            <w:r w:rsidRPr="0099213C">
              <w:rPr>
                <w:rFonts w:asciiTheme="majorHAnsi" w:hAnsiTheme="majorHAnsi" w:cs="Times"/>
                <w:lang w:val="fr-FR"/>
              </w:rPr>
              <w:t>Imitation du modèle parental négligent</w:t>
            </w:r>
          </w:p>
          <w:p w14:paraId="2465BFAE" w14:textId="77777777" w:rsidR="00330994" w:rsidRDefault="00330994" w:rsidP="002B1BEC">
            <w:pPr>
              <w:pStyle w:val="Sansinterligne"/>
              <w:spacing w:before="40" w:after="80"/>
              <w:outlineLvl w:val="0"/>
              <w:rPr>
                <w:rFonts w:asciiTheme="majorHAnsi" w:hAnsiTheme="majorHAnsi" w:cs="Arial"/>
                <w:lang w:val="fr-FR"/>
              </w:rPr>
            </w:pPr>
            <w:r w:rsidRPr="0099213C">
              <w:rPr>
                <w:rFonts w:asciiTheme="majorHAnsi" w:hAnsiTheme="majorHAnsi" w:cs="Arial"/>
                <w:lang w:val="fr-FR"/>
              </w:rPr>
              <w:t>Les effets de la négligence envers les enfants et les effets de la pauvreté sont similaires : problèmes de développement physique, cognitif et comportemental, social et émotif (M</w:t>
            </w:r>
            <w:r>
              <w:rPr>
                <w:rFonts w:asciiTheme="majorHAnsi" w:hAnsiTheme="majorHAnsi" w:cs="Arial"/>
                <w:lang w:val="fr-FR"/>
              </w:rPr>
              <w:t>ayer,</w:t>
            </w:r>
            <w:r w:rsidRPr="0099213C">
              <w:rPr>
                <w:rFonts w:asciiTheme="majorHAnsi" w:hAnsiTheme="majorHAnsi" w:cs="Arial"/>
                <w:lang w:val="fr-FR"/>
              </w:rPr>
              <w:t xml:space="preserve"> 2007 ; Smith </w:t>
            </w:r>
            <w:r>
              <w:rPr>
                <w:rFonts w:asciiTheme="majorHAnsi" w:hAnsiTheme="majorHAnsi" w:cs="Arial"/>
                <w:lang w:val="fr-FR"/>
              </w:rPr>
              <w:t>et</w:t>
            </w:r>
            <w:r w:rsidRPr="0099213C">
              <w:rPr>
                <w:rFonts w:asciiTheme="majorHAnsi" w:hAnsiTheme="majorHAnsi" w:cs="Arial"/>
                <w:lang w:val="fr-FR"/>
              </w:rPr>
              <w:t xml:space="preserve"> </w:t>
            </w:r>
            <w:proofErr w:type="spellStart"/>
            <w:r w:rsidRPr="0099213C">
              <w:rPr>
                <w:rFonts w:asciiTheme="majorHAnsi" w:hAnsiTheme="majorHAnsi" w:cs="Arial"/>
                <w:lang w:val="fr-FR"/>
              </w:rPr>
              <w:t>Fong</w:t>
            </w:r>
            <w:proofErr w:type="spellEnd"/>
            <w:r w:rsidRPr="0099213C">
              <w:rPr>
                <w:rFonts w:asciiTheme="majorHAnsi" w:hAnsiTheme="majorHAnsi" w:cs="Arial"/>
                <w:lang w:val="fr-FR"/>
              </w:rPr>
              <w:t>, 2004).</w:t>
            </w:r>
          </w:p>
          <w:p w14:paraId="6E774868" w14:textId="77777777" w:rsidR="00330994" w:rsidRPr="00324D86" w:rsidRDefault="00330994" w:rsidP="002B1BEC">
            <w:pPr>
              <w:pStyle w:val="Sansinterligne"/>
              <w:spacing w:before="40" w:after="40"/>
              <w:outlineLvl w:val="0"/>
              <w:rPr>
                <w:rFonts w:asciiTheme="majorHAnsi" w:hAnsiTheme="majorHAnsi"/>
                <w:spacing w:val="4"/>
              </w:rPr>
            </w:pPr>
            <w:r w:rsidRPr="00290D69">
              <w:rPr>
                <w:rFonts w:asciiTheme="majorHAnsi" w:hAnsiTheme="majorHAnsi" w:cs="FuturaBT-Book"/>
                <w:b/>
                <w:spacing w:val="4"/>
              </w:rPr>
              <w:t>L’enfant négligé développe des problèmes d’anxiété, de déficits de l’attention, d’hyperactivité, des comportements agressifs et d’opposition ou de retrait et de dépression</w:t>
            </w:r>
            <w:r w:rsidRPr="00324D86">
              <w:rPr>
                <w:rFonts w:asciiTheme="majorHAnsi" w:hAnsiTheme="majorHAnsi" w:cs="FuturaBT-Book"/>
                <w:spacing w:val="4"/>
              </w:rPr>
              <w:t xml:space="preserve"> (</w:t>
            </w:r>
            <w:r w:rsidRPr="00324D86">
              <w:rPr>
                <w:rFonts w:asciiTheme="majorHAnsi" w:hAnsiTheme="majorHAnsi"/>
                <w:spacing w:val="4"/>
              </w:rPr>
              <w:t>Association des centres jeunesse du Québec, 2010)</w:t>
            </w:r>
            <w:r w:rsidRPr="00324D86">
              <w:rPr>
                <w:rFonts w:asciiTheme="majorHAnsi" w:hAnsiTheme="majorHAnsi" w:cs="FuturaBT-Book"/>
                <w:spacing w:val="4"/>
              </w:rPr>
              <w:t xml:space="preserve">. Il a une </w:t>
            </w:r>
            <w:r w:rsidRPr="00290D69">
              <w:rPr>
                <w:rFonts w:asciiTheme="majorHAnsi" w:hAnsiTheme="majorHAnsi" w:cs="FuturaBT-Book"/>
                <w:b/>
                <w:spacing w:val="4"/>
              </w:rPr>
              <w:t>faible estime de lui,</w:t>
            </w:r>
            <w:r w:rsidRPr="00324D86">
              <w:rPr>
                <w:rFonts w:asciiTheme="majorHAnsi" w:hAnsiTheme="majorHAnsi" w:cs="FuturaBT-Book"/>
                <w:spacing w:val="4"/>
              </w:rPr>
              <w:t xml:space="preserve"> s’engage peu envers les autres et a peu d’empathie. Il exprime aussi peu ses sentiments. </w:t>
            </w:r>
            <w:r w:rsidRPr="00290D69">
              <w:rPr>
                <w:rFonts w:asciiTheme="majorHAnsi" w:hAnsiTheme="majorHAnsi" w:cs="FuturaBT-Book"/>
                <w:b/>
                <w:spacing w:val="4"/>
              </w:rPr>
              <w:t>Ses habiletés sociales sont défaillantes</w:t>
            </w:r>
            <w:r w:rsidRPr="00324D86">
              <w:rPr>
                <w:rFonts w:asciiTheme="majorHAnsi" w:hAnsiTheme="majorHAnsi" w:cs="FuturaBT-Book"/>
                <w:spacing w:val="4"/>
              </w:rPr>
              <w:t>, il a donc des difficultés relationnelles avec ses pairs.</w:t>
            </w:r>
          </w:p>
          <w:p w14:paraId="7121A195" w14:textId="77777777" w:rsidR="00330994" w:rsidRPr="0099213C" w:rsidRDefault="00330994" w:rsidP="002B1BEC">
            <w:pPr>
              <w:pStyle w:val="Sansinterligne"/>
              <w:spacing w:before="40" w:after="40"/>
              <w:outlineLvl w:val="0"/>
              <w:rPr>
                <w:rFonts w:asciiTheme="majorHAnsi" w:hAnsiTheme="majorHAnsi" w:cs="Times"/>
                <w:lang w:val="fr-FR"/>
              </w:rPr>
            </w:pPr>
            <w:r w:rsidRPr="0099213C">
              <w:rPr>
                <w:rFonts w:asciiTheme="majorHAnsi" w:hAnsiTheme="majorHAnsi" w:cs="Times"/>
                <w:lang w:val="fr-FR"/>
              </w:rPr>
              <w:t xml:space="preserve">Selon </w:t>
            </w:r>
            <w:proofErr w:type="spellStart"/>
            <w:r w:rsidRPr="0099213C">
              <w:rPr>
                <w:rFonts w:asciiTheme="majorHAnsi" w:hAnsiTheme="majorHAnsi" w:cs="Garamond-Normal"/>
              </w:rPr>
              <w:t>DePanfilis</w:t>
            </w:r>
            <w:proofErr w:type="spellEnd"/>
            <w:r w:rsidRPr="0099213C">
              <w:rPr>
                <w:rFonts w:asciiTheme="majorHAnsi" w:hAnsiTheme="majorHAnsi" w:cs="Garamond-Normal"/>
              </w:rPr>
              <w:t xml:space="preserve"> (2006)</w:t>
            </w:r>
            <w:r w:rsidRPr="0099213C">
              <w:rPr>
                <w:rFonts w:asciiTheme="majorHAnsi" w:hAnsiTheme="majorHAnsi" w:cs="Times"/>
                <w:lang w:val="fr-FR"/>
              </w:rPr>
              <w:t>, la négligence affecte l’enfant sur les plans émotionnel et psychosocial :</w:t>
            </w:r>
          </w:p>
          <w:p w14:paraId="3240CF3C" w14:textId="77777777" w:rsidR="00330994" w:rsidRPr="0099213C" w:rsidRDefault="00330994" w:rsidP="002B1BEC">
            <w:pPr>
              <w:pStyle w:val="Sansinterligne"/>
              <w:numPr>
                <w:ilvl w:val="0"/>
                <w:numId w:val="18"/>
              </w:numPr>
              <w:spacing w:before="40" w:after="80"/>
              <w:ind w:left="601" w:hanging="283"/>
              <w:outlineLvl w:val="0"/>
              <w:rPr>
                <w:rFonts w:asciiTheme="majorHAnsi" w:hAnsiTheme="majorHAnsi" w:cs="Times"/>
                <w:lang w:val="fr-FR"/>
              </w:rPr>
            </w:pPr>
            <w:r w:rsidRPr="0099213C">
              <w:rPr>
                <w:rFonts w:asciiTheme="majorHAnsi" w:hAnsiTheme="majorHAnsi" w:cs="Times"/>
                <w:lang w:val="fr-FR"/>
              </w:rPr>
              <w:t>Peur</w:t>
            </w:r>
          </w:p>
          <w:p w14:paraId="7B5AFF3E" w14:textId="77777777" w:rsidR="00330994" w:rsidRPr="0099213C" w:rsidRDefault="00330994" w:rsidP="002B1BEC">
            <w:pPr>
              <w:pStyle w:val="Sansinterligne"/>
              <w:numPr>
                <w:ilvl w:val="0"/>
                <w:numId w:val="18"/>
              </w:numPr>
              <w:spacing w:before="40" w:after="20"/>
              <w:ind w:left="601" w:hanging="283"/>
              <w:outlineLvl w:val="0"/>
              <w:rPr>
                <w:rFonts w:asciiTheme="majorHAnsi" w:hAnsiTheme="majorHAnsi" w:cs="Times"/>
                <w:lang w:val="fr-FR"/>
              </w:rPr>
            </w:pPr>
            <w:r w:rsidRPr="0099213C">
              <w:rPr>
                <w:rFonts w:asciiTheme="majorHAnsi" w:hAnsiTheme="majorHAnsi" w:cs="Times"/>
                <w:lang w:val="fr-FR"/>
              </w:rPr>
              <w:t>Isolement</w:t>
            </w:r>
          </w:p>
          <w:p w14:paraId="6CFEF48B" w14:textId="77777777" w:rsidR="00330994" w:rsidRPr="0099213C" w:rsidRDefault="00330994" w:rsidP="002B1BEC">
            <w:pPr>
              <w:pStyle w:val="Sansinterligne"/>
              <w:numPr>
                <w:ilvl w:val="0"/>
                <w:numId w:val="18"/>
              </w:numPr>
              <w:spacing w:before="40" w:after="20"/>
              <w:ind w:left="601" w:hanging="283"/>
              <w:outlineLvl w:val="0"/>
              <w:rPr>
                <w:rFonts w:asciiTheme="majorHAnsi" w:hAnsiTheme="majorHAnsi" w:cs="Times"/>
                <w:lang w:val="fr-FR"/>
              </w:rPr>
            </w:pPr>
            <w:r w:rsidRPr="0099213C">
              <w:rPr>
                <w:rFonts w:asciiTheme="majorHAnsi" w:hAnsiTheme="majorHAnsi" w:cs="Times"/>
                <w:lang w:val="fr-FR"/>
              </w:rPr>
              <w:t>Incapacité à faire confiance</w:t>
            </w:r>
          </w:p>
          <w:p w14:paraId="0BF85EA0" w14:textId="77777777" w:rsidR="00330994" w:rsidRPr="00446A77" w:rsidRDefault="00330994" w:rsidP="002B1BEC">
            <w:pPr>
              <w:pStyle w:val="Sansinterligne"/>
              <w:numPr>
                <w:ilvl w:val="0"/>
                <w:numId w:val="18"/>
              </w:numPr>
              <w:spacing w:before="40" w:after="20"/>
              <w:ind w:left="601" w:hanging="283"/>
              <w:outlineLvl w:val="0"/>
              <w:rPr>
                <w:rFonts w:asciiTheme="majorHAnsi" w:hAnsiTheme="majorHAnsi" w:cs="Times"/>
                <w:b/>
                <w:lang w:val="fr-FR"/>
              </w:rPr>
            </w:pPr>
            <w:r w:rsidRPr="00446A77">
              <w:rPr>
                <w:rFonts w:asciiTheme="majorHAnsi" w:hAnsiTheme="majorHAnsi" w:cs="Times"/>
                <w:b/>
                <w:lang w:val="fr-FR"/>
              </w:rPr>
              <w:t>Faible estime de soi</w:t>
            </w:r>
          </w:p>
          <w:p w14:paraId="5252E9C7" w14:textId="77777777" w:rsidR="00330994" w:rsidRPr="0099213C" w:rsidRDefault="00330994" w:rsidP="002B1BEC">
            <w:pPr>
              <w:pStyle w:val="Sansinterligne"/>
              <w:numPr>
                <w:ilvl w:val="0"/>
                <w:numId w:val="18"/>
              </w:numPr>
              <w:spacing w:before="40" w:after="20"/>
              <w:ind w:left="601" w:hanging="283"/>
              <w:outlineLvl w:val="0"/>
              <w:rPr>
                <w:rFonts w:asciiTheme="majorHAnsi" w:hAnsiTheme="majorHAnsi" w:cs="Times"/>
                <w:lang w:val="fr-FR"/>
              </w:rPr>
            </w:pPr>
            <w:r w:rsidRPr="00290D69">
              <w:rPr>
                <w:rFonts w:asciiTheme="majorHAnsi" w:hAnsiTheme="majorHAnsi" w:cs="Times"/>
                <w:b/>
                <w:lang w:val="fr-FR"/>
              </w:rPr>
              <w:t>Problèmes et troubles d’attachement</w:t>
            </w:r>
            <w:r w:rsidRPr="0099213C">
              <w:rPr>
                <w:rFonts w:asciiTheme="majorHAnsi" w:hAnsiTheme="majorHAnsi" w:cs="Times"/>
                <w:lang w:val="fr-FR"/>
              </w:rPr>
              <w:t xml:space="preserve"> (insécurité, anxiété, évitement, difficulté à comprendre les émotions, à ressentir de l’empathie ou des remords, manque de confiance en soi et d’habiletés sociales)</w:t>
            </w:r>
          </w:p>
          <w:p w14:paraId="51DF6656" w14:textId="77777777" w:rsidR="00330994" w:rsidRPr="0099213C" w:rsidRDefault="00330994" w:rsidP="002B1BEC">
            <w:pPr>
              <w:pStyle w:val="Sansinterligne"/>
              <w:numPr>
                <w:ilvl w:val="0"/>
                <w:numId w:val="18"/>
              </w:numPr>
              <w:spacing w:before="40" w:after="20"/>
              <w:ind w:left="601" w:hanging="283"/>
              <w:outlineLvl w:val="0"/>
              <w:rPr>
                <w:rFonts w:asciiTheme="majorHAnsi" w:hAnsiTheme="majorHAnsi" w:cs="Times"/>
                <w:lang w:val="fr-FR"/>
              </w:rPr>
            </w:pPr>
            <w:r w:rsidRPr="0099213C">
              <w:rPr>
                <w:rFonts w:asciiTheme="majorHAnsi" w:hAnsiTheme="majorHAnsi" w:cs="Times"/>
                <w:lang w:val="fr-FR"/>
              </w:rPr>
              <w:t>Difficulté à contrôler les émotions ou les impulsions (crises fréquentes)</w:t>
            </w:r>
          </w:p>
          <w:p w14:paraId="0265D26E" w14:textId="77777777" w:rsidR="00330994" w:rsidRPr="0099213C" w:rsidRDefault="00330994" w:rsidP="002B1BEC">
            <w:pPr>
              <w:pStyle w:val="Sansinterligne"/>
              <w:numPr>
                <w:ilvl w:val="0"/>
                <w:numId w:val="18"/>
              </w:numPr>
              <w:spacing w:before="40" w:after="20"/>
              <w:ind w:left="601" w:hanging="283"/>
              <w:outlineLvl w:val="0"/>
              <w:rPr>
                <w:rFonts w:asciiTheme="majorHAnsi" w:hAnsiTheme="majorHAnsi" w:cs="Times"/>
                <w:lang w:val="fr-FR"/>
              </w:rPr>
            </w:pPr>
            <w:r w:rsidRPr="0099213C">
              <w:rPr>
                <w:rFonts w:asciiTheme="majorHAnsi" w:hAnsiTheme="majorHAnsi" w:cs="Times"/>
                <w:lang w:val="fr-FR"/>
              </w:rPr>
              <w:t>Soumission et silence</w:t>
            </w:r>
          </w:p>
          <w:p w14:paraId="174669A1" w14:textId="77777777" w:rsidR="00330994" w:rsidRPr="0099213C" w:rsidRDefault="00330994" w:rsidP="002B1BEC">
            <w:pPr>
              <w:pStyle w:val="Sansinterligne"/>
              <w:numPr>
                <w:ilvl w:val="0"/>
                <w:numId w:val="18"/>
              </w:numPr>
              <w:spacing w:before="40" w:after="20"/>
              <w:ind w:left="601" w:hanging="283"/>
              <w:outlineLvl w:val="0"/>
              <w:rPr>
                <w:rFonts w:asciiTheme="majorHAnsi" w:hAnsiTheme="majorHAnsi" w:cs="Times"/>
                <w:lang w:val="fr-FR"/>
              </w:rPr>
            </w:pPr>
            <w:r w:rsidRPr="0099213C">
              <w:rPr>
                <w:rFonts w:asciiTheme="majorHAnsi" w:hAnsiTheme="majorHAnsi" w:cs="Times"/>
                <w:lang w:val="fr-FR"/>
              </w:rPr>
              <w:t>Difficulté d’apprentissage à l’école et à se faire des amis</w:t>
            </w:r>
          </w:p>
          <w:p w14:paraId="034F0AA7" w14:textId="77777777" w:rsidR="00330994" w:rsidRPr="0099213C" w:rsidRDefault="00330994" w:rsidP="002B1BEC">
            <w:pPr>
              <w:pStyle w:val="Sansinterligne"/>
              <w:numPr>
                <w:ilvl w:val="0"/>
                <w:numId w:val="18"/>
              </w:numPr>
              <w:spacing w:before="40" w:after="20"/>
              <w:ind w:left="601" w:hanging="283"/>
              <w:outlineLvl w:val="0"/>
              <w:rPr>
                <w:rFonts w:asciiTheme="majorHAnsi" w:hAnsiTheme="majorHAnsi" w:cs="Times"/>
                <w:lang w:val="fr-FR"/>
              </w:rPr>
            </w:pPr>
            <w:r w:rsidRPr="0099213C">
              <w:rPr>
                <w:rFonts w:asciiTheme="majorHAnsi" w:hAnsiTheme="majorHAnsi" w:cs="Times"/>
                <w:lang w:val="fr-FR"/>
              </w:rPr>
              <w:t>Alimentation et sommeil anormaux</w:t>
            </w:r>
          </w:p>
          <w:p w14:paraId="0A5865E3" w14:textId="77777777" w:rsidR="00330994" w:rsidRPr="0099213C" w:rsidRDefault="00330994" w:rsidP="002B1BEC">
            <w:pPr>
              <w:pStyle w:val="Sansinterligne"/>
              <w:numPr>
                <w:ilvl w:val="0"/>
                <w:numId w:val="18"/>
              </w:numPr>
              <w:spacing w:before="40" w:after="20"/>
              <w:ind w:left="601" w:hanging="283"/>
              <w:outlineLvl w:val="0"/>
              <w:rPr>
                <w:rFonts w:asciiTheme="majorHAnsi" w:hAnsiTheme="majorHAnsi" w:cs="Times"/>
                <w:lang w:val="fr-FR"/>
              </w:rPr>
            </w:pPr>
            <w:r w:rsidRPr="0099213C">
              <w:rPr>
                <w:rFonts w:asciiTheme="majorHAnsi" w:hAnsiTheme="majorHAnsi" w:cs="Times"/>
                <w:lang w:val="fr-FR"/>
              </w:rPr>
              <w:t>Recherche de conflits ou de sexualité</w:t>
            </w:r>
          </w:p>
          <w:p w14:paraId="7C49784D" w14:textId="77777777" w:rsidR="00330994" w:rsidRPr="0099213C" w:rsidRDefault="00330994" w:rsidP="002B1BEC">
            <w:pPr>
              <w:pStyle w:val="Sansinterligne"/>
              <w:numPr>
                <w:ilvl w:val="0"/>
                <w:numId w:val="18"/>
              </w:numPr>
              <w:spacing w:before="40" w:after="20"/>
              <w:ind w:left="601" w:hanging="283"/>
              <w:outlineLvl w:val="0"/>
              <w:rPr>
                <w:rFonts w:asciiTheme="majorHAnsi" w:hAnsiTheme="majorHAnsi" w:cs="Times"/>
                <w:lang w:val="fr-FR"/>
              </w:rPr>
            </w:pPr>
            <w:r w:rsidRPr="0099213C">
              <w:rPr>
                <w:rFonts w:asciiTheme="majorHAnsi" w:hAnsiTheme="majorHAnsi" w:cs="Times"/>
                <w:lang w:val="fr-FR"/>
              </w:rPr>
              <w:t>Comportement social ou émotionnel inapproprié pour l’âge</w:t>
            </w:r>
          </w:p>
          <w:p w14:paraId="299913B5" w14:textId="77777777" w:rsidR="00330994" w:rsidRPr="0099213C" w:rsidRDefault="00330994" w:rsidP="002B1BEC">
            <w:pPr>
              <w:pStyle w:val="Sansinterligne"/>
              <w:numPr>
                <w:ilvl w:val="0"/>
                <w:numId w:val="18"/>
              </w:numPr>
              <w:spacing w:before="40" w:after="20"/>
              <w:ind w:left="601" w:hanging="283"/>
              <w:outlineLvl w:val="0"/>
              <w:rPr>
                <w:rFonts w:asciiTheme="majorHAnsi" w:hAnsiTheme="majorHAnsi" w:cs="Times"/>
                <w:lang w:val="fr-FR"/>
              </w:rPr>
            </w:pPr>
            <w:r w:rsidRPr="0099213C">
              <w:rPr>
                <w:rFonts w:asciiTheme="majorHAnsi" w:hAnsiTheme="majorHAnsi" w:cs="Times"/>
                <w:lang w:val="fr-FR"/>
              </w:rPr>
              <w:t>Insensibilité à l’affection</w:t>
            </w:r>
          </w:p>
          <w:p w14:paraId="7095C71D" w14:textId="77777777" w:rsidR="00330994" w:rsidRPr="0099213C" w:rsidRDefault="00330994" w:rsidP="002B1BEC">
            <w:pPr>
              <w:pStyle w:val="Sansinterligne"/>
              <w:numPr>
                <w:ilvl w:val="0"/>
                <w:numId w:val="18"/>
              </w:numPr>
              <w:spacing w:before="40" w:after="20"/>
              <w:ind w:left="601" w:hanging="283"/>
              <w:outlineLvl w:val="0"/>
              <w:rPr>
                <w:rFonts w:asciiTheme="majorHAnsi" w:hAnsiTheme="majorHAnsi" w:cs="Times"/>
                <w:lang w:val="fr-FR"/>
              </w:rPr>
            </w:pPr>
            <w:r w:rsidRPr="0099213C">
              <w:rPr>
                <w:rFonts w:asciiTheme="majorHAnsi" w:hAnsiTheme="majorHAnsi" w:cs="Times"/>
                <w:lang w:val="fr-FR"/>
              </w:rPr>
              <w:t>Apathie</w:t>
            </w:r>
          </w:p>
          <w:p w14:paraId="3D04A4DD" w14:textId="77777777" w:rsidR="00330994" w:rsidRPr="0099213C" w:rsidRDefault="00330994" w:rsidP="002B1BEC">
            <w:pPr>
              <w:pStyle w:val="Sansinterligne"/>
              <w:numPr>
                <w:ilvl w:val="0"/>
                <w:numId w:val="18"/>
              </w:numPr>
              <w:spacing w:before="40" w:after="20"/>
              <w:ind w:left="601" w:hanging="283"/>
              <w:outlineLvl w:val="0"/>
              <w:rPr>
                <w:rFonts w:asciiTheme="majorHAnsi" w:hAnsiTheme="majorHAnsi" w:cs="Times"/>
                <w:lang w:val="fr-FR"/>
              </w:rPr>
            </w:pPr>
            <w:r w:rsidRPr="0099213C">
              <w:rPr>
                <w:rFonts w:asciiTheme="majorHAnsi" w:hAnsiTheme="majorHAnsi" w:cs="Times"/>
                <w:lang w:val="fr-FR"/>
              </w:rPr>
              <w:lastRenderedPageBreak/>
              <w:t>Manque de flexibilité, de constance et d’enthousiasme</w:t>
            </w:r>
          </w:p>
          <w:p w14:paraId="7635798A" w14:textId="77777777" w:rsidR="00330994" w:rsidRPr="0099213C" w:rsidRDefault="00330994" w:rsidP="002B1BEC">
            <w:pPr>
              <w:pStyle w:val="Sansinterligne"/>
              <w:numPr>
                <w:ilvl w:val="0"/>
                <w:numId w:val="18"/>
              </w:numPr>
              <w:spacing w:before="40" w:after="20"/>
              <w:ind w:left="601" w:hanging="283"/>
              <w:outlineLvl w:val="0"/>
              <w:rPr>
                <w:rFonts w:asciiTheme="majorHAnsi" w:hAnsiTheme="majorHAnsi" w:cs="Times"/>
                <w:lang w:val="fr-FR"/>
              </w:rPr>
            </w:pPr>
            <w:r w:rsidRPr="0099213C">
              <w:rPr>
                <w:rFonts w:asciiTheme="majorHAnsi" w:hAnsiTheme="majorHAnsi" w:cs="Times"/>
                <w:lang w:val="fr-FR"/>
              </w:rPr>
              <w:t>Faible tolérance au stress</w:t>
            </w:r>
          </w:p>
          <w:p w14:paraId="7C84995E" w14:textId="77777777" w:rsidR="00330994" w:rsidRPr="0099213C" w:rsidRDefault="00330994" w:rsidP="002B1BEC">
            <w:pPr>
              <w:pStyle w:val="Sansinterligne"/>
              <w:numPr>
                <w:ilvl w:val="0"/>
                <w:numId w:val="18"/>
              </w:numPr>
              <w:spacing w:before="40" w:after="20"/>
              <w:ind w:left="601" w:hanging="283"/>
              <w:outlineLvl w:val="0"/>
              <w:rPr>
                <w:rFonts w:asciiTheme="majorHAnsi" w:hAnsiTheme="majorHAnsi" w:cs="Times"/>
                <w:lang w:val="fr-FR"/>
              </w:rPr>
            </w:pPr>
            <w:r w:rsidRPr="0099213C">
              <w:rPr>
                <w:rFonts w:asciiTheme="majorHAnsi" w:hAnsiTheme="majorHAnsi" w:cs="Times"/>
                <w:lang w:val="fr-FR"/>
              </w:rPr>
              <w:t>Manque d’interactions avec les pairs</w:t>
            </w:r>
          </w:p>
          <w:p w14:paraId="05FC9D45" w14:textId="77777777" w:rsidR="00330994" w:rsidRPr="0099213C" w:rsidRDefault="00330994" w:rsidP="002B1BEC">
            <w:pPr>
              <w:pStyle w:val="Sansinterligne"/>
              <w:numPr>
                <w:ilvl w:val="0"/>
                <w:numId w:val="18"/>
              </w:numPr>
              <w:spacing w:before="40" w:after="20"/>
              <w:ind w:left="601" w:hanging="283"/>
              <w:outlineLvl w:val="0"/>
              <w:rPr>
                <w:rFonts w:asciiTheme="majorHAnsi" w:hAnsiTheme="majorHAnsi" w:cs="Times"/>
                <w:lang w:val="fr-FR"/>
              </w:rPr>
            </w:pPr>
            <w:r w:rsidRPr="0099213C">
              <w:rPr>
                <w:rFonts w:asciiTheme="majorHAnsi" w:hAnsiTheme="majorHAnsi" w:cs="Times"/>
                <w:lang w:val="fr-FR"/>
              </w:rPr>
              <w:t>Manque de capacités à réguler (</w:t>
            </w:r>
            <w:proofErr w:type="spellStart"/>
            <w:r w:rsidRPr="0099213C">
              <w:rPr>
                <w:rFonts w:asciiTheme="majorHAnsi" w:hAnsiTheme="majorHAnsi" w:cs="Times"/>
                <w:lang w:val="fr-FR"/>
              </w:rPr>
              <w:t>coping</w:t>
            </w:r>
            <w:proofErr w:type="spellEnd"/>
            <w:r w:rsidRPr="0099213C">
              <w:rPr>
                <w:rFonts w:asciiTheme="majorHAnsi" w:hAnsiTheme="majorHAnsi" w:cs="Times"/>
                <w:lang w:val="fr-FR"/>
              </w:rPr>
              <w:t>)</w:t>
            </w:r>
          </w:p>
          <w:p w14:paraId="472A05C1" w14:textId="77777777" w:rsidR="00330994" w:rsidRPr="0099213C" w:rsidRDefault="00330994" w:rsidP="002B1BEC">
            <w:pPr>
              <w:pStyle w:val="Sansinterligne"/>
              <w:numPr>
                <w:ilvl w:val="0"/>
                <w:numId w:val="18"/>
              </w:numPr>
              <w:spacing w:before="40" w:after="20"/>
              <w:ind w:left="601" w:hanging="283"/>
              <w:outlineLvl w:val="0"/>
              <w:rPr>
                <w:rFonts w:asciiTheme="majorHAnsi" w:hAnsiTheme="majorHAnsi" w:cs="Times"/>
                <w:lang w:val="fr-FR"/>
              </w:rPr>
            </w:pPr>
            <w:r w:rsidRPr="0099213C">
              <w:rPr>
                <w:rFonts w:asciiTheme="majorHAnsi" w:hAnsiTheme="majorHAnsi" w:cs="Times"/>
                <w:lang w:val="fr-FR"/>
              </w:rPr>
              <w:t>Dépendance</w:t>
            </w:r>
          </w:p>
          <w:p w14:paraId="4089C490" w14:textId="77777777" w:rsidR="00290D69" w:rsidRDefault="00330994" w:rsidP="002B1BEC">
            <w:pPr>
              <w:pStyle w:val="Sansinterligne"/>
              <w:numPr>
                <w:ilvl w:val="0"/>
                <w:numId w:val="18"/>
              </w:numPr>
              <w:spacing w:before="40" w:after="20"/>
              <w:ind w:left="601" w:hanging="283"/>
              <w:outlineLvl w:val="0"/>
              <w:rPr>
                <w:rFonts w:asciiTheme="majorHAnsi" w:hAnsiTheme="majorHAnsi" w:cs="Times"/>
                <w:lang w:val="fr-FR"/>
              </w:rPr>
            </w:pPr>
            <w:r w:rsidRPr="002B50B9">
              <w:rPr>
                <w:rFonts w:asciiTheme="majorHAnsi" w:hAnsiTheme="majorHAnsi" w:cs="Times"/>
                <w:lang w:val="fr-FR"/>
              </w:rPr>
              <w:t>Léthargie</w:t>
            </w:r>
            <w:r w:rsidR="00290D69">
              <w:rPr>
                <w:rFonts w:asciiTheme="majorHAnsi" w:hAnsiTheme="majorHAnsi" w:cs="Times"/>
                <w:lang w:val="fr-FR"/>
              </w:rPr>
              <w:t xml:space="preserve"> </w:t>
            </w:r>
          </w:p>
          <w:p w14:paraId="322BA4F7" w14:textId="77777777" w:rsidR="00330994" w:rsidRPr="002B50B9" w:rsidRDefault="00330994" w:rsidP="002B1BEC">
            <w:pPr>
              <w:pStyle w:val="Sansinterligne"/>
              <w:numPr>
                <w:ilvl w:val="0"/>
                <w:numId w:val="18"/>
              </w:numPr>
              <w:spacing w:before="40" w:after="20"/>
              <w:ind w:left="601" w:hanging="283"/>
              <w:outlineLvl w:val="0"/>
              <w:rPr>
                <w:rFonts w:asciiTheme="majorHAnsi" w:hAnsiTheme="majorHAnsi" w:cs="Times"/>
                <w:lang w:val="fr-FR"/>
              </w:rPr>
            </w:pPr>
            <w:r w:rsidRPr="002B50B9">
              <w:rPr>
                <w:rFonts w:asciiTheme="majorHAnsi" w:hAnsiTheme="majorHAnsi" w:cs="Times"/>
                <w:lang w:val="fr-FR"/>
              </w:rPr>
              <w:t>Comportements autodestructeurs (automutilation ou tentative de suicide)</w:t>
            </w:r>
          </w:p>
          <w:p w14:paraId="4F646821" w14:textId="77777777" w:rsidR="00330994" w:rsidRPr="00290D69" w:rsidRDefault="00330994" w:rsidP="002B1BEC">
            <w:pPr>
              <w:pStyle w:val="Sansinterligne"/>
              <w:numPr>
                <w:ilvl w:val="0"/>
                <w:numId w:val="18"/>
              </w:numPr>
              <w:spacing w:before="40" w:after="20"/>
              <w:ind w:left="601" w:hanging="283"/>
              <w:outlineLvl w:val="0"/>
              <w:rPr>
                <w:rFonts w:asciiTheme="majorHAnsi" w:hAnsiTheme="majorHAnsi" w:cs="Times"/>
                <w:b/>
                <w:lang w:val="fr-FR"/>
              </w:rPr>
            </w:pPr>
            <w:r w:rsidRPr="00290D69">
              <w:rPr>
                <w:rFonts w:asciiTheme="majorHAnsi" w:hAnsiTheme="majorHAnsi" w:cs="Times"/>
                <w:b/>
                <w:lang w:val="fr-FR"/>
              </w:rPr>
              <w:t>Panique et comportement dissociatifs, TDA/H, stress post-traumatique</w:t>
            </w:r>
          </w:p>
          <w:p w14:paraId="59FB9001" w14:textId="77777777" w:rsidR="00330994" w:rsidRPr="0099213C" w:rsidRDefault="00330994" w:rsidP="002B1BEC">
            <w:pPr>
              <w:pStyle w:val="Sansinterligne"/>
              <w:numPr>
                <w:ilvl w:val="0"/>
                <w:numId w:val="18"/>
              </w:numPr>
              <w:spacing w:before="40" w:after="20"/>
              <w:ind w:left="601" w:hanging="283"/>
              <w:outlineLvl w:val="0"/>
              <w:rPr>
                <w:rFonts w:asciiTheme="majorHAnsi" w:hAnsiTheme="majorHAnsi" w:cs="Times"/>
                <w:lang w:val="fr-FR"/>
              </w:rPr>
            </w:pPr>
            <w:r w:rsidRPr="00290D69">
              <w:rPr>
                <w:rFonts w:asciiTheme="majorHAnsi" w:hAnsiTheme="majorHAnsi" w:cs="Times"/>
                <w:b/>
                <w:lang w:val="fr-FR"/>
              </w:rPr>
              <w:t>Dépression, anxiété,</w:t>
            </w:r>
            <w:r w:rsidRPr="0099213C">
              <w:rPr>
                <w:rFonts w:asciiTheme="majorHAnsi" w:hAnsiTheme="majorHAnsi" w:cs="Times"/>
                <w:lang w:val="fr-FR"/>
              </w:rPr>
              <w:t xml:space="preserve"> </w:t>
            </w:r>
            <w:r w:rsidRPr="00446A77">
              <w:rPr>
                <w:rFonts w:asciiTheme="majorHAnsi" w:hAnsiTheme="majorHAnsi" w:cs="Times"/>
                <w:b/>
                <w:lang w:val="fr-FR"/>
              </w:rPr>
              <w:t>faible estime de soi</w:t>
            </w:r>
          </w:p>
          <w:p w14:paraId="22D06449" w14:textId="77777777" w:rsidR="00330994" w:rsidRPr="0099213C" w:rsidRDefault="00330994" w:rsidP="002B1BEC">
            <w:pPr>
              <w:pStyle w:val="Sansinterligne"/>
              <w:numPr>
                <w:ilvl w:val="0"/>
                <w:numId w:val="18"/>
              </w:numPr>
              <w:spacing w:before="40" w:after="20"/>
              <w:ind w:left="601" w:hanging="283"/>
              <w:outlineLvl w:val="0"/>
              <w:rPr>
                <w:rFonts w:asciiTheme="majorHAnsi" w:hAnsiTheme="majorHAnsi" w:cs="Times"/>
                <w:lang w:val="fr-FR"/>
              </w:rPr>
            </w:pPr>
            <w:r w:rsidRPr="0099213C">
              <w:rPr>
                <w:rFonts w:asciiTheme="majorHAnsi" w:hAnsiTheme="majorHAnsi" w:cs="Times"/>
                <w:lang w:val="fr-FR"/>
              </w:rPr>
              <w:t>Délinquance juvénile ou criminalité adulte</w:t>
            </w:r>
          </w:p>
          <w:p w14:paraId="2FA409E8" w14:textId="77777777" w:rsidR="00330994" w:rsidRPr="0099213C" w:rsidRDefault="00330994" w:rsidP="002B1BEC">
            <w:pPr>
              <w:pStyle w:val="Sansinterligne"/>
              <w:numPr>
                <w:ilvl w:val="0"/>
                <w:numId w:val="18"/>
              </w:numPr>
              <w:spacing w:before="40" w:after="20"/>
              <w:ind w:left="601" w:hanging="283"/>
              <w:outlineLvl w:val="0"/>
              <w:rPr>
                <w:rFonts w:asciiTheme="majorHAnsi" w:hAnsiTheme="majorHAnsi" w:cs="Times"/>
                <w:lang w:val="fr-FR"/>
              </w:rPr>
            </w:pPr>
            <w:r w:rsidRPr="0099213C">
              <w:rPr>
                <w:rFonts w:asciiTheme="majorHAnsi" w:hAnsiTheme="majorHAnsi" w:cs="Times"/>
                <w:lang w:val="fr-FR"/>
              </w:rPr>
              <w:t>Activités sexuelles menant à la grossesse adolescente ou à la paternité précoce</w:t>
            </w:r>
          </w:p>
          <w:p w14:paraId="431CC466" w14:textId="77777777" w:rsidR="00330994" w:rsidRPr="00290D69" w:rsidRDefault="00330994" w:rsidP="002B1BEC">
            <w:pPr>
              <w:pStyle w:val="Sansinterligne"/>
              <w:numPr>
                <w:ilvl w:val="0"/>
                <w:numId w:val="18"/>
              </w:numPr>
              <w:spacing w:before="40" w:after="20"/>
              <w:ind w:left="601" w:hanging="283"/>
              <w:outlineLvl w:val="0"/>
              <w:rPr>
                <w:rFonts w:asciiTheme="majorHAnsi" w:hAnsiTheme="majorHAnsi" w:cs="Times"/>
                <w:b/>
                <w:lang w:val="fr-FR"/>
              </w:rPr>
            </w:pPr>
            <w:r w:rsidRPr="00290D69">
              <w:rPr>
                <w:rFonts w:asciiTheme="majorHAnsi" w:hAnsiTheme="majorHAnsi" w:cs="Times"/>
                <w:b/>
                <w:lang w:val="fr-FR"/>
              </w:rPr>
              <w:t>Faibles accomplissements sur le plan académique</w:t>
            </w:r>
          </w:p>
          <w:p w14:paraId="41A762F5" w14:textId="77777777" w:rsidR="00330994" w:rsidRDefault="00330994" w:rsidP="002B1BEC">
            <w:pPr>
              <w:pStyle w:val="Sansinterligne"/>
              <w:numPr>
                <w:ilvl w:val="0"/>
                <w:numId w:val="18"/>
              </w:numPr>
              <w:spacing w:before="40" w:after="40"/>
              <w:ind w:left="602" w:hanging="284"/>
              <w:outlineLvl w:val="0"/>
              <w:rPr>
                <w:rFonts w:asciiTheme="majorHAnsi" w:hAnsiTheme="majorHAnsi" w:cs="Times"/>
                <w:lang w:val="fr-FR"/>
              </w:rPr>
            </w:pPr>
            <w:r w:rsidRPr="0063276D">
              <w:rPr>
                <w:rFonts w:asciiTheme="majorHAnsi" w:hAnsiTheme="majorHAnsi" w:cs="Times"/>
                <w:lang w:val="fr-FR"/>
              </w:rPr>
              <w:t>Toxicomanie</w:t>
            </w:r>
          </w:p>
          <w:p w14:paraId="4D8C2C0B" w14:textId="77777777" w:rsidR="00330994" w:rsidRDefault="00330994" w:rsidP="002B1BEC">
            <w:pPr>
              <w:pStyle w:val="Sansinterligne"/>
              <w:spacing w:before="40" w:after="40"/>
              <w:ind w:left="34"/>
              <w:outlineLvl w:val="0"/>
              <w:rPr>
                <w:rFonts w:asciiTheme="majorHAnsi" w:hAnsiTheme="majorHAnsi" w:cs="Times"/>
                <w:spacing w:val="-4"/>
                <w:lang w:val="fr-FR"/>
              </w:rPr>
            </w:pPr>
            <w:r w:rsidRPr="00F25E64">
              <w:rPr>
                <w:rFonts w:asciiTheme="majorHAnsi" w:hAnsiTheme="majorHAnsi" w:cs="Times"/>
                <w:lang w:val="fr-FR"/>
              </w:rPr>
              <w:t xml:space="preserve">Les enfants maltraités de manière </w:t>
            </w:r>
            <w:r w:rsidRPr="008D3082">
              <w:rPr>
                <w:rFonts w:asciiTheme="majorHAnsi" w:hAnsiTheme="majorHAnsi" w:cs="Times"/>
                <w:b/>
                <w:lang w:val="fr-FR"/>
              </w:rPr>
              <w:t xml:space="preserve">chronique </w:t>
            </w:r>
            <w:r w:rsidRPr="00F25E64">
              <w:rPr>
                <w:rFonts w:asciiTheme="majorHAnsi" w:hAnsiTheme="majorHAnsi" w:cs="Times"/>
                <w:lang w:val="fr-FR"/>
              </w:rPr>
              <w:t>(mères présentant un fort potentiel d’abus et dont l’</w:t>
            </w:r>
            <w:r>
              <w:rPr>
                <w:rFonts w:asciiTheme="majorHAnsi" w:hAnsiTheme="majorHAnsi" w:cs="Times"/>
                <w:lang w:val="fr-FR"/>
              </w:rPr>
              <w:t>enfant reçoit des services du centre jeunesse</w:t>
            </w:r>
            <w:r w:rsidRPr="00F25E64">
              <w:rPr>
                <w:rFonts w:asciiTheme="majorHAnsi" w:hAnsiTheme="majorHAnsi" w:cs="Times"/>
                <w:lang w:val="fr-FR"/>
              </w:rPr>
              <w:t xml:space="preserve"> </w:t>
            </w:r>
            <w:r>
              <w:rPr>
                <w:rFonts w:asciiTheme="majorHAnsi" w:hAnsiTheme="majorHAnsi" w:cs="Times"/>
                <w:lang w:val="fr-FR"/>
              </w:rPr>
              <w:t xml:space="preserve">depuis </w:t>
            </w:r>
            <w:r w:rsidRPr="00F25E64">
              <w:rPr>
                <w:rFonts w:asciiTheme="majorHAnsi" w:hAnsiTheme="majorHAnsi" w:cs="Times"/>
                <w:lang w:val="fr-FR"/>
              </w:rPr>
              <w:t xml:space="preserve">plus de six ans) démontrent une plus grande proportion de problèmes comportementaux et émotionnels que leurs pairs maltraités de manière </w:t>
            </w:r>
            <w:r w:rsidRPr="008D3082">
              <w:rPr>
                <w:rFonts w:asciiTheme="majorHAnsi" w:hAnsiTheme="majorHAnsi" w:cs="Times"/>
                <w:b/>
                <w:lang w:val="fr-FR"/>
              </w:rPr>
              <w:t>transitoire</w:t>
            </w:r>
            <w:r w:rsidRPr="00F25E64">
              <w:rPr>
                <w:rFonts w:asciiTheme="majorHAnsi" w:hAnsiTheme="majorHAnsi" w:cs="Times"/>
                <w:lang w:val="fr-FR"/>
              </w:rPr>
              <w:t xml:space="preserve"> (moins</w:t>
            </w:r>
            <w:r>
              <w:rPr>
                <w:rFonts w:asciiTheme="majorHAnsi" w:hAnsiTheme="majorHAnsi" w:cs="Times"/>
                <w:lang w:val="fr-FR"/>
              </w:rPr>
              <w:t xml:space="preserve"> de six années de services reçus en centre jeunesse</w:t>
            </w:r>
            <w:r w:rsidRPr="00F25E64">
              <w:rPr>
                <w:rFonts w:asciiTheme="majorHAnsi" w:hAnsiTheme="majorHAnsi" w:cs="Times"/>
                <w:lang w:val="fr-FR"/>
              </w:rPr>
              <w:t xml:space="preserve"> et </w:t>
            </w:r>
            <w:r>
              <w:rPr>
                <w:rFonts w:asciiTheme="majorHAnsi" w:hAnsiTheme="majorHAnsi" w:cs="Times"/>
                <w:lang w:val="fr-FR"/>
              </w:rPr>
              <w:t xml:space="preserve">un </w:t>
            </w:r>
            <w:r w:rsidRPr="00F25E64">
              <w:rPr>
                <w:rFonts w:asciiTheme="majorHAnsi" w:hAnsiTheme="majorHAnsi" w:cs="Times"/>
                <w:lang w:val="fr-FR"/>
              </w:rPr>
              <w:t xml:space="preserve">potentiel d’abus </w:t>
            </w:r>
            <w:r>
              <w:rPr>
                <w:rFonts w:asciiTheme="majorHAnsi" w:hAnsiTheme="majorHAnsi" w:cs="Times"/>
                <w:lang w:val="fr-FR"/>
              </w:rPr>
              <w:t xml:space="preserve">de la part de la mère </w:t>
            </w:r>
            <w:r w:rsidRPr="00F25E64">
              <w:rPr>
                <w:rFonts w:asciiTheme="majorHAnsi" w:hAnsiTheme="majorHAnsi" w:cs="Times"/>
                <w:lang w:val="fr-FR"/>
              </w:rPr>
              <w:t xml:space="preserve">ne se situant pas dans la zone clinique) et ils démontrent davantage un niveau de problèmes considéré comme très élevé, situant </w:t>
            </w:r>
            <w:r w:rsidRPr="0011371E">
              <w:rPr>
                <w:rFonts w:asciiTheme="majorHAnsi" w:hAnsiTheme="majorHAnsi" w:cs="Times"/>
                <w:spacing w:val="-4"/>
                <w:lang w:val="fr-FR"/>
              </w:rPr>
              <w:t>ces enfants dans une zone «problématique ou clinique» (</w:t>
            </w:r>
            <w:proofErr w:type="spellStart"/>
            <w:r w:rsidRPr="0011371E">
              <w:rPr>
                <w:rFonts w:asciiTheme="majorHAnsi" w:hAnsiTheme="majorHAnsi" w:cs="Times"/>
                <w:spacing w:val="-4"/>
              </w:rPr>
              <w:t>Éthier</w:t>
            </w:r>
            <w:proofErr w:type="spellEnd"/>
            <w:r>
              <w:rPr>
                <w:rFonts w:asciiTheme="majorHAnsi" w:hAnsiTheme="majorHAnsi" w:cs="Times"/>
                <w:spacing w:val="-4"/>
              </w:rPr>
              <w:t xml:space="preserve"> et al., </w:t>
            </w:r>
            <w:r w:rsidRPr="0011371E">
              <w:rPr>
                <w:rFonts w:asciiTheme="majorHAnsi" w:hAnsiTheme="majorHAnsi" w:cs="Times"/>
                <w:spacing w:val="-4"/>
              </w:rPr>
              <w:t>2006)</w:t>
            </w:r>
            <w:r w:rsidRPr="0011371E">
              <w:rPr>
                <w:rFonts w:asciiTheme="majorHAnsi" w:hAnsiTheme="majorHAnsi" w:cs="Times"/>
                <w:spacing w:val="-4"/>
                <w:lang w:val="fr-FR"/>
              </w:rPr>
              <w:t>.</w:t>
            </w:r>
          </w:p>
          <w:p w14:paraId="15827013" w14:textId="77777777" w:rsidR="00330994" w:rsidRPr="00922612" w:rsidRDefault="00330994" w:rsidP="002B1BEC">
            <w:pPr>
              <w:pStyle w:val="Sansinterligne"/>
              <w:spacing w:before="40" w:after="120"/>
              <w:ind w:left="34"/>
              <w:outlineLvl w:val="0"/>
              <w:rPr>
                <w:rStyle w:val="Accentuationdiscrte"/>
                <w:rFonts w:asciiTheme="majorHAnsi" w:hAnsiTheme="majorHAnsi" w:cs="Times"/>
                <w:i w:val="0"/>
                <w:iCs w:val="0"/>
                <w:color w:val="auto"/>
                <w:lang w:val="fr-FR"/>
              </w:rPr>
            </w:pPr>
            <w:r w:rsidRPr="00922612">
              <w:rPr>
                <w:rFonts w:asciiTheme="majorHAnsi" w:hAnsiTheme="majorHAnsi" w:cs="AdvTT5235d5a9"/>
                <w:color w:val="000000" w:themeColor="text1"/>
              </w:rPr>
              <w:t xml:space="preserve">On observe une corrélation moyenne entre la négligence et les </w:t>
            </w:r>
            <w:r w:rsidRPr="00922612">
              <w:rPr>
                <w:rFonts w:asciiTheme="majorHAnsi" w:hAnsiTheme="majorHAnsi" w:cs="AdvTT5235d5a9"/>
                <w:b/>
                <w:color w:val="000000" w:themeColor="text1"/>
              </w:rPr>
              <w:t>compétences sociales</w:t>
            </w:r>
            <w:r w:rsidRPr="00922612">
              <w:rPr>
                <w:rFonts w:asciiTheme="majorHAnsi" w:hAnsiTheme="majorHAnsi" w:cs="AdvTT5235d5a9"/>
                <w:color w:val="000000" w:themeColor="text1"/>
              </w:rPr>
              <w:t xml:space="preserve"> de l’enfant (</w:t>
            </w:r>
            <w:proofErr w:type="spellStart"/>
            <w:r w:rsidRPr="00922612">
              <w:rPr>
                <w:rFonts w:asciiTheme="majorHAnsi" w:hAnsiTheme="majorHAnsi" w:cs="AdvTT5235d5a9"/>
                <w:color w:val="000000" w:themeColor="text1"/>
              </w:rPr>
              <w:t>Stith</w:t>
            </w:r>
            <w:proofErr w:type="spellEnd"/>
            <w:r w:rsidRPr="00922612">
              <w:rPr>
                <w:rFonts w:asciiTheme="majorHAnsi" w:hAnsiTheme="majorHAnsi" w:cs="AdvTT5235d5a9"/>
                <w:color w:val="000000" w:themeColor="text1"/>
              </w:rPr>
              <w:t xml:space="preserve"> et </w:t>
            </w:r>
            <w:proofErr w:type="gramStart"/>
            <w:r w:rsidRPr="00922612">
              <w:rPr>
                <w:rFonts w:asciiTheme="majorHAnsi" w:hAnsiTheme="majorHAnsi" w:cs="AdvTT5235d5a9"/>
                <w:color w:val="000000" w:themeColor="text1"/>
              </w:rPr>
              <w:t>al.,</w:t>
            </w:r>
            <w:proofErr w:type="gramEnd"/>
            <w:r w:rsidRPr="00922612">
              <w:rPr>
                <w:rFonts w:asciiTheme="majorHAnsi" w:hAnsiTheme="majorHAnsi" w:cs="AdvTT5235d5a9"/>
                <w:color w:val="000000" w:themeColor="text1"/>
              </w:rPr>
              <w:t xml:space="preserve"> 2009).</w:t>
            </w:r>
          </w:p>
        </w:tc>
      </w:tr>
      <w:tr w:rsidR="00330994" w14:paraId="2ECB0F11" w14:textId="77777777" w:rsidTr="002B1BEC">
        <w:tc>
          <w:tcPr>
            <w:tcW w:w="2235" w:type="dxa"/>
          </w:tcPr>
          <w:p w14:paraId="002FD511" w14:textId="658A6BE1" w:rsidR="00330994" w:rsidRDefault="00C54EB0" w:rsidP="00C54EB0">
            <w:pPr>
              <w:pStyle w:val="Titre1"/>
              <w:keepNext w:val="0"/>
              <w:keepLines w:val="0"/>
              <w:spacing w:before="40" w:after="80"/>
              <w:outlineLvl w:val="0"/>
              <w:rPr>
                <w:rStyle w:val="Accentuationdiscrte"/>
                <w:b w:val="0"/>
                <w:i w:val="0"/>
                <w:color w:val="auto"/>
                <w:sz w:val="22"/>
                <w:szCs w:val="22"/>
              </w:rPr>
            </w:pPr>
            <w:r>
              <w:rPr>
                <w:rStyle w:val="Accentuationdiscrte"/>
                <w:b w:val="0"/>
                <w:i w:val="0"/>
                <w:color w:val="auto"/>
                <w:sz w:val="22"/>
                <w:szCs w:val="22"/>
              </w:rPr>
              <w:lastRenderedPageBreak/>
              <w:t>Modèle</w:t>
            </w:r>
            <w:r w:rsidR="00330994">
              <w:rPr>
                <w:rStyle w:val="Accentuationdiscrte"/>
                <w:b w:val="0"/>
                <w:i w:val="0"/>
                <w:color w:val="auto"/>
                <w:sz w:val="22"/>
                <w:szCs w:val="22"/>
              </w:rPr>
              <w:t xml:space="preserve"> d’attachement</w:t>
            </w:r>
            <w:r w:rsidR="00290D69">
              <w:rPr>
                <w:rStyle w:val="Accentuationdiscrte"/>
                <w:b w:val="0"/>
                <w:i w:val="0"/>
                <w:color w:val="auto"/>
                <w:sz w:val="22"/>
                <w:szCs w:val="22"/>
              </w:rPr>
              <w:t xml:space="preserve"> évitant ou ambivalent</w:t>
            </w:r>
          </w:p>
        </w:tc>
        <w:tc>
          <w:tcPr>
            <w:tcW w:w="7341" w:type="dxa"/>
          </w:tcPr>
          <w:p w14:paraId="460DA6F2" w14:textId="77777777" w:rsidR="00330994" w:rsidRDefault="00330994" w:rsidP="002B1BEC">
            <w:pPr>
              <w:pStyle w:val="Sansinterligne"/>
              <w:spacing w:before="40" w:after="80"/>
              <w:outlineLvl w:val="0"/>
              <w:rPr>
                <w:rFonts w:asciiTheme="majorHAnsi" w:hAnsiTheme="majorHAnsi"/>
              </w:rPr>
            </w:pPr>
            <w:r w:rsidRPr="0099213C">
              <w:rPr>
                <w:rFonts w:asciiTheme="majorHAnsi" w:hAnsiTheme="majorHAnsi"/>
              </w:rPr>
              <w:t xml:space="preserve">La négligence engendre des problèmes de fonctionnement chez l’enfant tels que des </w:t>
            </w:r>
            <w:r w:rsidRPr="008F185F">
              <w:rPr>
                <w:rFonts w:asciiTheme="majorHAnsi" w:hAnsiTheme="majorHAnsi"/>
                <w:b/>
              </w:rPr>
              <w:t>problèmes d’attachement</w:t>
            </w:r>
            <w:r w:rsidRPr="0099213C">
              <w:rPr>
                <w:rFonts w:asciiTheme="majorHAnsi" w:hAnsiTheme="majorHAnsi"/>
              </w:rPr>
              <w:t xml:space="preserve">, de la </w:t>
            </w:r>
            <w:r w:rsidRPr="00290D69">
              <w:rPr>
                <w:rFonts w:asciiTheme="majorHAnsi" w:hAnsiTheme="majorHAnsi"/>
                <w:b/>
              </w:rPr>
              <w:t>d</w:t>
            </w:r>
            <w:r w:rsidRPr="00290D69">
              <w:rPr>
                <w:rFonts w:asciiTheme="majorHAnsi" w:hAnsiTheme="majorHAnsi"/>
                <w:b/>
                <w:bCs/>
              </w:rPr>
              <w:t>épression, de l’anxiété,</w:t>
            </w:r>
            <w:r w:rsidRPr="0099213C">
              <w:rPr>
                <w:rFonts w:asciiTheme="majorHAnsi" w:hAnsiTheme="majorHAnsi"/>
                <w:bCs/>
              </w:rPr>
              <w:t xml:space="preserve"> de l’isolement</w:t>
            </w:r>
            <w:r w:rsidRPr="0099213C">
              <w:rPr>
                <w:rFonts w:asciiTheme="majorHAnsi" w:hAnsiTheme="majorHAnsi"/>
              </w:rPr>
              <w:t>, des p</w:t>
            </w:r>
            <w:r w:rsidRPr="0099213C">
              <w:rPr>
                <w:rFonts w:asciiTheme="majorHAnsi" w:hAnsiTheme="majorHAnsi"/>
                <w:bCs/>
              </w:rPr>
              <w:t>ensées suicidaires</w:t>
            </w:r>
            <w:r>
              <w:rPr>
                <w:rFonts w:asciiTheme="majorHAnsi" w:hAnsiTheme="majorHAnsi"/>
              </w:rPr>
              <w:t xml:space="preserve">, </w:t>
            </w:r>
            <w:r w:rsidRPr="0099213C">
              <w:rPr>
                <w:rFonts w:asciiTheme="majorHAnsi" w:hAnsiTheme="majorHAnsi"/>
              </w:rPr>
              <w:t>de la t</w:t>
            </w:r>
            <w:r w:rsidRPr="0099213C">
              <w:rPr>
                <w:rFonts w:asciiTheme="majorHAnsi" w:hAnsiTheme="majorHAnsi"/>
                <w:bCs/>
              </w:rPr>
              <w:t xml:space="preserve">oxicomanie ou </w:t>
            </w:r>
            <w:r>
              <w:rPr>
                <w:rFonts w:asciiTheme="majorHAnsi" w:hAnsiTheme="majorHAnsi"/>
                <w:bCs/>
              </w:rPr>
              <w:t>l’</w:t>
            </w:r>
            <w:r w:rsidRPr="0099213C">
              <w:rPr>
                <w:rFonts w:asciiTheme="majorHAnsi" w:hAnsiTheme="majorHAnsi"/>
                <w:bCs/>
              </w:rPr>
              <w:t>inhalation de solvants</w:t>
            </w:r>
            <w:r w:rsidRPr="0099213C">
              <w:rPr>
                <w:rFonts w:asciiTheme="majorHAnsi" w:hAnsiTheme="majorHAnsi"/>
              </w:rPr>
              <w:t xml:space="preserve"> (Agence de la santé publique du Canada, 2008).</w:t>
            </w:r>
          </w:p>
          <w:p w14:paraId="14CA6D7B" w14:textId="77777777" w:rsidR="00330994" w:rsidRPr="00C54EB0" w:rsidRDefault="00330994" w:rsidP="002B1BEC">
            <w:pPr>
              <w:pStyle w:val="Sansinterligne"/>
              <w:spacing w:before="40" w:after="40"/>
              <w:outlineLvl w:val="0"/>
              <w:rPr>
                <w:rFonts w:asciiTheme="majorHAnsi" w:hAnsiTheme="majorHAnsi"/>
                <w:b/>
              </w:rPr>
            </w:pPr>
            <w:r w:rsidRPr="0099213C">
              <w:rPr>
                <w:rFonts w:asciiTheme="majorHAnsi" w:hAnsiTheme="majorHAnsi"/>
              </w:rPr>
              <w:t xml:space="preserve">En outre, selon la revue systématique de </w:t>
            </w:r>
            <w:r w:rsidRPr="0099213C">
              <w:rPr>
                <w:rFonts w:asciiTheme="majorHAnsi" w:hAnsiTheme="majorHAnsi"/>
              </w:rPr>
              <w:fldChar w:fldCharType="begin"/>
            </w:r>
            <w:r w:rsidRPr="0099213C">
              <w:rPr>
                <w:rFonts w:asciiTheme="majorHAnsi" w:hAnsiTheme="majorHAnsi"/>
              </w:rPr>
              <w:instrText xml:space="preserve"> ADDIN EN.CITE &lt;EndNote&gt;&lt;Cite AuthorYear="1"&gt;&lt;Author&gt;Kerker&lt;/Author&gt;&lt;Year&gt;2006&lt;/Year&gt;&lt;RecNum&gt;47&lt;/RecNum&gt;&lt;DisplayText&gt;Kerker et Dore (2006)&lt;/DisplayText&gt;&lt;record&gt;&lt;rec-number&gt;47&lt;/rec-number&gt;&lt;foreign-keys&gt;&lt;key app="EN" db-id="5teftfewn0frs5e2t0lxwpdbd99vfrdaxtzp"&gt;47&lt;/key&gt;&lt;/foreign-keys&gt;&lt;ref-type name="Journal Article"&gt;17&lt;/ref-type&gt;&lt;contributors&gt;&lt;authors&gt;&lt;author&gt;Kerker, Bonnie D. &lt;/author&gt;&lt;author&gt;Dore, Martha Morrison &lt;/author&gt;&lt;/authors&gt;&lt;/contributors&gt;&lt;titles&gt;&lt;title&gt;Mental Health Needs and Treatment of Foster Youth: Barriers and Opportunities&lt;/title&gt;&lt;secondary-title&gt;American Journal of Orthopsychiatry&lt;/secondary-title&gt;&lt;/titles&gt;&lt;periodical&gt;&lt;full-title&gt;American Journal of Orthopsychiatry&lt;/full-title&gt;&lt;/periodical&gt;&lt;pages&gt;138–147&lt;/pages&gt;&lt;volume&gt;76&lt;/volume&gt;&lt;number&gt;1&lt;/number&gt;&lt;dates&gt;&lt;year&gt;2006&lt;/year&gt;&lt;/dates&gt;&lt;urls&gt;&lt;/urls&gt;&lt;/record&gt;&lt;/Cite&gt;&lt;/EndNote&gt;</w:instrText>
            </w:r>
            <w:r w:rsidRPr="0099213C">
              <w:rPr>
                <w:rFonts w:asciiTheme="majorHAnsi" w:hAnsiTheme="majorHAnsi"/>
              </w:rPr>
              <w:fldChar w:fldCharType="separate"/>
            </w:r>
            <w:hyperlink w:anchor="_ENREF_41" w:tooltip="Kerker, 2006 #47" w:history="1">
              <w:r w:rsidRPr="0099213C">
                <w:rPr>
                  <w:rFonts w:asciiTheme="majorHAnsi" w:hAnsiTheme="majorHAnsi"/>
                </w:rPr>
                <w:t>Kerker et Dore (2006</w:t>
              </w:r>
            </w:hyperlink>
            <w:r w:rsidRPr="0099213C">
              <w:rPr>
                <w:rFonts w:asciiTheme="majorHAnsi" w:hAnsiTheme="majorHAnsi"/>
              </w:rPr>
              <w:t>)</w:t>
            </w:r>
            <w:r w:rsidRPr="0099213C">
              <w:rPr>
                <w:rFonts w:asciiTheme="majorHAnsi" w:hAnsiTheme="majorHAnsi"/>
              </w:rPr>
              <w:fldChar w:fldCharType="end"/>
            </w:r>
            <w:r w:rsidRPr="0099213C">
              <w:rPr>
                <w:rFonts w:asciiTheme="majorHAnsi" w:hAnsiTheme="majorHAnsi"/>
              </w:rPr>
              <w:t>, les enfants ayant subi des mauvais traitements et don</w:t>
            </w:r>
            <w:r>
              <w:rPr>
                <w:rFonts w:asciiTheme="majorHAnsi" w:hAnsiTheme="majorHAnsi"/>
              </w:rPr>
              <w:t>t</w:t>
            </w:r>
            <w:r w:rsidRPr="0099213C">
              <w:rPr>
                <w:rFonts w:asciiTheme="majorHAnsi" w:hAnsiTheme="majorHAnsi"/>
              </w:rPr>
              <w:t xml:space="preserve"> les besoins n’ont pas été adéquatement répondus, présentent souvent un </w:t>
            </w:r>
            <w:r w:rsidRPr="00C54EB0">
              <w:rPr>
                <w:rFonts w:asciiTheme="majorHAnsi" w:hAnsiTheme="majorHAnsi"/>
                <w:b/>
              </w:rPr>
              <w:t>attachement évitant ou ambivalent.</w:t>
            </w:r>
          </w:p>
          <w:p w14:paraId="34D6C833" w14:textId="77777777" w:rsidR="00330994" w:rsidRPr="008F185F" w:rsidRDefault="00330994" w:rsidP="002B1BEC">
            <w:pPr>
              <w:pStyle w:val="Sansinterligne"/>
              <w:spacing w:before="40" w:after="120"/>
              <w:ind w:left="34"/>
              <w:outlineLvl w:val="0"/>
              <w:rPr>
                <w:rFonts w:asciiTheme="majorHAnsi" w:hAnsiTheme="majorHAnsi"/>
              </w:rPr>
            </w:pPr>
            <w:r w:rsidRPr="00F25E64">
              <w:rPr>
                <w:rFonts w:asciiTheme="majorHAnsi" w:hAnsiTheme="majorHAnsi" w:cs="Times"/>
                <w:bCs/>
                <w:lang w:val="fr-FR"/>
              </w:rPr>
              <w:t xml:space="preserve">L’attachement et les représentations de soi et des autres : </w:t>
            </w:r>
            <w:r w:rsidRPr="00F25E64">
              <w:rPr>
                <w:rFonts w:asciiTheme="majorHAnsi" w:hAnsiTheme="majorHAnsi" w:cs="Times"/>
                <w:lang w:val="fr-FR"/>
              </w:rPr>
              <w:t>conviction qu</w:t>
            </w:r>
            <w:r>
              <w:rPr>
                <w:rFonts w:asciiTheme="majorHAnsi" w:hAnsiTheme="majorHAnsi" w:cs="Times"/>
                <w:lang w:val="fr-FR"/>
              </w:rPr>
              <w:t>e l'enfant</w:t>
            </w:r>
            <w:r w:rsidRPr="00F25E64">
              <w:rPr>
                <w:rFonts w:asciiTheme="majorHAnsi" w:hAnsiTheme="majorHAnsi" w:cs="Times"/>
                <w:lang w:val="fr-FR"/>
              </w:rPr>
              <w:t xml:space="preserve"> n’est pas suffisamment important pour qu’on se soucie de lui et que les personnes qui sont en mesure de le protéger et de le réconforter sont aussi des sources de peur et d’inconfort auxquelles il peut difficilement faire confiance. Oscille entre deux stratégies: d’une part, exprimer très fortement sa détresse, son besoin de proximité et sa colère de ne pas être réconforté et, d’autre part, inhiber ces puissants affects quand aucune réponse ne vient ou quand la réponse suscite une augmentation de ceux-ci. Développer des représentations clivées de lui et de ses figures </w:t>
            </w:r>
            <w:r w:rsidRPr="00F25E64">
              <w:rPr>
                <w:rFonts w:asciiTheme="majorHAnsi" w:hAnsiTheme="majorHAnsi" w:cs="Times"/>
                <w:lang w:val="fr-FR"/>
              </w:rPr>
              <w:lastRenderedPageBreak/>
              <w:t>d’attachement: image négative de soi et des parents et image positive idéalisée de soi et des parents</w:t>
            </w:r>
            <w:r>
              <w:rPr>
                <w:rFonts w:asciiTheme="majorHAnsi" w:hAnsiTheme="majorHAnsi" w:cs="Times"/>
                <w:lang w:val="fr-FR"/>
              </w:rPr>
              <w:t xml:space="preserve"> </w:t>
            </w:r>
            <w:r w:rsidRPr="00F25E64">
              <w:rPr>
                <w:rFonts w:asciiTheme="majorHAnsi" w:hAnsiTheme="majorHAnsi" w:cs="Times"/>
                <w:lang w:val="fr-FR"/>
              </w:rPr>
              <w:t>(</w:t>
            </w:r>
            <w:proofErr w:type="spellStart"/>
            <w:r w:rsidRPr="00F25E64">
              <w:rPr>
                <w:rFonts w:asciiTheme="majorHAnsi" w:hAnsiTheme="majorHAnsi" w:cs="Times"/>
              </w:rPr>
              <w:t>Lacharité</w:t>
            </w:r>
            <w:proofErr w:type="spellEnd"/>
            <w:r w:rsidRPr="00F25E64">
              <w:rPr>
                <w:rFonts w:asciiTheme="majorHAnsi" w:hAnsiTheme="majorHAnsi" w:cs="Times"/>
              </w:rPr>
              <w:t xml:space="preserve">, </w:t>
            </w:r>
            <w:proofErr w:type="spellStart"/>
            <w:r w:rsidRPr="00F25E64">
              <w:rPr>
                <w:rFonts w:asciiTheme="majorHAnsi" w:hAnsiTheme="majorHAnsi" w:cs="Times"/>
              </w:rPr>
              <w:t>Éthier</w:t>
            </w:r>
            <w:proofErr w:type="spellEnd"/>
            <w:r w:rsidRPr="00F25E64">
              <w:rPr>
                <w:rFonts w:asciiTheme="majorHAnsi" w:hAnsiTheme="majorHAnsi" w:cs="Times"/>
              </w:rPr>
              <w:t>, et Nolin, 200</w:t>
            </w:r>
            <w:r>
              <w:rPr>
                <w:rFonts w:asciiTheme="majorHAnsi" w:hAnsiTheme="majorHAnsi" w:cs="Times"/>
              </w:rPr>
              <w:t>6)</w:t>
            </w:r>
            <w:r>
              <w:rPr>
                <w:rFonts w:asciiTheme="majorHAnsi" w:hAnsiTheme="majorHAnsi" w:cs="Times"/>
                <w:lang w:val="fr-FR"/>
              </w:rPr>
              <w:t>.</w:t>
            </w:r>
          </w:p>
        </w:tc>
      </w:tr>
      <w:tr w:rsidR="00330994" w14:paraId="747AEF6A" w14:textId="77777777" w:rsidTr="002B1BEC">
        <w:tc>
          <w:tcPr>
            <w:tcW w:w="2235" w:type="dxa"/>
          </w:tcPr>
          <w:p w14:paraId="3F0DBE0A" w14:textId="77777777" w:rsidR="00330994" w:rsidRPr="00E748F2" w:rsidRDefault="00330994" w:rsidP="002B1BEC">
            <w:pPr>
              <w:pStyle w:val="Titre1"/>
              <w:keepNext w:val="0"/>
              <w:keepLines w:val="0"/>
              <w:spacing w:before="40" w:after="80"/>
              <w:outlineLvl w:val="0"/>
              <w:rPr>
                <w:rStyle w:val="Accentuationdiscrte"/>
                <w:b w:val="0"/>
                <w:i w:val="0"/>
                <w:color w:val="auto"/>
                <w:sz w:val="22"/>
                <w:szCs w:val="22"/>
              </w:rPr>
            </w:pPr>
            <w:r>
              <w:rPr>
                <w:rStyle w:val="Accentuationdiscrte"/>
                <w:b w:val="0"/>
                <w:i w:val="0"/>
                <w:color w:val="auto"/>
                <w:sz w:val="22"/>
                <w:szCs w:val="22"/>
              </w:rPr>
              <w:lastRenderedPageBreak/>
              <w:t>Problèmes psychologiques et affectifs.</w:t>
            </w:r>
          </w:p>
        </w:tc>
        <w:tc>
          <w:tcPr>
            <w:tcW w:w="7341" w:type="dxa"/>
          </w:tcPr>
          <w:p w14:paraId="0D406EB0" w14:textId="77777777" w:rsidR="00330994" w:rsidRPr="00F25E64" w:rsidRDefault="00330994" w:rsidP="002B1BEC">
            <w:pPr>
              <w:pStyle w:val="Sansinterligne"/>
              <w:spacing w:before="40" w:after="40"/>
              <w:outlineLvl w:val="0"/>
              <w:rPr>
                <w:rFonts w:asciiTheme="majorHAnsi" w:hAnsiTheme="majorHAnsi"/>
                <w:b/>
              </w:rPr>
            </w:pPr>
            <w:r w:rsidRPr="00F25E64">
              <w:rPr>
                <w:rFonts w:asciiTheme="majorHAnsi" w:hAnsiTheme="majorHAnsi" w:cs="Garamond-Normal"/>
                <w:b/>
              </w:rPr>
              <w:t>La négligence peut causer des difficultés sur le plan psychologique et affectif</w:t>
            </w:r>
            <w:r>
              <w:rPr>
                <w:rFonts w:asciiTheme="majorHAnsi" w:hAnsiTheme="majorHAnsi" w:cs="Garamond-Normal"/>
                <w:b/>
              </w:rPr>
              <w:t>.</w:t>
            </w:r>
          </w:p>
          <w:p w14:paraId="7BE2FC5F" w14:textId="77777777" w:rsidR="00330994" w:rsidRPr="0099213C" w:rsidRDefault="00330994" w:rsidP="002B1BEC">
            <w:pPr>
              <w:pStyle w:val="Sansinterligne"/>
              <w:spacing w:before="40" w:after="80"/>
              <w:outlineLvl w:val="0"/>
              <w:rPr>
                <w:rFonts w:asciiTheme="majorHAnsi" w:hAnsiTheme="majorHAnsi" w:cs="Cambria"/>
              </w:rPr>
            </w:pPr>
            <w:r w:rsidRPr="0099213C">
              <w:rPr>
                <w:rFonts w:asciiTheme="majorHAnsi" w:hAnsiTheme="majorHAnsi" w:cs="Cambria"/>
              </w:rPr>
              <w:t xml:space="preserve">La négligence a des effets sur le développement et le fonctionnement des enfants (problèmes d’attachement, retards cognitifs, difficultés d’apprentissage, problèmes intériorisés ou extériorisés) (Brousseau, 2012; </w:t>
            </w:r>
            <w:proofErr w:type="spellStart"/>
            <w:r w:rsidRPr="0099213C">
              <w:rPr>
                <w:rFonts w:asciiTheme="majorHAnsi" w:hAnsiTheme="majorHAnsi" w:cs="Cambria"/>
              </w:rPr>
              <w:t>Léveillé</w:t>
            </w:r>
            <w:proofErr w:type="spellEnd"/>
            <w:r w:rsidRPr="0099213C">
              <w:rPr>
                <w:rFonts w:asciiTheme="majorHAnsi" w:hAnsiTheme="majorHAnsi" w:cs="Cambria"/>
              </w:rPr>
              <w:t xml:space="preserve"> </w:t>
            </w:r>
            <w:r w:rsidRPr="0099213C">
              <w:rPr>
                <w:rFonts w:asciiTheme="majorHAnsi" w:hAnsiTheme="majorHAnsi" w:cs="Cambria-Italic"/>
                <w:iCs/>
              </w:rPr>
              <w:t xml:space="preserve">et </w:t>
            </w:r>
            <w:proofErr w:type="gramStart"/>
            <w:r w:rsidRPr="0099213C">
              <w:rPr>
                <w:rFonts w:asciiTheme="majorHAnsi" w:hAnsiTheme="majorHAnsi" w:cs="Cambria-Italic"/>
                <w:iCs/>
              </w:rPr>
              <w:t>al.</w:t>
            </w:r>
            <w:r w:rsidRPr="0099213C">
              <w:rPr>
                <w:rFonts w:asciiTheme="majorHAnsi" w:hAnsiTheme="majorHAnsi" w:cs="Cambria"/>
              </w:rPr>
              <w:t>,</w:t>
            </w:r>
            <w:proofErr w:type="gramEnd"/>
            <w:r w:rsidRPr="0099213C">
              <w:rPr>
                <w:rFonts w:asciiTheme="majorHAnsi" w:hAnsiTheme="majorHAnsi" w:cs="Cambria"/>
              </w:rPr>
              <w:t xml:space="preserve"> 2007).</w:t>
            </w:r>
          </w:p>
          <w:p w14:paraId="4DF8CFAF" w14:textId="77777777" w:rsidR="00330994" w:rsidRPr="00624679" w:rsidRDefault="00330994" w:rsidP="002B1BEC">
            <w:pPr>
              <w:pStyle w:val="Sansinterligne"/>
              <w:spacing w:before="40" w:after="40"/>
              <w:outlineLvl w:val="0"/>
              <w:rPr>
                <w:rFonts w:asciiTheme="majorHAnsi" w:hAnsiTheme="majorHAnsi"/>
                <w:spacing w:val="-4"/>
              </w:rPr>
            </w:pPr>
            <w:r w:rsidRPr="00624679">
              <w:rPr>
                <w:rFonts w:asciiTheme="majorHAnsi" w:hAnsiTheme="majorHAnsi"/>
                <w:spacing w:val="-4"/>
              </w:rPr>
              <w:t xml:space="preserve">Conséquences de la négligence chronique versus transitoire (CLIPP, 2008) : </w:t>
            </w:r>
          </w:p>
          <w:p w14:paraId="5D443A20" w14:textId="77777777" w:rsidR="00330994" w:rsidRDefault="00330994" w:rsidP="002B1BEC">
            <w:pPr>
              <w:pStyle w:val="Sansinterligne"/>
              <w:numPr>
                <w:ilvl w:val="0"/>
                <w:numId w:val="14"/>
              </w:numPr>
              <w:spacing w:before="40" w:after="40"/>
              <w:ind w:left="318" w:hanging="284"/>
              <w:outlineLvl w:val="0"/>
              <w:rPr>
                <w:rFonts w:asciiTheme="majorHAnsi" w:hAnsiTheme="majorHAnsi"/>
              </w:rPr>
            </w:pPr>
            <w:r w:rsidRPr="0099213C">
              <w:rPr>
                <w:rFonts w:asciiTheme="majorHAnsi" w:hAnsiTheme="majorHAnsi"/>
              </w:rPr>
              <w:t>La durée d’exposition est reliée aux problèmes comportementaux (surtout + de 2 ans)</w:t>
            </w:r>
          </w:p>
          <w:p w14:paraId="1D76B764" w14:textId="77777777" w:rsidR="00330994" w:rsidRPr="00C2385C" w:rsidRDefault="00330994" w:rsidP="002B1BEC">
            <w:pPr>
              <w:pStyle w:val="Sansinterligne"/>
              <w:numPr>
                <w:ilvl w:val="0"/>
                <w:numId w:val="14"/>
              </w:numPr>
              <w:spacing w:before="40" w:after="40"/>
              <w:ind w:left="318" w:hanging="284"/>
              <w:outlineLvl w:val="0"/>
              <w:rPr>
                <w:rFonts w:asciiTheme="majorHAnsi" w:hAnsiTheme="majorHAnsi"/>
              </w:rPr>
            </w:pPr>
            <w:r w:rsidRPr="00C2385C">
              <w:rPr>
                <w:rFonts w:asciiTheme="majorHAnsi" w:hAnsiTheme="majorHAnsi"/>
              </w:rPr>
              <w:t>La multiplication des mauvais traitements est associée à un plus faible fonctionnement social :</w:t>
            </w:r>
          </w:p>
          <w:p w14:paraId="6E664207" w14:textId="77777777" w:rsidR="00330994" w:rsidRPr="0099213C" w:rsidRDefault="00330994" w:rsidP="002B1BEC">
            <w:pPr>
              <w:pStyle w:val="Sansinterligne"/>
              <w:numPr>
                <w:ilvl w:val="0"/>
                <w:numId w:val="22"/>
              </w:numPr>
              <w:spacing w:before="40" w:after="40"/>
              <w:ind w:left="602" w:hanging="284"/>
              <w:outlineLvl w:val="0"/>
              <w:rPr>
                <w:rFonts w:asciiTheme="majorHAnsi" w:hAnsiTheme="majorHAnsi"/>
              </w:rPr>
            </w:pPr>
            <w:r w:rsidRPr="0099213C">
              <w:rPr>
                <w:rFonts w:asciiTheme="majorHAnsi" w:hAnsiTheme="majorHAnsi"/>
              </w:rPr>
              <w:t>Plus de problèmes émotionnels (anxiété, dépression)</w:t>
            </w:r>
          </w:p>
          <w:p w14:paraId="64000A6A" w14:textId="77777777" w:rsidR="00330994" w:rsidRPr="0099213C" w:rsidRDefault="00330994" w:rsidP="002B1BEC">
            <w:pPr>
              <w:pStyle w:val="Sansinterligne"/>
              <w:numPr>
                <w:ilvl w:val="0"/>
                <w:numId w:val="22"/>
              </w:numPr>
              <w:spacing w:before="40" w:after="40"/>
              <w:ind w:left="602" w:hanging="284"/>
              <w:outlineLvl w:val="0"/>
              <w:rPr>
                <w:rFonts w:asciiTheme="majorHAnsi" w:hAnsiTheme="majorHAnsi"/>
              </w:rPr>
            </w:pPr>
            <w:r w:rsidRPr="0099213C">
              <w:rPr>
                <w:rFonts w:asciiTheme="majorHAnsi" w:hAnsiTheme="majorHAnsi"/>
              </w:rPr>
              <w:t>Plus de comportements agressifs (intériorisés et extériorisés)</w:t>
            </w:r>
          </w:p>
          <w:p w14:paraId="709C78B8" w14:textId="77777777" w:rsidR="00330994" w:rsidRPr="00A731EB" w:rsidRDefault="00330994" w:rsidP="002B1BEC">
            <w:pPr>
              <w:pStyle w:val="Sansinterligne"/>
              <w:numPr>
                <w:ilvl w:val="0"/>
                <w:numId w:val="22"/>
              </w:numPr>
              <w:spacing w:before="40" w:after="40"/>
              <w:ind w:left="602" w:hanging="284"/>
              <w:outlineLvl w:val="0"/>
              <w:rPr>
                <w:rFonts w:asciiTheme="majorHAnsi" w:hAnsiTheme="majorHAnsi"/>
                <w:b/>
              </w:rPr>
            </w:pPr>
            <w:r w:rsidRPr="00A731EB">
              <w:rPr>
                <w:rFonts w:asciiTheme="majorHAnsi" w:hAnsiTheme="majorHAnsi"/>
                <w:b/>
              </w:rPr>
              <w:t>Plus de retrait social</w:t>
            </w:r>
          </w:p>
          <w:p w14:paraId="3DD0207B" w14:textId="77777777" w:rsidR="00330994" w:rsidRPr="00A731EB" w:rsidRDefault="00330994" w:rsidP="002B1BEC">
            <w:pPr>
              <w:pStyle w:val="Sansinterligne"/>
              <w:numPr>
                <w:ilvl w:val="0"/>
                <w:numId w:val="22"/>
              </w:numPr>
              <w:spacing w:before="40" w:after="40"/>
              <w:ind w:left="601" w:hanging="283"/>
              <w:outlineLvl w:val="0"/>
              <w:rPr>
                <w:rStyle w:val="Accentuationdiscrte"/>
                <w:rFonts w:asciiTheme="majorHAnsi" w:hAnsiTheme="majorHAnsi"/>
                <w:b/>
                <w:i w:val="0"/>
                <w:iCs w:val="0"/>
                <w:color w:val="auto"/>
              </w:rPr>
            </w:pPr>
            <w:r w:rsidRPr="00A731EB">
              <w:rPr>
                <w:rFonts w:asciiTheme="majorHAnsi" w:hAnsiTheme="majorHAnsi"/>
                <w:b/>
              </w:rPr>
              <w:t>Symptomatologie traumatique chez les enfants</w:t>
            </w:r>
          </w:p>
        </w:tc>
      </w:tr>
      <w:tr w:rsidR="00290D69" w14:paraId="33F16234" w14:textId="77777777" w:rsidTr="002B1BEC">
        <w:tc>
          <w:tcPr>
            <w:tcW w:w="2235" w:type="dxa"/>
          </w:tcPr>
          <w:p w14:paraId="1219B897" w14:textId="1ADE0044" w:rsidR="00290D69" w:rsidRDefault="00290D69" w:rsidP="002B1BEC">
            <w:pPr>
              <w:pStyle w:val="Titre1"/>
              <w:keepNext w:val="0"/>
              <w:keepLines w:val="0"/>
              <w:spacing w:before="40" w:after="80"/>
              <w:outlineLvl w:val="0"/>
              <w:rPr>
                <w:rStyle w:val="Accentuationdiscrte"/>
                <w:b w:val="0"/>
                <w:i w:val="0"/>
                <w:color w:val="auto"/>
                <w:sz w:val="22"/>
                <w:szCs w:val="22"/>
              </w:rPr>
            </w:pPr>
            <w:r>
              <w:rPr>
                <w:rStyle w:val="Accentuationdiscrte"/>
                <w:b w:val="0"/>
                <w:i w:val="0"/>
                <w:color w:val="auto"/>
                <w:sz w:val="22"/>
                <w:szCs w:val="22"/>
              </w:rPr>
              <w:t>Expression et régulation des affects</w:t>
            </w:r>
          </w:p>
        </w:tc>
        <w:tc>
          <w:tcPr>
            <w:tcW w:w="7341" w:type="dxa"/>
          </w:tcPr>
          <w:p w14:paraId="7FCB43B5" w14:textId="51BD0200" w:rsidR="00290D69" w:rsidRPr="00290D69" w:rsidRDefault="00290D69" w:rsidP="00290D69">
            <w:pPr>
              <w:pStyle w:val="Sansinterligne"/>
              <w:spacing w:before="40" w:after="60"/>
              <w:outlineLvl w:val="0"/>
              <w:rPr>
                <w:rFonts w:asciiTheme="majorHAnsi" w:hAnsiTheme="majorHAnsi" w:cs="Times"/>
                <w:lang w:val="fr-FR"/>
              </w:rPr>
            </w:pPr>
            <w:r w:rsidRPr="0099213C">
              <w:rPr>
                <w:rFonts w:asciiTheme="majorHAnsi" w:hAnsiTheme="majorHAnsi" w:cs="Times"/>
                <w:lang w:val="fr-FR"/>
              </w:rPr>
              <w:t>Sur le plan des séquelles développementales, il est possible d’identifier quatre lignes développementales directement</w:t>
            </w:r>
            <w:r>
              <w:rPr>
                <w:rFonts w:asciiTheme="majorHAnsi" w:hAnsiTheme="majorHAnsi" w:cs="Times"/>
                <w:lang w:val="fr-FR"/>
              </w:rPr>
              <w:t xml:space="preserve"> influencées par la négligence</w:t>
            </w:r>
            <w:proofErr w:type="gramStart"/>
            <w:r>
              <w:rPr>
                <w:rFonts w:asciiTheme="majorHAnsi" w:hAnsiTheme="majorHAnsi" w:cs="Times"/>
                <w:lang w:val="fr-FR"/>
              </w:rPr>
              <w:t xml:space="preserve">: </w:t>
            </w:r>
            <w:r w:rsidRPr="0099213C">
              <w:rPr>
                <w:rFonts w:asciiTheme="majorHAnsi" w:hAnsiTheme="majorHAnsi" w:cs="Times"/>
                <w:lang w:val="fr-FR"/>
              </w:rPr>
              <w:t xml:space="preserve"> le</w:t>
            </w:r>
            <w:proofErr w:type="gramEnd"/>
            <w:r w:rsidRPr="0099213C">
              <w:rPr>
                <w:rFonts w:asciiTheme="majorHAnsi" w:hAnsiTheme="majorHAnsi" w:cs="Times"/>
                <w:lang w:val="fr-FR"/>
              </w:rPr>
              <w:t xml:space="preserve"> fonctionnement sensoriel et neurocognitif ; l’engagement social mutuel et la communication ; </w:t>
            </w:r>
            <w:r w:rsidRPr="00290D69">
              <w:rPr>
                <w:rFonts w:asciiTheme="majorHAnsi" w:hAnsiTheme="majorHAnsi" w:cs="Times"/>
                <w:b/>
                <w:lang w:val="fr-FR"/>
              </w:rPr>
              <w:t>l’expression et la régulation des affects </w:t>
            </w:r>
            <w:r w:rsidRPr="0099213C">
              <w:rPr>
                <w:rFonts w:asciiTheme="majorHAnsi" w:hAnsiTheme="majorHAnsi" w:cs="Times"/>
                <w:lang w:val="fr-FR"/>
              </w:rPr>
              <w:t>; l’attachement et les représentations de soi et des autres (</w:t>
            </w:r>
            <w:proofErr w:type="spellStart"/>
            <w:r w:rsidRPr="0099213C">
              <w:rPr>
                <w:rFonts w:asciiTheme="majorHAnsi" w:hAnsiTheme="majorHAnsi" w:cs="Times"/>
                <w:lang w:val="fr-FR"/>
              </w:rPr>
              <w:t>Hildyard</w:t>
            </w:r>
            <w:proofErr w:type="spellEnd"/>
            <w:r>
              <w:rPr>
                <w:rFonts w:asciiTheme="majorHAnsi" w:hAnsiTheme="majorHAnsi" w:cs="Times"/>
                <w:lang w:val="fr-FR"/>
              </w:rPr>
              <w:t xml:space="preserve"> et</w:t>
            </w:r>
            <w:r w:rsidRPr="0099213C">
              <w:rPr>
                <w:rFonts w:asciiTheme="majorHAnsi" w:hAnsiTheme="majorHAnsi" w:cs="Times"/>
                <w:lang w:val="fr-FR"/>
              </w:rPr>
              <w:t xml:space="preserve"> Wolfe, 2002; </w:t>
            </w:r>
            <w:proofErr w:type="spellStart"/>
            <w:r w:rsidRPr="0099213C">
              <w:rPr>
                <w:rFonts w:asciiTheme="majorHAnsi" w:hAnsiTheme="majorHAnsi" w:cs="TradeGothic"/>
              </w:rPr>
              <w:t>Lacharité</w:t>
            </w:r>
            <w:proofErr w:type="spellEnd"/>
            <w:r w:rsidRPr="0099213C">
              <w:rPr>
                <w:rFonts w:asciiTheme="majorHAnsi" w:hAnsiTheme="majorHAnsi" w:cs="TradeGothic"/>
              </w:rPr>
              <w:t xml:space="preserve">, </w:t>
            </w:r>
            <w:proofErr w:type="spellStart"/>
            <w:r w:rsidRPr="0099213C">
              <w:rPr>
                <w:rFonts w:asciiTheme="majorHAnsi" w:hAnsiTheme="majorHAnsi" w:cs="TradeGothic"/>
              </w:rPr>
              <w:t>Éthier</w:t>
            </w:r>
            <w:proofErr w:type="spellEnd"/>
            <w:r w:rsidRPr="0099213C">
              <w:rPr>
                <w:rFonts w:asciiTheme="majorHAnsi" w:hAnsiTheme="majorHAnsi" w:cs="TradeGothic"/>
              </w:rPr>
              <w:t>, et Nolin, 200</w:t>
            </w:r>
            <w:r>
              <w:rPr>
                <w:rFonts w:asciiTheme="majorHAnsi" w:hAnsiTheme="majorHAnsi" w:cs="TradeGothic"/>
              </w:rPr>
              <w:t>6;</w:t>
            </w:r>
            <w:r w:rsidRPr="0099213C">
              <w:rPr>
                <w:rFonts w:asciiTheme="majorHAnsi" w:hAnsiTheme="majorHAnsi" w:cs="Times"/>
                <w:lang w:val="fr-FR"/>
              </w:rPr>
              <w:t xml:space="preserve"> Nolin, 2003, 2004; Turgeon</w:t>
            </w:r>
            <w:r>
              <w:rPr>
                <w:rFonts w:asciiTheme="majorHAnsi" w:hAnsiTheme="majorHAnsi" w:cs="Times"/>
                <w:lang w:val="fr-FR"/>
              </w:rPr>
              <w:t xml:space="preserve"> et</w:t>
            </w:r>
            <w:r w:rsidRPr="0099213C">
              <w:rPr>
                <w:rFonts w:asciiTheme="majorHAnsi" w:hAnsiTheme="majorHAnsi" w:cs="Times"/>
                <w:lang w:val="fr-FR"/>
              </w:rPr>
              <w:t xml:space="preserve"> Nolin, 2004).</w:t>
            </w:r>
          </w:p>
        </w:tc>
      </w:tr>
    </w:tbl>
    <w:p w14:paraId="2B3FA275" w14:textId="77777777" w:rsidR="00330994" w:rsidRDefault="00330994" w:rsidP="00330994">
      <w:pPr>
        <w:pStyle w:val="Sansinterligne"/>
        <w:spacing w:before="20" w:after="20"/>
        <w:outlineLvl w:val="0"/>
        <w:rPr>
          <w:rFonts w:asciiTheme="majorHAnsi" w:hAnsiTheme="majorHAnsi" w:cs="FuturaBT-Bold"/>
          <w:bCs/>
        </w:rPr>
      </w:pPr>
    </w:p>
    <w:tbl>
      <w:tblPr>
        <w:tblStyle w:val="Grille"/>
        <w:tblW w:w="0" w:type="auto"/>
        <w:tblLook w:val="04A0" w:firstRow="1" w:lastRow="0" w:firstColumn="1" w:lastColumn="0" w:noHBand="0" w:noVBand="1"/>
      </w:tblPr>
      <w:tblGrid>
        <w:gridCol w:w="2235"/>
        <w:gridCol w:w="7341"/>
      </w:tblGrid>
      <w:tr w:rsidR="00330994" w14:paraId="4021089D" w14:textId="77777777" w:rsidTr="002B1BEC">
        <w:trPr>
          <w:tblHeader/>
        </w:trPr>
        <w:tc>
          <w:tcPr>
            <w:tcW w:w="9576" w:type="dxa"/>
            <w:gridSpan w:val="2"/>
            <w:shd w:val="clear" w:color="auto" w:fill="FFC000"/>
          </w:tcPr>
          <w:p w14:paraId="43481A2D" w14:textId="77777777" w:rsidR="00330994" w:rsidRDefault="00330994" w:rsidP="002B1BEC">
            <w:pPr>
              <w:pStyle w:val="Titre1"/>
              <w:keepNext w:val="0"/>
              <w:keepLines w:val="0"/>
              <w:spacing w:before="60" w:after="60"/>
              <w:outlineLvl w:val="0"/>
              <w:rPr>
                <w:rStyle w:val="Accentuationdiscrte"/>
                <w:i w:val="0"/>
                <w:color w:val="auto"/>
                <w:sz w:val="22"/>
                <w:szCs w:val="22"/>
              </w:rPr>
            </w:pPr>
            <w:r>
              <w:rPr>
                <w:rStyle w:val="Accentuationdiscrte"/>
                <w:i w:val="0"/>
                <w:color w:val="auto"/>
                <w:sz w:val="22"/>
                <w:szCs w:val="22"/>
              </w:rPr>
              <w:t>Risques développementaux</w:t>
            </w:r>
          </w:p>
        </w:tc>
      </w:tr>
      <w:tr w:rsidR="00330994" w14:paraId="1CC0137F" w14:textId="77777777" w:rsidTr="0030168C">
        <w:tc>
          <w:tcPr>
            <w:tcW w:w="2235" w:type="dxa"/>
          </w:tcPr>
          <w:p w14:paraId="4E5447D3" w14:textId="77777777" w:rsidR="00330994" w:rsidRDefault="00330994" w:rsidP="002B1BEC">
            <w:pPr>
              <w:pStyle w:val="Titre1"/>
              <w:keepNext w:val="0"/>
              <w:keepLines w:val="0"/>
              <w:spacing w:before="40" w:after="80"/>
              <w:outlineLvl w:val="0"/>
              <w:rPr>
                <w:rStyle w:val="Accentuationdiscrte"/>
                <w:b w:val="0"/>
                <w:i w:val="0"/>
                <w:color w:val="auto"/>
                <w:sz w:val="22"/>
                <w:szCs w:val="22"/>
              </w:rPr>
            </w:pPr>
            <w:r>
              <w:rPr>
                <w:rStyle w:val="Accentuationdiscrte"/>
                <w:b w:val="0"/>
                <w:i w:val="0"/>
                <w:color w:val="auto"/>
                <w:sz w:val="22"/>
                <w:szCs w:val="22"/>
              </w:rPr>
              <w:t>Retards cognitifs / </w:t>
            </w:r>
          </w:p>
          <w:p w14:paraId="12544CDC" w14:textId="0AC9B4B8" w:rsidR="00330994" w:rsidRPr="00C2385C" w:rsidRDefault="00C54EB0" w:rsidP="002B1BEC">
            <w:pPr>
              <w:pStyle w:val="Titre1"/>
              <w:keepNext w:val="0"/>
              <w:keepLines w:val="0"/>
              <w:spacing w:before="40" w:after="80"/>
              <w:outlineLvl w:val="0"/>
              <w:rPr>
                <w:rStyle w:val="Accentuationdiscrte"/>
                <w:b w:val="0"/>
                <w:i w:val="0"/>
                <w:color w:val="auto"/>
                <w:sz w:val="22"/>
                <w:szCs w:val="22"/>
              </w:rPr>
            </w:pPr>
            <w:r w:rsidRPr="00C2385C">
              <w:rPr>
                <w:rStyle w:val="Accentuationdiscrte"/>
                <w:b w:val="0"/>
                <w:i w:val="0"/>
                <w:color w:val="auto"/>
                <w:sz w:val="22"/>
                <w:szCs w:val="22"/>
              </w:rPr>
              <w:t>L</w:t>
            </w:r>
            <w:r w:rsidR="00330994" w:rsidRPr="00C2385C">
              <w:rPr>
                <w:rStyle w:val="Accentuationdiscrte"/>
                <w:b w:val="0"/>
                <w:i w:val="0"/>
                <w:color w:val="auto"/>
                <w:sz w:val="22"/>
                <w:szCs w:val="22"/>
              </w:rPr>
              <w:t>angage / motricité</w:t>
            </w:r>
            <w:r w:rsidR="00330994">
              <w:rPr>
                <w:rStyle w:val="Accentuationdiscrte"/>
                <w:b w:val="0"/>
                <w:i w:val="0"/>
                <w:color w:val="auto"/>
                <w:sz w:val="22"/>
                <w:szCs w:val="22"/>
              </w:rPr>
              <w:t> /</w:t>
            </w:r>
          </w:p>
          <w:p w14:paraId="47155A48" w14:textId="1627EF1E" w:rsidR="00330994" w:rsidRPr="00C2385C" w:rsidRDefault="00330994" w:rsidP="002B1BEC">
            <w:pPr>
              <w:spacing w:before="40" w:after="80"/>
            </w:pPr>
            <w:r w:rsidRPr="00C2385C">
              <w:rPr>
                <w:rFonts w:asciiTheme="majorHAnsi" w:hAnsiTheme="majorHAnsi"/>
              </w:rPr>
              <w:t>QI</w:t>
            </w:r>
            <w:r w:rsidR="00C54EB0">
              <w:rPr>
                <w:rFonts w:asciiTheme="majorHAnsi" w:hAnsiTheme="majorHAnsi"/>
              </w:rPr>
              <w:t xml:space="preserve"> inférieur</w:t>
            </w:r>
            <w:r w:rsidR="00010D64">
              <w:rPr>
                <w:rFonts w:asciiTheme="majorHAnsi" w:hAnsiTheme="majorHAnsi"/>
              </w:rPr>
              <w:t>/ fonctionnement sensoriel et neurocognitif</w:t>
            </w:r>
          </w:p>
        </w:tc>
        <w:tc>
          <w:tcPr>
            <w:tcW w:w="7341" w:type="dxa"/>
          </w:tcPr>
          <w:p w14:paraId="19354524" w14:textId="77777777" w:rsidR="00330994" w:rsidRPr="0099213C" w:rsidRDefault="00330994" w:rsidP="002B1BEC">
            <w:pPr>
              <w:pStyle w:val="Sansinterligne"/>
              <w:spacing w:before="40" w:after="40"/>
              <w:outlineLvl w:val="0"/>
              <w:rPr>
                <w:rFonts w:asciiTheme="majorHAnsi" w:hAnsiTheme="majorHAnsi" w:cs="Times"/>
                <w:lang w:val="fr-FR"/>
              </w:rPr>
            </w:pPr>
            <w:r w:rsidRPr="0099213C">
              <w:rPr>
                <w:rFonts w:asciiTheme="majorHAnsi" w:hAnsiTheme="majorHAnsi" w:cs="Times"/>
                <w:lang w:val="fr-FR"/>
              </w:rPr>
              <w:t xml:space="preserve">Selon </w:t>
            </w:r>
            <w:proofErr w:type="spellStart"/>
            <w:r w:rsidRPr="0099213C">
              <w:rPr>
                <w:rFonts w:asciiTheme="majorHAnsi" w:hAnsiTheme="majorHAnsi" w:cs="Garamond-Normal"/>
              </w:rPr>
              <w:t>DePanfilis</w:t>
            </w:r>
            <w:proofErr w:type="spellEnd"/>
            <w:r w:rsidRPr="0099213C">
              <w:rPr>
                <w:rFonts w:asciiTheme="majorHAnsi" w:hAnsiTheme="majorHAnsi" w:cs="Garamond-Normal"/>
              </w:rPr>
              <w:t xml:space="preserve"> (2006)</w:t>
            </w:r>
            <w:r w:rsidRPr="0099213C">
              <w:rPr>
                <w:rFonts w:asciiTheme="majorHAnsi" w:hAnsiTheme="majorHAnsi" w:cs="Times"/>
                <w:lang w:val="fr-FR"/>
              </w:rPr>
              <w:t xml:space="preserve">, la négligence affecte </w:t>
            </w:r>
            <w:r w:rsidRPr="00290D69">
              <w:rPr>
                <w:rFonts w:asciiTheme="majorHAnsi" w:hAnsiTheme="majorHAnsi" w:cs="Times"/>
                <w:b/>
                <w:lang w:val="fr-FR"/>
              </w:rPr>
              <w:t>le développement cognitif et intellectuel</w:t>
            </w:r>
            <w:r w:rsidRPr="0099213C">
              <w:rPr>
                <w:rFonts w:asciiTheme="majorHAnsi" w:hAnsiTheme="majorHAnsi" w:cs="Times"/>
                <w:lang w:val="fr-FR"/>
              </w:rPr>
              <w:t xml:space="preserve"> de l’enfant :</w:t>
            </w:r>
          </w:p>
          <w:p w14:paraId="2BAA2669" w14:textId="77777777" w:rsidR="00330994" w:rsidRDefault="00330994" w:rsidP="002B1BEC">
            <w:pPr>
              <w:pStyle w:val="Sansinterligne"/>
              <w:numPr>
                <w:ilvl w:val="0"/>
                <w:numId w:val="10"/>
              </w:numPr>
              <w:spacing w:before="40" w:after="40"/>
              <w:ind w:left="601" w:hanging="283"/>
              <w:outlineLvl w:val="0"/>
              <w:rPr>
                <w:rFonts w:asciiTheme="majorHAnsi" w:hAnsiTheme="majorHAnsi" w:cs="Times"/>
                <w:lang w:val="fr-FR"/>
              </w:rPr>
            </w:pPr>
            <w:r w:rsidRPr="0099213C">
              <w:rPr>
                <w:rFonts w:asciiTheme="majorHAnsi" w:hAnsiTheme="majorHAnsi" w:cs="Times"/>
                <w:lang w:val="fr-FR"/>
              </w:rPr>
              <w:t xml:space="preserve">Déficits cognitifs et socio-émotionnels </w:t>
            </w:r>
          </w:p>
          <w:p w14:paraId="399043B1" w14:textId="77777777" w:rsidR="00330994" w:rsidRPr="00C2385C" w:rsidRDefault="00330994" w:rsidP="002B1BEC">
            <w:pPr>
              <w:pStyle w:val="Sansinterligne"/>
              <w:numPr>
                <w:ilvl w:val="0"/>
                <w:numId w:val="10"/>
              </w:numPr>
              <w:spacing w:before="40" w:after="40"/>
              <w:ind w:left="601" w:hanging="283"/>
              <w:outlineLvl w:val="0"/>
              <w:rPr>
                <w:rFonts w:asciiTheme="majorHAnsi" w:hAnsiTheme="majorHAnsi" w:cs="Times"/>
                <w:lang w:val="fr-FR"/>
              </w:rPr>
            </w:pPr>
            <w:r w:rsidRPr="00C2385C">
              <w:rPr>
                <w:rFonts w:asciiTheme="majorHAnsi" w:hAnsiTheme="majorHAnsi" w:cs="Times"/>
                <w:lang w:val="fr-FR"/>
              </w:rPr>
              <w:t>Retards académiques et développementaux graves (QI plus bas, performances plus faibles, plus de difficultés en langues, lecture et mathématiques)</w:t>
            </w:r>
          </w:p>
          <w:p w14:paraId="6E81A3F5" w14:textId="77777777" w:rsidR="00330994" w:rsidRPr="00290D69" w:rsidRDefault="00330994" w:rsidP="002B1BEC">
            <w:pPr>
              <w:pStyle w:val="Sansinterligne"/>
              <w:numPr>
                <w:ilvl w:val="0"/>
                <w:numId w:val="10"/>
              </w:numPr>
              <w:spacing w:before="40" w:after="40"/>
              <w:ind w:left="601" w:hanging="283"/>
              <w:outlineLvl w:val="0"/>
              <w:rPr>
                <w:rFonts w:asciiTheme="majorHAnsi" w:hAnsiTheme="majorHAnsi" w:cs="Times"/>
                <w:b/>
                <w:lang w:val="fr-FR"/>
              </w:rPr>
            </w:pPr>
            <w:r w:rsidRPr="00290D69">
              <w:rPr>
                <w:rFonts w:asciiTheme="majorHAnsi" w:hAnsiTheme="majorHAnsi" w:cs="Times"/>
                <w:b/>
                <w:lang w:val="fr-FR"/>
              </w:rPr>
              <w:t>Retards dans l’expression et la réception du langage</w:t>
            </w:r>
          </w:p>
          <w:p w14:paraId="7E7BD2DB" w14:textId="77777777" w:rsidR="00330994" w:rsidRPr="0099213C" w:rsidRDefault="00330994" w:rsidP="002B1BEC">
            <w:pPr>
              <w:pStyle w:val="Sansinterligne"/>
              <w:numPr>
                <w:ilvl w:val="0"/>
                <w:numId w:val="10"/>
              </w:numPr>
              <w:spacing w:before="40" w:after="40"/>
              <w:ind w:left="601" w:hanging="283"/>
              <w:outlineLvl w:val="0"/>
              <w:rPr>
                <w:rFonts w:asciiTheme="majorHAnsi" w:hAnsiTheme="majorHAnsi" w:cs="Times"/>
                <w:lang w:val="fr-FR"/>
              </w:rPr>
            </w:pPr>
            <w:r w:rsidRPr="0099213C">
              <w:rPr>
                <w:rFonts w:asciiTheme="majorHAnsi" w:hAnsiTheme="majorHAnsi" w:cs="Times"/>
                <w:lang w:val="fr-FR"/>
              </w:rPr>
              <w:t xml:space="preserve">Difficultés menant à plus de références auprès des professionnels plus sérieuses et à un plus jeune âge </w:t>
            </w:r>
          </w:p>
          <w:p w14:paraId="6F550847" w14:textId="77777777" w:rsidR="00330994" w:rsidRPr="0099213C" w:rsidRDefault="00330994" w:rsidP="002B1BEC">
            <w:pPr>
              <w:pStyle w:val="Sansinterligne"/>
              <w:spacing w:before="40" w:after="40"/>
              <w:outlineLvl w:val="0"/>
              <w:rPr>
                <w:rFonts w:asciiTheme="majorHAnsi" w:hAnsiTheme="majorHAnsi" w:cs="Times"/>
                <w:lang w:val="fr-FR"/>
              </w:rPr>
            </w:pPr>
            <w:r w:rsidRPr="0099213C">
              <w:rPr>
                <w:rFonts w:asciiTheme="majorHAnsi" w:hAnsiTheme="majorHAnsi" w:cs="Times"/>
                <w:lang w:val="fr-FR"/>
              </w:rPr>
              <w:t xml:space="preserve">Selon </w:t>
            </w:r>
            <w:proofErr w:type="spellStart"/>
            <w:r w:rsidRPr="0099213C">
              <w:rPr>
                <w:rFonts w:asciiTheme="majorHAnsi" w:hAnsiTheme="majorHAnsi" w:cs="Garamond-Normal"/>
              </w:rPr>
              <w:t>DePanfilis</w:t>
            </w:r>
            <w:proofErr w:type="spellEnd"/>
            <w:r w:rsidRPr="0099213C">
              <w:rPr>
                <w:rFonts w:asciiTheme="majorHAnsi" w:hAnsiTheme="majorHAnsi" w:cs="Garamond-Normal"/>
              </w:rPr>
              <w:t xml:space="preserve"> (2006)</w:t>
            </w:r>
            <w:r w:rsidRPr="0099213C">
              <w:rPr>
                <w:rFonts w:asciiTheme="majorHAnsi" w:hAnsiTheme="majorHAnsi" w:cs="Times"/>
                <w:lang w:val="fr-FR"/>
              </w:rPr>
              <w:t>, la négligence affecte la formation normale du cerveau :</w:t>
            </w:r>
          </w:p>
          <w:p w14:paraId="2C2B7B36" w14:textId="77777777" w:rsidR="00330994" w:rsidRPr="0099213C" w:rsidRDefault="00330994" w:rsidP="002B1BEC">
            <w:pPr>
              <w:pStyle w:val="Sansinterligne"/>
              <w:numPr>
                <w:ilvl w:val="1"/>
                <w:numId w:val="19"/>
              </w:numPr>
              <w:spacing w:before="40" w:after="40"/>
              <w:ind w:left="602" w:hanging="284"/>
              <w:outlineLvl w:val="0"/>
              <w:rPr>
                <w:rFonts w:asciiTheme="majorHAnsi" w:hAnsiTheme="majorHAnsi" w:cs="Times"/>
                <w:lang w:val="fr-FR"/>
              </w:rPr>
            </w:pPr>
            <w:r w:rsidRPr="0099213C">
              <w:rPr>
                <w:rFonts w:asciiTheme="majorHAnsi" w:hAnsiTheme="majorHAnsi" w:cs="Times"/>
                <w:lang w:val="fr-FR"/>
              </w:rPr>
              <w:t>Les enfants négligés tendent à avoir un cerveau significativement plus petit que la normale</w:t>
            </w:r>
          </w:p>
          <w:p w14:paraId="1B22A45B" w14:textId="77777777" w:rsidR="00330994" w:rsidRPr="0099213C" w:rsidRDefault="00330994" w:rsidP="002B1BEC">
            <w:pPr>
              <w:pStyle w:val="Sansinterligne"/>
              <w:numPr>
                <w:ilvl w:val="1"/>
                <w:numId w:val="19"/>
              </w:numPr>
              <w:spacing w:before="40" w:after="40"/>
              <w:ind w:left="602" w:hanging="284"/>
              <w:outlineLvl w:val="0"/>
              <w:rPr>
                <w:rFonts w:asciiTheme="majorHAnsi" w:hAnsiTheme="majorHAnsi" w:cs="Times"/>
                <w:lang w:val="fr-FR"/>
              </w:rPr>
            </w:pPr>
            <w:r w:rsidRPr="0099213C">
              <w:rPr>
                <w:rFonts w:asciiTheme="majorHAnsi" w:hAnsiTheme="majorHAnsi" w:cs="Times"/>
                <w:lang w:val="fr-FR"/>
              </w:rPr>
              <w:t xml:space="preserve">L’enfant est adapté à la </w:t>
            </w:r>
            <w:r>
              <w:rPr>
                <w:rFonts w:asciiTheme="majorHAnsi" w:hAnsiTheme="majorHAnsi" w:cs="Times"/>
                <w:lang w:val="fr-FR"/>
              </w:rPr>
              <w:t>survie,</w:t>
            </w:r>
            <w:r w:rsidRPr="0099213C">
              <w:rPr>
                <w:rFonts w:asciiTheme="majorHAnsi" w:hAnsiTheme="majorHAnsi" w:cs="Times"/>
                <w:lang w:val="fr-FR"/>
              </w:rPr>
              <w:t xml:space="preserve"> mais ne développe pas d’habiletés sociales et cognitives saines</w:t>
            </w:r>
          </w:p>
          <w:p w14:paraId="1B07F374" w14:textId="77777777" w:rsidR="00330994" w:rsidRPr="0099213C" w:rsidRDefault="00330994" w:rsidP="002B1BEC">
            <w:pPr>
              <w:pStyle w:val="Sansinterligne"/>
              <w:numPr>
                <w:ilvl w:val="1"/>
                <w:numId w:val="19"/>
              </w:numPr>
              <w:spacing w:before="40" w:after="40"/>
              <w:ind w:left="602" w:hanging="284"/>
              <w:outlineLvl w:val="0"/>
              <w:rPr>
                <w:rFonts w:asciiTheme="majorHAnsi" w:hAnsiTheme="majorHAnsi" w:cs="Times"/>
                <w:lang w:val="fr-FR"/>
              </w:rPr>
            </w:pPr>
            <w:r w:rsidRPr="0099213C">
              <w:rPr>
                <w:rFonts w:asciiTheme="majorHAnsi" w:hAnsiTheme="majorHAnsi" w:cs="Times"/>
                <w:lang w:val="fr-FR"/>
              </w:rPr>
              <w:t xml:space="preserve">Par manque de stimulation, le cerveau de l’enfant ne se développe pas de façon attendue </w:t>
            </w:r>
          </w:p>
          <w:p w14:paraId="1B136C0E" w14:textId="77777777" w:rsidR="00330994" w:rsidRPr="0099213C" w:rsidRDefault="00330994" w:rsidP="002B1BEC">
            <w:pPr>
              <w:pStyle w:val="Sansinterligne"/>
              <w:numPr>
                <w:ilvl w:val="1"/>
                <w:numId w:val="19"/>
              </w:numPr>
              <w:spacing w:before="40" w:after="40"/>
              <w:ind w:left="602" w:hanging="284"/>
              <w:outlineLvl w:val="0"/>
              <w:rPr>
                <w:rFonts w:asciiTheme="majorHAnsi" w:hAnsiTheme="majorHAnsi" w:cs="Times"/>
                <w:lang w:val="fr-FR"/>
              </w:rPr>
            </w:pPr>
            <w:r w:rsidRPr="0099213C">
              <w:rPr>
                <w:rFonts w:asciiTheme="majorHAnsi" w:hAnsiTheme="majorHAnsi" w:cs="Times"/>
                <w:lang w:val="fr-FR"/>
              </w:rPr>
              <w:lastRenderedPageBreak/>
              <w:t>Peut mener l’enfant à développer de l’anxiété, de l’agressivité ou de l’isolement</w:t>
            </w:r>
          </w:p>
          <w:p w14:paraId="5325106E" w14:textId="77777777" w:rsidR="00330994" w:rsidRPr="00EA7018" w:rsidRDefault="00330994" w:rsidP="002B1BEC">
            <w:pPr>
              <w:pStyle w:val="Sansinterligne"/>
              <w:numPr>
                <w:ilvl w:val="1"/>
                <w:numId w:val="19"/>
              </w:numPr>
              <w:spacing w:before="40" w:after="40"/>
              <w:ind w:left="601" w:hanging="283"/>
              <w:outlineLvl w:val="0"/>
              <w:rPr>
                <w:rFonts w:asciiTheme="majorHAnsi" w:hAnsiTheme="majorHAnsi" w:cs="Times"/>
                <w:spacing w:val="-4"/>
                <w:lang w:val="fr-FR"/>
              </w:rPr>
            </w:pPr>
            <w:r w:rsidRPr="00EA7018">
              <w:rPr>
                <w:rFonts w:asciiTheme="majorHAnsi" w:hAnsiTheme="majorHAnsi" w:cs="Times"/>
                <w:spacing w:val="-4"/>
                <w:lang w:val="fr-FR"/>
              </w:rPr>
              <w:t xml:space="preserve">L’enfant conservera un </w:t>
            </w:r>
            <w:r w:rsidRPr="00290D69">
              <w:rPr>
                <w:rFonts w:asciiTheme="majorHAnsi" w:hAnsiTheme="majorHAnsi" w:cs="Times"/>
                <w:b/>
                <w:spacing w:val="-4"/>
                <w:lang w:val="fr-FR"/>
              </w:rPr>
              <w:t>déficit intellectuel</w:t>
            </w:r>
            <w:r w:rsidRPr="00EA7018">
              <w:rPr>
                <w:rFonts w:asciiTheme="majorHAnsi" w:hAnsiTheme="majorHAnsi" w:cs="Times"/>
                <w:spacing w:val="-4"/>
                <w:lang w:val="fr-FR"/>
              </w:rPr>
              <w:t xml:space="preserve"> durant sa vie entière</w:t>
            </w:r>
          </w:p>
          <w:p w14:paraId="4FF42068" w14:textId="77777777" w:rsidR="00330994" w:rsidRPr="00144BA2" w:rsidRDefault="00330994" w:rsidP="002B1BEC">
            <w:pPr>
              <w:pStyle w:val="Sansinterligne"/>
              <w:spacing w:before="40" w:after="60"/>
              <w:outlineLvl w:val="0"/>
              <w:rPr>
                <w:rFonts w:asciiTheme="majorHAnsi" w:hAnsiTheme="majorHAnsi" w:cs="Times"/>
              </w:rPr>
            </w:pPr>
            <w:r w:rsidRPr="0099213C">
              <w:rPr>
                <w:rFonts w:asciiTheme="majorHAnsi" w:hAnsiTheme="majorHAnsi" w:cs="Times"/>
                <w:lang w:val="fr-FR"/>
              </w:rPr>
              <w:t xml:space="preserve">Une stimulation cognitive inadéquate peut engendrer </w:t>
            </w:r>
            <w:r w:rsidRPr="00290D69">
              <w:rPr>
                <w:rFonts w:asciiTheme="majorHAnsi" w:hAnsiTheme="majorHAnsi" w:cs="Times"/>
                <w:b/>
                <w:lang w:val="fr-FR"/>
              </w:rPr>
              <w:t xml:space="preserve">des retards développementaux sur les plans moteur et social </w:t>
            </w:r>
            <w:r w:rsidRPr="0099213C">
              <w:rPr>
                <w:rFonts w:asciiTheme="majorHAnsi" w:hAnsiTheme="majorHAnsi" w:cs="Times"/>
                <w:lang w:val="fr-FR"/>
              </w:rPr>
              <w:t xml:space="preserve">(Bradley, </w:t>
            </w:r>
            <w:proofErr w:type="spellStart"/>
            <w:r w:rsidRPr="0099213C">
              <w:rPr>
                <w:rFonts w:asciiTheme="majorHAnsi" w:hAnsiTheme="majorHAnsi" w:cs="Times"/>
                <w:lang w:val="fr-FR"/>
              </w:rPr>
              <w:t>Corwyn</w:t>
            </w:r>
            <w:proofErr w:type="spellEnd"/>
            <w:r w:rsidRPr="0099213C">
              <w:rPr>
                <w:rFonts w:asciiTheme="majorHAnsi" w:hAnsiTheme="majorHAnsi" w:cs="Times"/>
                <w:lang w:val="fr-FR"/>
              </w:rPr>
              <w:t xml:space="preserve">, </w:t>
            </w:r>
            <w:proofErr w:type="spellStart"/>
            <w:r w:rsidRPr="0099213C">
              <w:rPr>
                <w:rFonts w:asciiTheme="majorHAnsi" w:hAnsiTheme="majorHAnsi" w:cs="Times"/>
                <w:lang w:val="fr-FR"/>
              </w:rPr>
              <w:t>Burchinal</w:t>
            </w:r>
            <w:proofErr w:type="spellEnd"/>
            <w:r w:rsidRPr="0099213C">
              <w:rPr>
                <w:rFonts w:asciiTheme="majorHAnsi" w:hAnsiTheme="majorHAnsi" w:cs="Times"/>
                <w:lang w:val="fr-FR"/>
              </w:rPr>
              <w:t xml:space="preserve">, </w:t>
            </w:r>
            <w:proofErr w:type="spellStart"/>
            <w:r w:rsidRPr="0099213C">
              <w:rPr>
                <w:rFonts w:asciiTheme="majorHAnsi" w:hAnsiTheme="majorHAnsi" w:cs="Times"/>
                <w:lang w:val="fr-FR"/>
              </w:rPr>
              <w:t>McAdoo</w:t>
            </w:r>
            <w:proofErr w:type="spellEnd"/>
            <w:r>
              <w:rPr>
                <w:rFonts w:asciiTheme="majorHAnsi" w:hAnsiTheme="majorHAnsi" w:cs="Times"/>
                <w:lang w:val="fr-FR"/>
              </w:rPr>
              <w:t xml:space="preserve"> et </w:t>
            </w:r>
            <w:r w:rsidRPr="0099213C">
              <w:rPr>
                <w:rFonts w:asciiTheme="majorHAnsi" w:hAnsiTheme="majorHAnsi" w:cs="Times"/>
                <w:lang w:val="fr-FR"/>
              </w:rPr>
              <w:t xml:space="preserve">Garcia </w:t>
            </w:r>
            <w:proofErr w:type="spellStart"/>
            <w:r w:rsidRPr="0099213C">
              <w:rPr>
                <w:rFonts w:asciiTheme="majorHAnsi" w:hAnsiTheme="majorHAnsi" w:cs="Times"/>
                <w:lang w:val="fr-FR"/>
              </w:rPr>
              <w:t>Coll</w:t>
            </w:r>
            <w:proofErr w:type="spellEnd"/>
            <w:r w:rsidRPr="0099213C">
              <w:rPr>
                <w:rFonts w:asciiTheme="majorHAnsi" w:hAnsiTheme="majorHAnsi" w:cs="Times"/>
                <w:lang w:val="fr-FR"/>
              </w:rPr>
              <w:t xml:space="preserve">, 2001; </w:t>
            </w:r>
            <w:proofErr w:type="spellStart"/>
            <w:r w:rsidRPr="0099213C">
              <w:rPr>
                <w:rFonts w:asciiTheme="majorHAnsi" w:hAnsiTheme="majorHAnsi" w:cs="Times"/>
                <w:lang w:val="fr-FR"/>
              </w:rPr>
              <w:t>Dubowitz</w:t>
            </w:r>
            <w:proofErr w:type="spellEnd"/>
            <w:r w:rsidRPr="0099213C">
              <w:rPr>
                <w:rFonts w:asciiTheme="majorHAnsi" w:hAnsiTheme="majorHAnsi" w:cs="Times"/>
                <w:lang w:val="fr-FR"/>
              </w:rPr>
              <w:t xml:space="preserve"> et</w:t>
            </w:r>
            <w:r>
              <w:rPr>
                <w:rFonts w:asciiTheme="majorHAnsi" w:hAnsiTheme="majorHAnsi" w:cs="Times"/>
                <w:lang w:val="fr-FR"/>
              </w:rPr>
              <w:t xml:space="preserve"> </w:t>
            </w:r>
            <w:proofErr w:type="gramStart"/>
            <w:r>
              <w:rPr>
                <w:rFonts w:asciiTheme="majorHAnsi" w:hAnsiTheme="majorHAnsi" w:cs="Times"/>
                <w:lang w:val="fr-FR"/>
              </w:rPr>
              <w:t>al.,</w:t>
            </w:r>
            <w:proofErr w:type="gramEnd"/>
            <w:r>
              <w:rPr>
                <w:rFonts w:asciiTheme="majorHAnsi" w:hAnsiTheme="majorHAnsi" w:cs="Times"/>
                <w:lang w:val="fr-FR"/>
              </w:rPr>
              <w:t xml:space="preserve"> </w:t>
            </w:r>
            <w:r w:rsidRPr="0099213C">
              <w:rPr>
                <w:rFonts w:asciiTheme="majorHAnsi" w:hAnsiTheme="majorHAnsi" w:cs="Times"/>
                <w:lang w:val="fr-FR"/>
              </w:rPr>
              <w:t xml:space="preserve">2005), des retards développementaux sur les plans </w:t>
            </w:r>
            <w:proofErr w:type="spellStart"/>
            <w:r w:rsidRPr="0099213C">
              <w:rPr>
                <w:rFonts w:asciiTheme="majorHAnsi" w:hAnsiTheme="majorHAnsi" w:cs="Times"/>
                <w:lang w:val="fr-FR"/>
              </w:rPr>
              <w:t>socioémotionnels</w:t>
            </w:r>
            <w:proofErr w:type="spellEnd"/>
            <w:r w:rsidRPr="0099213C">
              <w:rPr>
                <w:rFonts w:asciiTheme="majorHAnsi" w:hAnsiTheme="majorHAnsi" w:cs="Times"/>
                <w:lang w:val="fr-FR"/>
              </w:rPr>
              <w:t xml:space="preserve"> et cognitifs (</w:t>
            </w:r>
            <w:proofErr w:type="spellStart"/>
            <w:r w:rsidRPr="0099213C">
              <w:rPr>
                <w:rFonts w:asciiTheme="majorHAnsi" w:hAnsiTheme="majorHAnsi" w:cs="Times"/>
                <w:lang w:val="fr-FR"/>
              </w:rPr>
              <w:t>Dubowitz</w:t>
            </w:r>
            <w:proofErr w:type="spellEnd"/>
            <w:r w:rsidRPr="0099213C">
              <w:rPr>
                <w:rFonts w:asciiTheme="majorHAnsi" w:hAnsiTheme="majorHAnsi" w:cs="Times"/>
                <w:lang w:val="fr-FR"/>
              </w:rPr>
              <w:t xml:space="preserve"> et </w:t>
            </w:r>
            <w:r>
              <w:rPr>
                <w:rFonts w:asciiTheme="majorHAnsi" w:hAnsiTheme="majorHAnsi" w:cs="Times"/>
                <w:lang w:val="fr-FR"/>
              </w:rPr>
              <w:t>al</w:t>
            </w:r>
            <w:r w:rsidRPr="0099213C">
              <w:rPr>
                <w:rFonts w:asciiTheme="majorHAnsi" w:hAnsiTheme="majorHAnsi" w:cs="Times"/>
                <w:lang w:val="fr-FR"/>
              </w:rPr>
              <w:t>.</w:t>
            </w:r>
            <w:r>
              <w:rPr>
                <w:rFonts w:asciiTheme="majorHAnsi" w:hAnsiTheme="majorHAnsi" w:cs="Times"/>
                <w:lang w:val="fr-FR"/>
              </w:rPr>
              <w:t>,</w:t>
            </w:r>
            <w:r w:rsidRPr="0099213C">
              <w:rPr>
                <w:rFonts w:asciiTheme="majorHAnsi" w:hAnsiTheme="majorHAnsi" w:cs="Times"/>
                <w:lang w:val="fr-FR"/>
              </w:rPr>
              <w:t xml:space="preserve"> </w:t>
            </w:r>
            <w:r w:rsidRPr="00B51A55">
              <w:rPr>
                <w:rFonts w:asciiTheme="majorHAnsi" w:hAnsiTheme="majorHAnsi" w:cs="Times"/>
              </w:rPr>
              <w:t>2005</w:t>
            </w:r>
            <w:r w:rsidRPr="00144BA2">
              <w:rPr>
                <w:rFonts w:asciiTheme="majorHAnsi" w:hAnsiTheme="majorHAnsi" w:cs="Times"/>
              </w:rPr>
              <w:t xml:space="preserve">; National Institute of Child </w:t>
            </w:r>
            <w:proofErr w:type="spellStart"/>
            <w:r w:rsidRPr="00144BA2">
              <w:rPr>
                <w:rFonts w:asciiTheme="majorHAnsi" w:hAnsiTheme="majorHAnsi" w:cs="Times"/>
              </w:rPr>
              <w:t>Health</w:t>
            </w:r>
            <w:proofErr w:type="spellEnd"/>
            <w:r w:rsidRPr="00144BA2">
              <w:rPr>
                <w:rFonts w:asciiTheme="majorHAnsi" w:hAnsiTheme="majorHAnsi" w:cs="Times"/>
              </w:rPr>
              <w:t xml:space="preserve"> &amp; </w:t>
            </w:r>
            <w:proofErr w:type="spellStart"/>
            <w:r w:rsidRPr="00144BA2">
              <w:rPr>
                <w:rFonts w:asciiTheme="majorHAnsi" w:hAnsiTheme="majorHAnsi" w:cs="Times"/>
              </w:rPr>
              <w:t>Development</w:t>
            </w:r>
            <w:proofErr w:type="spellEnd"/>
            <w:r w:rsidRPr="00144BA2">
              <w:rPr>
                <w:rFonts w:asciiTheme="majorHAnsi" w:hAnsiTheme="majorHAnsi" w:cs="Times"/>
              </w:rPr>
              <w:t xml:space="preserve"> </w:t>
            </w:r>
            <w:proofErr w:type="spellStart"/>
            <w:r w:rsidRPr="00144BA2">
              <w:rPr>
                <w:rFonts w:asciiTheme="majorHAnsi" w:hAnsiTheme="majorHAnsi" w:cs="Times"/>
              </w:rPr>
              <w:t>Early</w:t>
            </w:r>
            <w:proofErr w:type="spellEnd"/>
            <w:r w:rsidRPr="00144BA2">
              <w:rPr>
                <w:rFonts w:asciiTheme="majorHAnsi" w:hAnsiTheme="majorHAnsi" w:cs="Times"/>
              </w:rPr>
              <w:t xml:space="preserve"> Child Care </w:t>
            </w:r>
            <w:proofErr w:type="spellStart"/>
            <w:r w:rsidRPr="00144BA2">
              <w:rPr>
                <w:rFonts w:asciiTheme="majorHAnsi" w:hAnsiTheme="majorHAnsi" w:cs="Times"/>
              </w:rPr>
              <w:t>Research</w:t>
            </w:r>
            <w:proofErr w:type="spellEnd"/>
            <w:r w:rsidRPr="00144BA2">
              <w:rPr>
                <w:rFonts w:asciiTheme="majorHAnsi" w:hAnsiTheme="majorHAnsi" w:cs="Times"/>
              </w:rPr>
              <w:t xml:space="preserve"> Network, 2002).</w:t>
            </w:r>
          </w:p>
          <w:p w14:paraId="638C0474" w14:textId="77777777" w:rsidR="00330994" w:rsidRPr="0099213C" w:rsidRDefault="00330994" w:rsidP="002B1BEC">
            <w:pPr>
              <w:pStyle w:val="Sansinterligne"/>
              <w:spacing w:before="40" w:after="60"/>
              <w:outlineLvl w:val="0"/>
              <w:rPr>
                <w:rFonts w:asciiTheme="majorHAnsi" w:hAnsiTheme="majorHAnsi"/>
                <w:lang w:val="fr-FR"/>
              </w:rPr>
            </w:pPr>
            <w:r w:rsidRPr="0099213C">
              <w:rPr>
                <w:rFonts w:asciiTheme="majorHAnsi" w:hAnsiTheme="majorHAnsi" w:cs="Times"/>
                <w:lang w:val="fr-FR"/>
              </w:rPr>
              <w:t xml:space="preserve">Lorsqu’un enfant se développe, il a besoin d’une variété et d’une étendue d’expériences positives, à l’intérieur et à l’extérieur de sa famille, lui permettant </w:t>
            </w:r>
            <w:r>
              <w:rPr>
                <w:rFonts w:asciiTheme="majorHAnsi" w:hAnsiTheme="majorHAnsi" w:cs="Times"/>
                <w:lang w:val="fr-FR"/>
              </w:rPr>
              <w:t>d’exploiter</w:t>
            </w:r>
            <w:r w:rsidRPr="0099213C">
              <w:rPr>
                <w:rFonts w:asciiTheme="majorHAnsi" w:hAnsiTheme="majorHAnsi" w:cs="Times"/>
                <w:lang w:val="fr-FR"/>
              </w:rPr>
              <w:t xml:space="preserve"> ses potentialités personnelles et d’explorer son monde. Les environnements négligents limitent considérablement les occasions normatives de développement cognitif, affectif et social pour les enfants </w:t>
            </w:r>
            <w:r w:rsidRPr="0099213C">
              <w:rPr>
                <w:rFonts w:asciiTheme="majorHAnsi" w:hAnsiTheme="majorHAnsi"/>
                <w:lang w:val="fr-FR"/>
              </w:rPr>
              <w:t>(</w:t>
            </w:r>
            <w:proofErr w:type="spellStart"/>
            <w:r w:rsidRPr="0099213C">
              <w:rPr>
                <w:rFonts w:asciiTheme="majorHAnsi" w:hAnsiTheme="majorHAnsi" w:cs="TradeGothic"/>
              </w:rPr>
              <w:t>Lacharité</w:t>
            </w:r>
            <w:proofErr w:type="spellEnd"/>
            <w:r w:rsidRPr="0099213C">
              <w:rPr>
                <w:rFonts w:asciiTheme="majorHAnsi" w:hAnsiTheme="majorHAnsi" w:cs="TradeGothic"/>
              </w:rPr>
              <w:t xml:space="preserve">, </w:t>
            </w:r>
            <w:proofErr w:type="spellStart"/>
            <w:r w:rsidRPr="0099213C">
              <w:rPr>
                <w:rFonts w:asciiTheme="majorHAnsi" w:hAnsiTheme="majorHAnsi" w:cs="TradeGothic"/>
              </w:rPr>
              <w:t>Éthier</w:t>
            </w:r>
            <w:proofErr w:type="spellEnd"/>
            <w:r w:rsidRPr="0099213C">
              <w:rPr>
                <w:rFonts w:asciiTheme="majorHAnsi" w:hAnsiTheme="majorHAnsi" w:cs="TradeGothic"/>
              </w:rPr>
              <w:t>, et Nolin, 200</w:t>
            </w:r>
            <w:r>
              <w:rPr>
                <w:rFonts w:asciiTheme="majorHAnsi" w:hAnsiTheme="majorHAnsi" w:cs="TradeGothic"/>
              </w:rPr>
              <w:t>6)</w:t>
            </w:r>
            <w:r w:rsidRPr="0099213C">
              <w:rPr>
                <w:rFonts w:asciiTheme="majorHAnsi" w:hAnsiTheme="majorHAnsi"/>
                <w:lang w:val="fr-FR"/>
              </w:rPr>
              <w:t>.</w:t>
            </w:r>
          </w:p>
          <w:p w14:paraId="0D93CBB5" w14:textId="27E125AB" w:rsidR="00330994" w:rsidRPr="0099213C" w:rsidRDefault="00330994" w:rsidP="002B1BEC">
            <w:pPr>
              <w:pStyle w:val="Sansinterligne"/>
              <w:spacing w:before="40" w:after="60"/>
              <w:outlineLvl w:val="0"/>
              <w:rPr>
                <w:rFonts w:asciiTheme="majorHAnsi" w:hAnsiTheme="majorHAnsi" w:cs="Times"/>
                <w:lang w:val="fr-FR"/>
              </w:rPr>
            </w:pPr>
            <w:r w:rsidRPr="0099213C">
              <w:rPr>
                <w:rFonts w:asciiTheme="majorHAnsi" w:hAnsiTheme="majorHAnsi" w:cs="Times"/>
                <w:lang w:val="fr-FR"/>
              </w:rPr>
              <w:t>Sur le plan des séquelles développementales, il est possible d’identifier quatre lignes développementales directement</w:t>
            </w:r>
            <w:r w:rsidR="00290D69">
              <w:rPr>
                <w:rFonts w:asciiTheme="majorHAnsi" w:hAnsiTheme="majorHAnsi" w:cs="Times"/>
                <w:lang w:val="fr-FR"/>
              </w:rPr>
              <w:t xml:space="preserve"> influencées par la négligence</w:t>
            </w:r>
            <w:proofErr w:type="gramStart"/>
            <w:r w:rsidR="0030168C">
              <w:rPr>
                <w:rFonts w:asciiTheme="majorHAnsi" w:hAnsiTheme="majorHAnsi" w:cs="Times"/>
                <w:lang w:val="fr-FR"/>
              </w:rPr>
              <w:t xml:space="preserve">: </w:t>
            </w:r>
            <w:r w:rsidRPr="0099213C">
              <w:rPr>
                <w:rFonts w:asciiTheme="majorHAnsi" w:hAnsiTheme="majorHAnsi" w:cs="Times"/>
                <w:lang w:val="fr-FR"/>
              </w:rPr>
              <w:t xml:space="preserve"> le</w:t>
            </w:r>
            <w:proofErr w:type="gramEnd"/>
            <w:r w:rsidRPr="0099213C">
              <w:rPr>
                <w:rFonts w:asciiTheme="majorHAnsi" w:hAnsiTheme="majorHAnsi" w:cs="Times"/>
                <w:lang w:val="fr-FR"/>
              </w:rPr>
              <w:t xml:space="preserve"> </w:t>
            </w:r>
            <w:r w:rsidRPr="00290D69">
              <w:rPr>
                <w:rFonts w:asciiTheme="majorHAnsi" w:hAnsiTheme="majorHAnsi" w:cs="Times"/>
                <w:b/>
                <w:lang w:val="fr-FR"/>
              </w:rPr>
              <w:t>fonctionnement sensoriel et neurocognitif</w:t>
            </w:r>
            <w:r w:rsidRPr="0099213C">
              <w:rPr>
                <w:rFonts w:asciiTheme="majorHAnsi" w:hAnsiTheme="majorHAnsi" w:cs="Times"/>
                <w:lang w:val="fr-FR"/>
              </w:rPr>
              <w:t xml:space="preserve"> ; l’engagement social mutuel et la communication ; </w:t>
            </w:r>
            <w:r w:rsidRPr="00290D69">
              <w:rPr>
                <w:rFonts w:asciiTheme="majorHAnsi" w:hAnsiTheme="majorHAnsi" w:cs="Times"/>
                <w:b/>
                <w:lang w:val="fr-FR"/>
              </w:rPr>
              <w:t>l’expression et la régulation des affects </w:t>
            </w:r>
            <w:r w:rsidRPr="0099213C">
              <w:rPr>
                <w:rFonts w:asciiTheme="majorHAnsi" w:hAnsiTheme="majorHAnsi" w:cs="Times"/>
                <w:lang w:val="fr-FR"/>
              </w:rPr>
              <w:t>; l’attachement et les représentations de soi et des autres (</w:t>
            </w:r>
            <w:proofErr w:type="spellStart"/>
            <w:r w:rsidRPr="0099213C">
              <w:rPr>
                <w:rFonts w:asciiTheme="majorHAnsi" w:hAnsiTheme="majorHAnsi" w:cs="Times"/>
                <w:lang w:val="fr-FR"/>
              </w:rPr>
              <w:t>Hildyard</w:t>
            </w:r>
            <w:proofErr w:type="spellEnd"/>
            <w:r>
              <w:rPr>
                <w:rFonts w:asciiTheme="majorHAnsi" w:hAnsiTheme="majorHAnsi" w:cs="Times"/>
                <w:lang w:val="fr-FR"/>
              </w:rPr>
              <w:t xml:space="preserve"> et</w:t>
            </w:r>
            <w:r w:rsidRPr="0099213C">
              <w:rPr>
                <w:rFonts w:asciiTheme="majorHAnsi" w:hAnsiTheme="majorHAnsi" w:cs="Times"/>
                <w:lang w:val="fr-FR"/>
              </w:rPr>
              <w:t xml:space="preserve"> Wolfe, 2002; </w:t>
            </w:r>
            <w:proofErr w:type="spellStart"/>
            <w:r w:rsidRPr="0099213C">
              <w:rPr>
                <w:rFonts w:asciiTheme="majorHAnsi" w:hAnsiTheme="majorHAnsi" w:cs="TradeGothic"/>
              </w:rPr>
              <w:t>Lacharité</w:t>
            </w:r>
            <w:proofErr w:type="spellEnd"/>
            <w:r w:rsidRPr="0099213C">
              <w:rPr>
                <w:rFonts w:asciiTheme="majorHAnsi" w:hAnsiTheme="majorHAnsi" w:cs="TradeGothic"/>
              </w:rPr>
              <w:t xml:space="preserve">, </w:t>
            </w:r>
            <w:proofErr w:type="spellStart"/>
            <w:r w:rsidRPr="0099213C">
              <w:rPr>
                <w:rFonts w:asciiTheme="majorHAnsi" w:hAnsiTheme="majorHAnsi" w:cs="TradeGothic"/>
              </w:rPr>
              <w:t>Éthier</w:t>
            </w:r>
            <w:proofErr w:type="spellEnd"/>
            <w:r w:rsidRPr="0099213C">
              <w:rPr>
                <w:rFonts w:asciiTheme="majorHAnsi" w:hAnsiTheme="majorHAnsi" w:cs="TradeGothic"/>
              </w:rPr>
              <w:t>, et Nolin, 200</w:t>
            </w:r>
            <w:r>
              <w:rPr>
                <w:rFonts w:asciiTheme="majorHAnsi" w:hAnsiTheme="majorHAnsi" w:cs="TradeGothic"/>
              </w:rPr>
              <w:t>6;</w:t>
            </w:r>
            <w:r w:rsidRPr="0099213C">
              <w:rPr>
                <w:rFonts w:asciiTheme="majorHAnsi" w:hAnsiTheme="majorHAnsi" w:cs="Times"/>
                <w:lang w:val="fr-FR"/>
              </w:rPr>
              <w:t xml:space="preserve"> Nolin, 2003, 2004; Turgeon</w:t>
            </w:r>
            <w:r>
              <w:rPr>
                <w:rFonts w:asciiTheme="majorHAnsi" w:hAnsiTheme="majorHAnsi" w:cs="Times"/>
                <w:lang w:val="fr-FR"/>
              </w:rPr>
              <w:t xml:space="preserve"> et</w:t>
            </w:r>
            <w:r w:rsidRPr="0099213C">
              <w:rPr>
                <w:rFonts w:asciiTheme="majorHAnsi" w:hAnsiTheme="majorHAnsi" w:cs="Times"/>
                <w:lang w:val="fr-FR"/>
              </w:rPr>
              <w:t xml:space="preserve"> Nolin, 2004).</w:t>
            </w:r>
          </w:p>
          <w:p w14:paraId="79FA9200" w14:textId="77777777" w:rsidR="00330994" w:rsidRPr="00653134" w:rsidRDefault="00330994" w:rsidP="002B1BEC">
            <w:pPr>
              <w:pStyle w:val="Sansinterligne"/>
              <w:spacing w:before="40" w:after="60"/>
              <w:outlineLvl w:val="0"/>
              <w:rPr>
                <w:rStyle w:val="Accentuationdiscrte"/>
                <w:rFonts w:asciiTheme="majorHAnsi" w:hAnsiTheme="majorHAnsi" w:cs="Times"/>
                <w:i w:val="0"/>
                <w:iCs w:val="0"/>
                <w:color w:val="auto"/>
                <w:lang w:val="fr-FR"/>
              </w:rPr>
            </w:pPr>
            <w:r w:rsidRPr="0099213C">
              <w:rPr>
                <w:rFonts w:asciiTheme="majorHAnsi" w:hAnsiTheme="majorHAnsi" w:cs="Times"/>
                <w:bCs/>
                <w:lang w:val="fr-FR"/>
              </w:rPr>
              <w:t xml:space="preserve">La découverte sensorielle du monde et le développement neurocognitif : </w:t>
            </w:r>
            <w:r w:rsidRPr="0099213C">
              <w:rPr>
                <w:rFonts w:asciiTheme="majorHAnsi" w:hAnsiTheme="majorHAnsi" w:cs="Times"/>
                <w:lang w:val="fr-FR"/>
              </w:rPr>
              <w:t>des retards dans certaines fonctions neurocognitives (notamment attention, concentration, mémoire, planification) ;</w:t>
            </w:r>
            <w:r>
              <w:rPr>
                <w:rFonts w:asciiTheme="majorHAnsi" w:hAnsiTheme="majorHAnsi" w:cs="Times"/>
                <w:lang w:val="fr-FR"/>
              </w:rPr>
              <w:t xml:space="preserve"> l’enfant</w:t>
            </w:r>
            <w:r w:rsidRPr="0099213C">
              <w:rPr>
                <w:rFonts w:asciiTheme="majorHAnsi" w:hAnsiTheme="majorHAnsi" w:cs="Times"/>
                <w:lang w:val="fr-FR"/>
              </w:rPr>
              <w:t xml:space="preserve"> manifeste souvent des problèmes de comportement qui interfèrent avec </w:t>
            </w:r>
            <w:r>
              <w:rPr>
                <w:rFonts w:asciiTheme="majorHAnsi" w:hAnsiTheme="majorHAnsi" w:cs="Times"/>
                <w:lang w:val="fr-FR"/>
              </w:rPr>
              <w:t>l</w:t>
            </w:r>
            <w:r w:rsidRPr="0099213C">
              <w:rPr>
                <w:rFonts w:asciiTheme="majorHAnsi" w:hAnsiTheme="majorHAnsi" w:cs="Times"/>
                <w:lang w:val="fr-FR"/>
              </w:rPr>
              <w:t>es apprentissages (</w:t>
            </w:r>
            <w:proofErr w:type="spellStart"/>
            <w:r w:rsidRPr="0099213C">
              <w:rPr>
                <w:rFonts w:asciiTheme="majorHAnsi" w:hAnsiTheme="majorHAnsi" w:cs="TradeGothic"/>
              </w:rPr>
              <w:t>Lacharité</w:t>
            </w:r>
            <w:proofErr w:type="spellEnd"/>
            <w:r w:rsidRPr="0099213C">
              <w:rPr>
                <w:rFonts w:asciiTheme="majorHAnsi" w:hAnsiTheme="majorHAnsi" w:cs="TradeGothic"/>
              </w:rPr>
              <w:t xml:space="preserve">, </w:t>
            </w:r>
            <w:proofErr w:type="spellStart"/>
            <w:r w:rsidRPr="0099213C">
              <w:rPr>
                <w:rFonts w:asciiTheme="majorHAnsi" w:hAnsiTheme="majorHAnsi" w:cs="TradeGothic"/>
              </w:rPr>
              <w:t>Éthier</w:t>
            </w:r>
            <w:proofErr w:type="spellEnd"/>
            <w:r w:rsidRPr="0099213C">
              <w:rPr>
                <w:rFonts w:asciiTheme="majorHAnsi" w:hAnsiTheme="majorHAnsi" w:cs="TradeGothic"/>
              </w:rPr>
              <w:t>, et Nolin, 200</w:t>
            </w:r>
            <w:r>
              <w:rPr>
                <w:rFonts w:asciiTheme="majorHAnsi" w:hAnsiTheme="majorHAnsi" w:cs="TradeGothic"/>
              </w:rPr>
              <w:t>6)</w:t>
            </w:r>
            <w:r>
              <w:rPr>
                <w:rFonts w:asciiTheme="majorHAnsi" w:hAnsiTheme="majorHAnsi" w:cs="Times"/>
                <w:lang w:val="fr-FR"/>
              </w:rPr>
              <w:t>.</w:t>
            </w:r>
          </w:p>
        </w:tc>
      </w:tr>
      <w:tr w:rsidR="00330994" w:rsidRPr="000F2DEA" w14:paraId="4CB1BF7A" w14:textId="77777777" w:rsidTr="0030168C">
        <w:tc>
          <w:tcPr>
            <w:tcW w:w="2235" w:type="dxa"/>
          </w:tcPr>
          <w:p w14:paraId="0FB8AE9B" w14:textId="0CFA9556" w:rsidR="00330994" w:rsidRPr="00624A76" w:rsidRDefault="00330994" w:rsidP="002B1BEC">
            <w:pPr>
              <w:pStyle w:val="Titre1"/>
              <w:keepNext w:val="0"/>
              <w:keepLines w:val="0"/>
              <w:spacing w:before="40" w:after="80"/>
              <w:outlineLvl w:val="0"/>
              <w:rPr>
                <w:rStyle w:val="Accentuationdiscrte"/>
                <w:b w:val="0"/>
                <w:i w:val="0"/>
                <w:color w:val="auto"/>
                <w:sz w:val="22"/>
                <w:szCs w:val="22"/>
              </w:rPr>
            </w:pPr>
            <w:r w:rsidRPr="00624A76">
              <w:rPr>
                <w:rStyle w:val="Accentuationdiscrte"/>
                <w:b w:val="0"/>
                <w:i w:val="0"/>
                <w:color w:val="auto"/>
                <w:sz w:val="22"/>
                <w:szCs w:val="22"/>
              </w:rPr>
              <w:lastRenderedPageBreak/>
              <w:t>Problèmes d’apprentissage /</w:t>
            </w:r>
          </w:p>
          <w:p w14:paraId="3B0F1E04" w14:textId="2ED36E37" w:rsidR="00330994" w:rsidRPr="00C54EB0" w:rsidRDefault="00330994" w:rsidP="00010D64">
            <w:pPr>
              <w:pStyle w:val="Titre1"/>
              <w:keepNext w:val="0"/>
              <w:keepLines w:val="0"/>
              <w:spacing w:before="40" w:after="80"/>
              <w:outlineLvl w:val="0"/>
              <w:rPr>
                <w:rStyle w:val="Accentuationdiscrte"/>
                <w:b w:val="0"/>
                <w:i w:val="0"/>
                <w:iCs w:val="0"/>
                <w:color w:val="auto"/>
                <w:sz w:val="22"/>
                <w:szCs w:val="22"/>
              </w:rPr>
            </w:pPr>
            <w:r w:rsidRPr="00624A76">
              <w:rPr>
                <w:b w:val="0"/>
                <w:color w:val="auto"/>
                <w:sz w:val="22"/>
                <w:szCs w:val="22"/>
              </w:rPr>
              <w:t>Problèmes d’attention, de mémoire, de concentration</w:t>
            </w:r>
            <w:r w:rsidR="00C54EB0">
              <w:rPr>
                <w:b w:val="0"/>
                <w:color w:val="auto"/>
                <w:sz w:val="22"/>
                <w:szCs w:val="22"/>
              </w:rPr>
              <w:t xml:space="preserve"> / </w:t>
            </w:r>
            <w:r w:rsidR="00010D64">
              <w:rPr>
                <w:b w:val="0"/>
                <w:color w:val="auto"/>
                <w:sz w:val="22"/>
                <w:szCs w:val="22"/>
              </w:rPr>
              <w:t>retards cognitifs</w:t>
            </w:r>
          </w:p>
        </w:tc>
        <w:tc>
          <w:tcPr>
            <w:tcW w:w="7341" w:type="dxa"/>
          </w:tcPr>
          <w:p w14:paraId="4DFF51A6" w14:textId="77777777" w:rsidR="00330994" w:rsidRPr="00F25E64" w:rsidRDefault="00330994" w:rsidP="002B1BEC">
            <w:pPr>
              <w:pStyle w:val="Sansinterligne"/>
              <w:spacing w:before="40" w:after="60"/>
              <w:outlineLvl w:val="0"/>
              <w:rPr>
                <w:rFonts w:asciiTheme="majorHAnsi" w:hAnsiTheme="majorHAnsi"/>
                <w:b/>
              </w:rPr>
            </w:pPr>
            <w:r w:rsidRPr="00F25E64">
              <w:rPr>
                <w:rFonts w:asciiTheme="majorHAnsi" w:hAnsiTheme="majorHAnsi" w:cs="Garamond-Normal"/>
                <w:b/>
              </w:rPr>
              <w:t>La négligence peut causer des difficultés cognitives</w:t>
            </w:r>
            <w:r>
              <w:rPr>
                <w:rFonts w:asciiTheme="majorHAnsi" w:hAnsiTheme="majorHAnsi" w:cs="Garamond-Normal"/>
                <w:b/>
              </w:rPr>
              <w:t>.</w:t>
            </w:r>
          </w:p>
          <w:p w14:paraId="56EC311C" w14:textId="77777777" w:rsidR="00330994" w:rsidRPr="00144BA2" w:rsidRDefault="00330994" w:rsidP="002B1BEC">
            <w:pPr>
              <w:pStyle w:val="Sansinterligne"/>
              <w:spacing w:before="40" w:after="60"/>
              <w:outlineLvl w:val="0"/>
              <w:rPr>
                <w:rFonts w:asciiTheme="majorHAnsi" w:hAnsiTheme="majorHAnsi" w:cs="Times"/>
                <w:lang w:val="fr-FR"/>
              </w:rPr>
            </w:pPr>
            <w:r w:rsidRPr="00144BA2">
              <w:rPr>
                <w:rFonts w:asciiTheme="majorHAnsi" w:hAnsiTheme="majorHAnsi" w:cs="Times"/>
                <w:lang w:val="fr-FR"/>
              </w:rPr>
              <w:t>Selon Mayer et ses collègues (</w:t>
            </w:r>
            <w:r w:rsidRPr="00144BA2">
              <w:rPr>
                <w:rFonts w:asciiTheme="majorHAnsi" w:hAnsiTheme="majorHAnsi"/>
              </w:rPr>
              <w:t>2007)</w:t>
            </w:r>
            <w:r w:rsidRPr="00144BA2">
              <w:rPr>
                <w:rFonts w:asciiTheme="majorHAnsi" w:hAnsiTheme="majorHAnsi" w:cs="Times"/>
                <w:lang w:val="fr-FR"/>
              </w:rPr>
              <w:t xml:space="preserve">, les enfants suivis pour négligence démontrent plus souvent des </w:t>
            </w:r>
            <w:r w:rsidRPr="00010D64">
              <w:rPr>
                <w:rFonts w:asciiTheme="majorHAnsi" w:hAnsiTheme="majorHAnsi" w:cs="Times"/>
                <w:b/>
                <w:lang w:val="fr-FR"/>
              </w:rPr>
              <w:t>troubles d’apprentissage</w:t>
            </w:r>
            <w:r w:rsidRPr="00144BA2">
              <w:rPr>
                <w:rFonts w:asciiTheme="majorHAnsi" w:hAnsiTheme="majorHAnsi" w:cs="Times"/>
                <w:lang w:val="fr-FR"/>
              </w:rPr>
              <w:t>, des retards de développement et divers problèmes.</w:t>
            </w:r>
          </w:p>
          <w:p w14:paraId="3E24D6EA" w14:textId="77777777" w:rsidR="00330994" w:rsidRPr="00144BA2" w:rsidRDefault="00330994" w:rsidP="002B1BEC">
            <w:pPr>
              <w:pStyle w:val="Sansinterligne"/>
              <w:spacing w:before="40" w:after="60"/>
              <w:outlineLvl w:val="0"/>
              <w:rPr>
                <w:rFonts w:asciiTheme="majorHAnsi" w:hAnsiTheme="majorHAnsi" w:cs="Cambria"/>
              </w:rPr>
            </w:pPr>
            <w:r w:rsidRPr="00144BA2">
              <w:rPr>
                <w:rFonts w:asciiTheme="majorHAnsi" w:hAnsiTheme="majorHAnsi" w:cs="Cambria"/>
              </w:rPr>
              <w:t xml:space="preserve">La négligence a des effets sur le développement et le fonctionnement des enfants (problèmes d’attachement, </w:t>
            </w:r>
            <w:r w:rsidRPr="00010D64">
              <w:rPr>
                <w:rFonts w:asciiTheme="majorHAnsi" w:hAnsiTheme="majorHAnsi" w:cs="Cambria"/>
                <w:b/>
              </w:rPr>
              <w:t>retards cognitifs</w:t>
            </w:r>
            <w:r w:rsidRPr="00144BA2">
              <w:rPr>
                <w:rFonts w:asciiTheme="majorHAnsi" w:hAnsiTheme="majorHAnsi" w:cs="Cambria"/>
              </w:rPr>
              <w:t xml:space="preserve">, difficultés d’apprentissage, problèmes intériorisés ou extériorisés) (Brousseau, 2012; </w:t>
            </w:r>
            <w:proofErr w:type="spellStart"/>
            <w:r w:rsidRPr="00144BA2">
              <w:rPr>
                <w:rFonts w:asciiTheme="majorHAnsi" w:hAnsiTheme="majorHAnsi" w:cs="Cambria"/>
              </w:rPr>
              <w:t>Léveillé</w:t>
            </w:r>
            <w:proofErr w:type="spellEnd"/>
            <w:r w:rsidRPr="00144BA2">
              <w:rPr>
                <w:rFonts w:asciiTheme="majorHAnsi" w:hAnsiTheme="majorHAnsi" w:cs="Cambria"/>
              </w:rPr>
              <w:t xml:space="preserve"> </w:t>
            </w:r>
            <w:r w:rsidRPr="00144BA2">
              <w:rPr>
                <w:rFonts w:asciiTheme="majorHAnsi" w:hAnsiTheme="majorHAnsi" w:cs="Cambria-Italic"/>
                <w:iCs/>
              </w:rPr>
              <w:t xml:space="preserve">et </w:t>
            </w:r>
            <w:proofErr w:type="gramStart"/>
            <w:r w:rsidRPr="00144BA2">
              <w:rPr>
                <w:rFonts w:asciiTheme="majorHAnsi" w:hAnsiTheme="majorHAnsi" w:cs="Cambria-Italic"/>
                <w:iCs/>
              </w:rPr>
              <w:t>al.</w:t>
            </w:r>
            <w:r w:rsidRPr="00144BA2">
              <w:rPr>
                <w:rFonts w:asciiTheme="majorHAnsi" w:hAnsiTheme="majorHAnsi" w:cs="Cambria"/>
              </w:rPr>
              <w:t>,</w:t>
            </w:r>
            <w:proofErr w:type="gramEnd"/>
            <w:r w:rsidRPr="00144BA2">
              <w:rPr>
                <w:rFonts w:asciiTheme="majorHAnsi" w:hAnsiTheme="majorHAnsi" w:cs="Cambria"/>
              </w:rPr>
              <w:t xml:space="preserve"> 2007).</w:t>
            </w:r>
          </w:p>
          <w:p w14:paraId="26559D62" w14:textId="77777777" w:rsidR="00330994" w:rsidRPr="00144BA2" w:rsidRDefault="00330994" w:rsidP="002B1BEC">
            <w:pPr>
              <w:pStyle w:val="Sansinterligne"/>
              <w:spacing w:before="40" w:after="60"/>
              <w:outlineLvl w:val="0"/>
              <w:rPr>
                <w:rFonts w:asciiTheme="majorHAnsi" w:hAnsiTheme="majorHAnsi"/>
              </w:rPr>
            </w:pPr>
            <w:r w:rsidRPr="00144BA2">
              <w:rPr>
                <w:rFonts w:asciiTheme="majorHAnsi" w:hAnsiTheme="majorHAnsi"/>
              </w:rPr>
              <w:t xml:space="preserve">La négligence engendre des problèmes de fonctionnement chez l’enfant tels que le </w:t>
            </w:r>
            <w:r w:rsidRPr="00010D64">
              <w:rPr>
                <w:rFonts w:asciiTheme="majorHAnsi" w:hAnsiTheme="majorHAnsi"/>
                <w:b/>
                <w:bCs/>
              </w:rPr>
              <w:t>DDA/THADA</w:t>
            </w:r>
            <w:r w:rsidRPr="00144BA2">
              <w:rPr>
                <w:rFonts w:asciiTheme="majorHAnsi" w:hAnsiTheme="majorHAnsi"/>
                <w:bCs/>
              </w:rPr>
              <w:t xml:space="preserve">, la </w:t>
            </w:r>
            <w:r w:rsidRPr="00010D64">
              <w:rPr>
                <w:rFonts w:asciiTheme="majorHAnsi" w:hAnsiTheme="majorHAnsi"/>
                <w:b/>
                <w:bCs/>
              </w:rPr>
              <w:t>déficience intellectuelle</w:t>
            </w:r>
            <w:r w:rsidRPr="00144BA2">
              <w:rPr>
                <w:rFonts w:asciiTheme="majorHAnsi" w:hAnsiTheme="majorHAnsi"/>
                <w:bCs/>
              </w:rPr>
              <w:t xml:space="preserve">, le trouble du développement, des difficultés scolaires ou une incapacité à atteindre les jalons du développement </w:t>
            </w:r>
            <w:r w:rsidRPr="00144BA2">
              <w:rPr>
                <w:rFonts w:asciiTheme="majorHAnsi" w:hAnsiTheme="majorHAnsi"/>
              </w:rPr>
              <w:t>(Agence de la santé publique du Canada, 2008).</w:t>
            </w:r>
          </w:p>
          <w:p w14:paraId="3D83924B" w14:textId="77777777" w:rsidR="00330994" w:rsidRPr="00806D3F" w:rsidRDefault="00330994" w:rsidP="002B1BEC">
            <w:pPr>
              <w:pStyle w:val="Sansinterligne"/>
              <w:spacing w:before="40" w:after="60"/>
              <w:outlineLvl w:val="0"/>
              <w:rPr>
                <w:rFonts w:asciiTheme="majorHAnsi" w:hAnsiTheme="majorHAnsi"/>
                <w:spacing w:val="-4"/>
              </w:rPr>
            </w:pPr>
            <w:r w:rsidRPr="00806D3F">
              <w:rPr>
                <w:rFonts w:asciiTheme="majorHAnsi" w:hAnsiTheme="majorHAnsi" w:cs="FuturaBT-Book"/>
                <w:spacing w:val="-4"/>
              </w:rPr>
              <w:t xml:space="preserve">À </w:t>
            </w:r>
            <w:r>
              <w:rPr>
                <w:rFonts w:asciiTheme="majorHAnsi" w:hAnsiTheme="majorHAnsi" w:cs="FuturaBT-Book"/>
                <w:spacing w:val="-4"/>
              </w:rPr>
              <w:t xml:space="preserve">son </w:t>
            </w:r>
            <w:r w:rsidRPr="00806D3F">
              <w:rPr>
                <w:rFonts w:asciiTheme="majorHAnsi" w:hAnsiTheme="majorHAnsi" w:cs="FuturaBT-Book"/>
                <w:spacing w:val="-4"/>
              </w:rPr>
              <w:t xml:space="preserve">entrée </w:t>
            </w:r>
            <w:r>
              <w:rPr>
                <w:rFonts w:asciiTheme="majorHAnsi" w:hAnsiTheme="majorHAnsi" w:cs="FuturaBT-Book"/>
                <w:spacing w:val="-4"/>
              </w:rPr>
              <w:t>à l’école</w:t>
            </w:r>
            <w:r w:rsidRPr="00806D3F">
              <w:rPr>
                <w:rFonts w:asciiTheme="majorHAnsi" w:hAnsiTheme="majorHAnsi" w:cs="FuturaBT-Book"/>
                <w:spacing w:val="-4"/>
              </w:rPr>
              <w:t xml:space="preserve">, l’enfant a déjà cumulé des retards. Les conséquences de la négligence </w:t>
            </w:r>
            <w:r>
              <w:rPr>
                <w:rFonts w:asciiTheme="majorHAnsi" w:hAnsiTheme="majorHAnsi" w:cs="FuturaBT-Book"/>
                <w:spacing w:val="-4"/>
              </w:rPr>
              <w:t>sur le</w:t>
            </w:r>
            <w:r w:rsidRPr="00806D3F">
              <w:rPr>
                <w:rFonts w:asciiTheme="majorHAnsi" w:hAnsiTheme="majorHAnsi" w:cs="FuturaBT-Book"/>
                <w:spacing w:val="-4"/>
              </w:rPr>
              <w:t xml:space="preserve"> plan cognitif sont majeures (</w:t>
            </w:r>
            <w:r w:rsidRPr="00806D3F">
              <w:rPr>
                <w:rFonts w:asciiTheme="majorHAnsi" w:hAnsiTheme="majorHAnsi"/>
                <w:spacing w:val="-4"/>
              </w:rPr>
              <w:t>Association des centres jeunesse du Québec, 2010)</w:t>
            </w:r>
            <w:r w:rsidRPr="00806D3F">
              <w:rPr>
                <w:rFonts w:asciiTheme="majorHAnsi" w:hAnsiTheme="majorHAnsi" w:cs="FuturaBT-Book"/>
                <w:spacing w:val="-4"/>
              </w:rPr>
              <w:t xml:space="preserve">. La négligence affecte le développement du cerveau </w:t>
            </w:r>
            <w:r>
              <w:rPr>
                <w:rFonts w:asciiTheme="majorHAnsi" w:hAnsiTheme="majorHAnsi" w:cs="FuturaBT-Book"/>
                <w:spacing w:val="-4"/>
              </w:rPr>
              <w:t>en raison</w:t>
            </w:r>
            <w:r w:rsidRPr="00806D3F">
              <w:rPr>
                <w:rFonts w:asciiTheme="majorHAnsi" w:hAnsiTheme="majorHAnsi" w:cs="FuturaBT-Book"/>
                <w:spacing w:val="-4"/>
              </w:rPr>
              <w:t xml:space="preserve"> de la malnutrition et du manque de stimulation et </w:t>
            </w:r>
            <w:proofErr w:type="spellStart"/>
            <w:r w:rsidRPr="00806D3F">
              <w:rPr>
                <w:rFonts w:asciiTheme="majorHAnsi" w:hAnsiTheme="majorHAnsi" w:cs="FuturaBT-Book"/>
                <w:spacing w:val="-4"/>
              </w:rPr>
              <w:t>entraîne</w:t>
            </w:r>
            <w:proofErr w:type="spellEnd"/>
            <w:r w:rsidRPr="00806D3F">
              <w:rPr>
                <w:rFonts w:asciiTheme="majorHAnsi" w:hAnsiTheme="majorHAnsi" w:cs="FuturaBT-Book"/>
                <w:spacing w:val="-4"/>
              </w:rPr>
              <w:t xml:space="preserve"> un retard de développement. Les fonctions d’attention et de concentration, la mémoire, la motricité et le langage sont particulièrement </w:t>
            </w:r>
            <w:proofErr w:type="gramStart"/>
            <w:r w:rsidRPr="00806D3F">
              <w:rPr>
                <w:rFonts w:asciiTheme="majorHAnsi" w:hAnsiTheme="majorHAnsi" w:cs="FuturaBT-Book"/>
                <w:spacing w:val="-4"/>
              </w:rPr>
              <w:t>affecté</w:t>
            </w:r>
            <w:r>
              <w:rPr>
                <w:rFonts w:asciiTheme="majorHAnsi" w:hAnsiTheme="majorHAnsi" w:cs="FuturaBT-Book"/>
                <w:spacing w:val="-4"/>
              </w:rPr>
              <w:t>e</w:t>
            </w:r>
            <w:r w:rsidRPr="00806D3F">
              <w:rPr>
                <w:rFonts w:asciiTheme="majorHAnsi" w:hAnsiTheme="majorHAnsi" w:cs="FuturaBT-Book"/>
                <w:spacing w:val="-4"/>
              </w:rPr>
              <w:t>s</w:t>
            </w:r>
            <w:proofErr w:type="gramEnd"/>
            <w:r w:rsidRPr="00806D3F">
              <w:rPr>
                <w:rFonts w:asciiTheme="majorHAnsi" w:hAnsiTheme="majorHAnsi" w:cs="FuturaBT-Book"/>
                <w:spacing w:val="-4"/>
              </w:rPr>
              <w:t xml:space="preserve">, ce qui </w:t>
            </w:r>
            <w:proofErr w:type="spellStart"/>
            <w:r w:rsidRPr="00806D3F">
              <w:rPr>
                <w:rFonts w:asciiTheme="majorHAnsi" w:hAnsiTheme="majorHAnsi" w:cs="FuturaBT-Book"/>
                <w:spacing w:val="-4"/>
              </w:rPr>
              <w:t>entraîne</w:t>
            </w:r>
            <w:proofErr w:type="spellEnd"/>
            <w:r w:rsidRPr="00806D3F">
              <w:rPr>
                <w:rFonts w:asciiTheme="majorHAnsi" w:hAnsiTheme="majorHAnsi" w:cs="FuturaBT-Book"/>
                <w:spacing w:val="-4"/>
              </w:rPr>
              <w:t xml:space="preserve"> une faible performance académique et des difficultés d’apprentissage pouvant </w:t>
            </w:r>
            <w:r w:rsidRPr="00806D3F">
              <w:rPr>
                <w:rFonts w:asciiTheme="majorHAnsi" w:hAnsiTheme="majorHAnsi" w:cs="FuturaBT-Book"/>
                <w:spacing w:val="-4"/>
              </w:rPr>
              <w:lastRenderedPageBreak/>
              <w:t>mener à l’échec scolaire. Néanmoins, l’enfant négligé est plus autonome et a une meilleure capacité de résoudre des problèmes.</w:t>
            </w:r>
          </w:p>
          <w:p w14:paraId="7B900AFA" w14:textId="77777777" w:rsidR="00330994" w:rsidRDefault="00330994" w:rsidP="002B1BEC">
            <w:pPr>
              <w:pStyle w:val="Sansinterligne"/>
              <w:spacing w:before="40" w:after="60"/>
              <w:outlineLvl w:val="0"/>
              <w:rPr>
                <w:rFonts w:asciiTheme="majorHAnsi" w:hAnsiTheme="majorHAnsi" w:cs="Garamond-Normal"/>
              </w:rPr>
            </w:pPr>
            <w:r w:rsidRPr="0099213C">
              <w:rPr>
                <w:rFonts w:asciiTheme="majorHAnsi" w:hAnsiTheme="majorHAnsi" w:cs="Times"/>
                <w:lang w:val="fr-FR"/>
              </w:rPr>
              <w:t>La période de 0 à 2 ans est cruciale : moment où les synapses neuronales (neural synapses) se développent (</w:t>
            </w:r>
            <w:proofErr w:type="spellStart"/>
            <w:r w:rsidRPr="0099213C">
              <w:rPr>
                <w:rFonts w:asciiTheme="majorHAnsi" w:hAnsiTheme="majorHAnsi" w:cs="Garamond-Normal"/>
              </w:rPr>
              <w:t>DePanfilis</w:t>
            </w:r>
            <w:proofErr w:type="spellEnd"/>
            <w:r w:rsidRPr="0099213C">
              <w:rPr>
                <w:rFonts w:asciiTheme="majorHAnsi" w:hAnsiTheme="majorHAnsi" w:cs="Garamond-Normal"/>
              </w:rPr>
              <w:t>, 2006).</w:t>
            </w:r>
          </w:p>
          <w:p w14:paraId="600220D0" w14:textId="77777777" w:rsidR="00330994" w:rsidRPr="00F955DE" w:rsidRDefault="00330994" w:rsidP="002B1BEC">
            <w:pPr>
              <w:pStyle w:val="Sansinterligne"/>
              <w:spacing w:before="40" w:after="60"/>
              <w:outlineLvl w:val="0"/>
              <w:rPr>
                <w:rFonts w:asciiTheme="majorHAnsi" w:hAnsiTheme="majorHAnsi" w:cs="Times"/>
              </w:rPr>
            </w:pPr>
            <w:r w:rsidRPr="0099213C">
              <w:rPr>
                <w:rFonts w:asciiTheme="majorHAnsi" w:hAnsiTheme="majorHAnsi" w:cs="Times"/>
                <w:lang w:val="fr-FR"/>
              </w:rPr>
              <w:t>Une stimulation cognitive inadéquate peut engendrer des retards développementaux sur les plans moteur et social (Bradley</w:t>
            </w:r>
            <w:r>
              <w:rPr>
                <w:rFonts w:asciiTheme="majorHAnsi" w:hAnsiTheme="majorHAnsi" w:cs="Times"/>
                <w:lang w:val="fr-FR"/>
              </w:rPr>
              <w:t xml:space="preserve"> et </w:t>
            </w:r>
            <w:proofErr w:type="gramStart"/>
            <w:r>
              <w:rPr>
                <w:rFonts w:asciiTheme="majorHAnsi" w:hAnsiTheme="majorHAnsi" w:cs="Times"/>
                <w:lang w:val="fr-FR"/>
              </w:rPr>
              <w:t>al.,</w:t>
            </w:r>
            <w:proofErr w:type="gramEnd"/>
            <w:r>
              <w:rPr>
                <w:rFonts w:asciiTheme="majorHAnsi" w:hAnsiTheme="majorHAnsi" w:cs="Times"/>
                <w:lang w:val="fr-FR"/>
              </w:rPr>
              <w:t xml:space="preserve"> </w:t>
            </w:r>
            <w:r w:rsidRPr="0099213C">
              <w:rPr>
                <w:rFonts w:asciiTheme="majorHAnsi" w:hAnsiTheme="majorHAnsi" w:cs="Times"/>
                <w:lang w:val="fr-FR"/>
              </w:rPr>
              <w:t xml:space="preserve">2001; </w:t>
            </w:r>
            <w:proofErr w:type="spellStart"/>
            <w:r w:rsidRPr="0099213C">
              <w:rPr>
                <w:rFonts w:asciiTheme="majorHAnsi" w:hAnsiTheme="majorHAnsi" w:cs="Times"/>
                <w:lang w:val="fr-FR"/>
              </w:rPr>
              <w:t>Dubowitz</w:t>
            </w:r>
            <w:proofErr w:type="spellEnd"/>
            <w:r w:rsidRPr="0099213C">
              <w:rPr>
                <w:rFonts w:asciiTheme="majorHAnsi" w:hAnsiTheme="majorHAnsi" w:cs="Times"/>
                <w:lang w:val="fr-FR"/>
              </w:rPr>
              <w:t xml:space="preserve"> et </w:t>
            </w:r>
            <w:r>
              <w:rPr>
                <w:rFonts w:asciiTheme="majorHAnsi" w:hAnsiTheme="majorHAnsi" w:cs="Times"/>
                <w:lang w:val="fr-FR"/>
              </w:rPr>
              <w:t xml:space="preserve">al., </w:t>
            </w:r>
            <w:r w:rsidRPr="0099213C">
              <w:rPr>
                <w:rFonts w:asciiTheme="majorHAnsi" w:hAnsiTheme="majorHAnsi" w:cs="Times"/>
                <w:lang w:val="fr-FR"/>
              </w:rPr>
              <w:t xml:space="preserve">2005), </w:t>
            </w:r>
            <w:r w:rsidRPr="00010D64">
              <w:rPr>
                <w:rFonts w:asciiTheme="majorHAnsi" w:hAnsiTheme="majorHAnsi" w:cs="Times"/>
                <w:b/>
                <w:lang w:val="fr-FR"/>
              </w:rPr>
              <w:t xml:space="preserve">retards développementaux sur les plans </w:t>
            </w:r>
            <w:proofErr w:type="spellStart"/>
            <w:r w:rsidRPr="00010D64">
              <w:rPr>
                <w:rFonts w:asciiTheme="majorHAnsi" w:hAnsiTheme="majorHAnsi" w:cs="Times"/>
                <w:b/>
                <w:lang w:val="fr-FR"/>
              </w:rPr>
              <w:t>socioémotionnel</w:t>
            </w:r>
            <w:proofErr w:type="spellEnd"/>
            <w:r w:rsidRPr="00010D64">
              <w:rPr>
                <w:rFonts w:asciiTheme="majorHAnsi" w:hAnsiTheme="majorHAnsi" w:cs="Times"/>
                <w:b/>
                <w:lang w:val="fr-FR"/>
              </w:rPr>
              <w:t xml:space="preserve"> et cognitif</w:t>
            </w:r>
            <w:r w:rsidRPr="0099213C">
              <w:rPr>
                <w:rFonts w:asciiTheme="majorHAnsi" w:hAnsiTheme="majorHAnsi" w:cs="Times"/>
                <w:lang w:val="fr-FR"/>
              </w:rPr>
              <w:t xml:space="preserve"> (</w:t>
            </w:r>
            <w:proofErr w:type="spellStart"/>
            <w:r w:rsidRPr="0099213C">
              <w:rPr>
                <w:rFonts w:asciiTheme="majorHAnsi" w:hAnsiTheme="majorHAnsi" w:cs="Times"/>
                <w:lang w:val="fr-FR"/>
              </w:rPr>
              <w:t>Dubowitz</w:t>
            </w:r>
            <w:proofErr w:type="spellEnd"/>
            <w:r w:rsidRPr="0099213C">
              <w:rPr>
                <w:rFonts w:asciiTheme="majorHAnsi" w:hAnsiTheme="majorHAnsi" w:cs="Times"/>
                <w:lang w:val="fr-FR"/>
              </w:rPr>
              <w:t xml:space="preserve"> et </w:t>
            </w:r>
            <w:r>
              <w:rPr>
                <w:rFonts w:asciiTheme="majorHAnsi" w:hAnsiTheme="majorHAnsi" w:cs="Times"/>
                <w:lang w:val="fr-FR"/>
              </w:rPr>
              <w:t xml:space="preserve">al., </w:t>
            </w:r>
            <w:r w:rsidRPr="00F955DE">
              <w:rPr>
                <w:rFonts w:asciiTheme="majorHAnsi" w:hAnsiTheme="majorHAnsi" w:cs="Times"/>
              </w:rPr>
              <w:t xml:space="preserve">2005; National Institute of </w:t>
            </w:r>
            <w:r w:rsidRPr="00144BA2">
              <w:rPr>
                <w:rFonts w:asciiTheme="majorHAnsi" w:hAnsiTheme="majorHAnsi" w:cs="Times"/>
              </w:rPr>
              <w:t xml:space="preserve">Child </w:t>
            </w:r>
            <w:proofErr w:type="spellStart"/>
            <w:r w:rsidRPr="00144BA2">
              <w:rPr>
                <w:rFonts w:asciiTheme="majorHAnsi" w:hAnsiTheme="majorHAnsi" w:cs="Times"/>
              </w:rPr>
              <w:t>Health</w:t>
            </w:r>
            <w:proofErr w:type="spellEnd"/>
            <w:r w:rsidRPr="00144BA2">
              <w:rPr>
                <w:rFonts w:asciiTheme="majorHAnsi" w:hAnsiTheme="majorHAnsi" w:cs="Times"/>
              </w:rPr>
              <w:t xml:space="preserve"> &amp; </w:t>
            </w:r>
            <w:proofErr w:type="spellStart"/>
            <w:r w:rsidRPr="00144BA2">
              <w:rPr>
                <w:rFonts w:asciiTheme="majorHAnsi" w:hAnsiTheme="majorHAnsi" w:cs="Times"/>
              </w:rPr>
              <w:t>Development</w:t>
            </w:r>
            <w:proofErr w:type="spellEnd"/>
            <w:r w:rsidRPr="00144BA2">
              <w:rPr>
                <w:rFonts w:asciiTheme="majorHAnsi" w:hAnsiTheme="majorHAnsi" w:cs="Times"/>
              </w:rPr>
              <w:t xml:space="preserve"> </w:t>
            </w:r>
            <w:proofErr w:type="spellStart"/>
            <w:r w:rsidRPr="00144BA2">
              <w:rPr>
                <w:rFonts w:asciiTheme="majorHAnsi" w:hAnsiTheme="majorHAnsi" w:cs="Times"/>
              </w:rPr>
              <w:t>Early</w:t>
            </w:r>
            <w:proofErr w:type="spellEnd"/>
            <w:r w:rsidRPr="00144BA2">
              <w:rPr>
                <w:rFonts w:asciiTheme="majorHAnsi" w:hAnsiTheme="majorHAnsi" w:cs="Times"/>
              </w:rPr>
              <w:t xml:space="preserve"> Child Care </w:t>
            </w:r>
            <w:proofErr w:type="spellStart"/>
            <w:r w:rsidRPr="00144BA2">
              <w:rPr>
                <w:rFonts w:asciiTheme="majorHAnsi" w:hAnsiTheme="majorHAnsi" w:cs="Times"/>
              </w:rPr>
              <w:t>Research</w:t>
            </w:r>
            <w:proofErr w:type="spellEnd"/>
            <w:r w:rsidRPr="00144BA2">
              <w:rPr>
                <w:rFonts w:asciiTheme="majorHAnsi" w:hAnsiTheme="majorHAnsi" w:cs="Times"/>
              </w:rPr>
              <w:t xml:space="preserve"> Network, 2002).</w:t>
            </w:r>
          </w:p>
        </w:tc>
      </w:tr>
    </w:tbl>
    <w:p w14:paraId="5A0B8515" w14:textId="77777777" w:rsidR="00330994" w:rsidRPr="00A032DB" w:rsidRDefault="00330994" w:rsidP="00330994">
      <w:pPr>
        <w:pStyle w:val="Sansinterligne"/>
        <w:spacing w:before="20" w:after="20"/>
        <w:outlineLvl w:val="0"/>
        <w:rPr>
          <w:rFonts w:asciiTheme="majorHAnsi" w:hAnsiTheme="majorHAnsi" w:cs="FuturaBT-Bold"/>
          <w:bCs/>
          <w:sz w:val="18"/>
        </w:rPr>
      </w:pPr>
    </w:p>
    <w:tbl>
      <w:tblPr>
        <w:tblStyle w:val="Grille"/>
        <w:tblW w:w="0" w:type="auto"/>
        <w:tblLook w:val="04A0" w:firstRow="1" w:lastRow="0" w:firstColumn="1" w:lastColumn="0" w:noHBand="0" w:noVBand="1"/>
      </w:tblPr>
      <w:tblGrid>
        <w:gridCol w:w="2235"/>
        <w:gridCol w:w="7341"/>
      </w:tblGrid>
      <w:tr w:rsidR="00330994" w14:paraId="427FF52D" w14:textId="77777777" w:rsidTr="002B1BEC">
        <w:trPr>
          <w:tblHeader/>
        </w:trPr>
        <w:tc>
          <w:tcPr>
            <w:tcW w:w="9576" w:type="dxa"/>
            <w:gridSpan w:val="2"/>
            <w:shd w:val="clear" w:color="auto" w:fill="FFC000"/>
          </w:tcPr>
          <w:p w14:paraId="06FD67B3" w14:textId="77777777" w:rsidR="00330994" w:rsidRDefault="00330994" w:rsidP="002B1BEC">
            <w:pPr>
              <w:pStyle w:val="Titre1"/>
              <w:keepNext w:val="0"/>
              <w:keepLines w:val="0"/>
              <w:spacing w:before="60" w:after="60"/>
              <w:outlineLvl w:val="0"/>
              <w:rPr>
                <w:rStyle w:val="Accentuationdiscrte"/>
                <w:i w:val="0"/>
                <w:color w:val="auto"/>
                <w:sz w:val="22"/>
                <w:szCs w:val="22"/>
              </w:rPr>
            </w:pPr>
            <w:r>
              <w:rPr>
                <w:rStyle w:val="Accentuationdiscrte"/>
                <w:i w:val="0"/>
                <w:color w:val="auto"/>
                <w:sz w:val="22"/>
                <w:szCs w:val="22"/>
              </w:rPr>
              <w:t>Risque de devenir un parent négligent</w:t>
            </w:r>
          </w:p>
        </w:tc>
      </w:tr>
      <w:tr w:rsidR="00330994" w14:paraId="41BAA71C" w14:textId="77777777" w:rsidTr="002B1BEC">
        <w:tc>
          <w:tcPr>
            <w:tcW w:w="2235" w:type="dxa"/>
          </w:tcPr>
          <w:p w14:paraId="41ED8D33" w14:textId="77777777" w:rsidR="00330994" w:rsidRPr="00CB708C" w:rsidRDefault="00330994" w:rsidP="002B1BEC">
            <w:pPr>
              <w:pStyle w:val="Titre1"/>
              <w:keepNext w:val="0"/>
              <w:keepLines w:val="0"/>
              <w:spacing w:before="40" w:after="80"/>
              <w:outlineLvl w:val="0"/>
              <w:rPr>
                <w:rStyle w:val="Accentuationdiscrte"/>
                <w:b w:val="0"/>
                <w:i w:val="0"/>
                <w:color w:val="auto"/>
                <w:sz w:val="22"/>
                <w:szCs w:val="22"/>
              </w:rPr>
            </w:pPr>
            <w:r>
              <w:rPr>
                <w:rStyle w:val="Accentuationdiscrte"/>
                <w:b w:val="0"/>
                <w:i w:val="0"/>
                <w:color w:val="auto"/>
                <w:sz w:val="22"/>
                <w:szCs w:val="22"/>
              </w:rPr>
              <w:t>Négligence intergénérationnelle.</w:t>
            </w:r>
          </w:p>
        </w:tc>
        <w:tc>
          <w:tcPr>
            <w:tcW w:w="7341" w:type="dxa"/>
          </w:tcPr>
          <w:p w14:paraId="514EACCD" w14:textId="77777777" w:rsidR="00330994" w:rsidRPr="005C2E89" w:rsidRDefault="00330994" w:rsidP="002B1BEC">
            <w:pPr>
              <w:pStyle w:val="Sansinterligne"/>
              <w:spacing w:before="40" w:after="80"/>
              <w:outlineLvl w:val="0"/>
              <w:rPr>
                <w:rFonts w:asciiTheme="majorHAnsi" w:hAnsiTheme="majorHAnsi"/>
                <w:b/>
              </w:rPr>
            </w:pPr>
            <w:r w:rsidRPr="005C2E89">
              <w:rPr>
                <w:rFonts w:asciiTheme="majorHAnsi" w:hAnsiTheme="majorHAnsi" w:cs="Garamond-Normal"/>
                <w:b/>
              </w:rPr>
              <w:t xml:space="preserve">La négligence augmente les risques de </w:t>
            </w:r>
            <w:r>
              <w:rPr>
                <w:rFonts w:asciiTheme="majorHAnsi" w:hAnsiTheme="majorHAnsi" w:cs="Garamond-Normal"/>
                <w:b/>
              </w:rPr>
              <w:t>transmission</w:t>
            </w:r>
            <w:r w:rsidRPr="005C2E89">
              <w:rPr>
                <w:rFonts w:asciiTheme="majorHAnsi" w:hAnsiTheme="majorHAnsi" w:cs="Garamond-Normal"/>
                <w:b/>
              </w:rPr>
              <w:t xml:space="preserve"> intergénérationnel</w:t>
            </w:r>
            <w:r>
              <w:rPr>
                <w:rFonts w:asciiTheme="majorHAnsi" w:hAnsiTheme="majorHAnsi" w:cs="Garamond-Normal"/>
                <w:b/>
              </w:rPr>
              <w:t>le</w:t>
            </w:r>
            <w:r w:rsidRPr="005C2E89">
              <w:rPr>
                <w:rFonts w:asciiTheme="majorHAnsi" w:hAnsiTheme="majorHAnsi" w:cs="Garamond-Normal"/>
                <w:b/>
              </w:rPr>
              <w:t xml:space="preserve"> de la négligence</w:t>
            </w:r>
            <w:r>
              <w:rPr>
                <w:rFonts w:asciiTheme="majorHAnsi" w:hAnsiTheme="majorHAnsi" w:cs="Garamond-Normal"/>
                <w:b/>
              </w:rPr>
              <w:t>.</w:t>
            </w:r>
          </w:p>
          <w:p w14:paraId="5248150E" w14:textId="77777777" w:rsidR="00330994" w:rsidRPr="0099213C" w:rsidRDefault="00330994" w:rsidP="002B1BEC">
            <w:pPr>
              <w:pStyle w:val="Sansinterligne"/>
              <w:spacing w:before="40" w:after="80"/>
              <w:outlineLvl w:val="0"/>
              <w:rPr>
                <w:rFonts w:asciiTheme="majorHAnsi" w:hAnsiTheme="majorHAnsi"/>
              </w:rPr>
            </w:pPr>
            <w:r w:rsidRPr="0099213C">
              <w:rPr>
                <w:rFonts w:asciiTheme="majorHAnsi" w:hAnsiTheme="majorHAnsi"/>
              </w:rPr>
              <w:t xml:space="preserve">Cycle intergénérationnel des mauvais traitements (Kaufman et </w:t>
            </w:r>
            <w:proofErr w:type="spellStart"/>
            <w:r w:rsidRPr="0099213C">
              <w:rPr>
                <w:rFonts w:asciiTheme="majorHAnsi" w:hAnsiTheme="majorHAnsi"/>
              </w:rPr>
              <w:t>Zigler</w:t>
            </w:r>
            <w:proofErr w:type="spellEnd"/>
            <w:r w:rsidRPr="0099213C">
              <w:rPr>
                <w:rFonts w:asciiTheme="majorHAnsi" w:hAnsiTheme="majorHAnsi"/>
              </w:rPr>
              <w:t xml:space="preserve">, 1987; Singh </w:t>
            </w:r>
            <w:proofErr w:type="spellStart"/>
            <w:r w:rsidRPr="0099213C">
              <w:rPr>
                <w:rFonts w:asciiTheme="majorHAnsi" w:hAnsiTheme="majorHAnsi"/>
              </w:rPr>
              <w:t>Narang</w:t>
            </w:r>
            <w:proofErr w:type="spellEnd"/>
            <w:r w:rsidRPr="0099213C">
              <w:rPr>
                <w:rFonts w:asciiTheme="majorHAnsi" w:hAnsiTheme="majorHAnsi"/>
              </w:rPr>
              <w:t xml:space="preserve"> et Contreras, 2000) :</w:t>
            </w:r>
          </w:p>
          <w:p w14:paraId="325C9919" w14:textId="77777777" w:rsidR="00330994" w:rsidRPr="0099213C" w:rsidRDefault="00330994" w:rsidP="002B1BEC">
            <w:pPr>
              <w:pStyle w:val="Sansinterligne"/>
              <w:spacing w:before="40" w:after="80"/>
              <w:outlineLvl w:val="0"/>
              <w:rPr>
                <w:rFonts w:asciiTheme="majorHAnsi" w:hAnsiTheme="majorHAnsi"/>
              </w:rPr>
            </w:pPr>
            <w:r w:rsidRPr="0099213C">
              <w:rPr>
                <w:rFonts w:asciiTheme="majorHAnsi" w:hAnsiTheme="majorHAnsi"/>
              </w:rPr>
              <w:t>Les enfants maltraités sont à risque de devenir maltraitants par apprentissage ou par observation</w:t>
            </w:r>
            <w:r>
              <w:rPr>
                <w:rFonts w:asciiTheme="majorHAnsi" w:hAnsiTheme="majorHAnsi"/>
              </w:rPr>
              <w:t>.</w:t>
            </w:r>
          </w:p>
          <w:p w14:paraId="256A13D9" w14:textId="77777777" w:rsidR="00330994" w:rsidRPr="0099213C" w:rsidRDefault="00330994" w:rsidP="002B1BEC">
            <w:pPr>
              <w:pStyle w:val="Sansinterligne"/>
              <w:spacing w:before="40" w:after="80"/>
              <w:outlineLvl w:val="0"/>
              <w:rPr>
                <w:rFonts w:asciiTheme="majorHAnsi" w:hAnsiTheme="majorHAnsi" w:cs="Garamond-Normal"/>
                <w:u w:val="single"/>
              </w:rPr>
            </w:pPr>
            <w:r w:rsidRPr="0099213C">
              <w:rPr>
                <w:rFonts w:asciiTheme="majorHAnsi" w:hAnsiTheme="majorHAnsi"/>
              </w:rPr>
              <w:t xml:space="preserve">Par contre, </w:t>
            </w:r>
            <w:proofErr w:type="gramStart"/>
            <w:r w:rsidRPr="0099213C">
              <w:rPr>
                <w:rFonts w:asciiTheme="majorHAnsi" w:hAnsiTheme="majorHAnsi"/>
              </w:rPr>
              <w:t>les</w:t>
            </w:r>
            <w:proofErr w:type="gramEnd"/>
            <w:r w:rsidRPr="0099213C">
              <w:rPr>
                <w:rFonts w:asciiTheme="majorHAnsi" w:hAnsiTheme="majorHAnsi"/>
              </w:rPr>
              <w:t xml:space="preserve"> 2/3 des enfants échappent au cycle intergénérationnel. La dissociation pourrait être un des mécanismes permettant de contrer la transmission</w:t>
            </w:r>
            <w:r>
              <w:rPr>
                <w:rFonts w:asciiTheme="majorHAnsi" w:hAnsiTheme="majorHAnsi"/>
              </w:rPr>
              <w:t>.</w:t>
            </w:r>
          </w:p>
          <w:p w14:paraId="71883569" w14:textId="77777777" w:rsidR="00330994" w:rsidRPr="0099213C" w:rsidRDefault="00330994" w:rsidP="002B1BEC">
            <w:pPr>
              <w:pStyle w:val="Sansinterligne"/>
              <w:spacing w:before="40" w:after="80"/>
              <w:outlineLvl w:val="0"/>
              <w:rPr>
                <w:rFonts w:asciiTheme="majorHAnsi" w:hAnsiTheme="majorHAnsi" w:cs="Garamond-Normal"/>
                <w:u w:val="single"/>
              </w:rPr>
            </w:pPr>
            <w:r w:rsidRPr="0099213C">
              <w:rPr>
                <w:rFonts w:asciiTheme="majorHAnsi" w:hAnsiTheme="majorHAnsi" w:cs="Arial"/>
              </w:rPr>
              <w:t>Comme la négligence est une problématique qui se résorbe à long terme, voire sur deux générations,</w:t>
            </w:r>
            <w:r w:rsidRPr="0099213C">
              <w:rPr>
                <w:rFonts w:asciiTheme="majorHAnsi" w:hAnsiTheme="majorHAnsi" w:cs="Arial"/>
                <w:bCs/>
                <w:iCs/>
              </w:rPr>
              <w:t xml:space="preserve"> </w:t>
            </w:r>
            <w:r w:rsidRPr="0099213C">
              <w:rPr>
                <w:rFonts w:asciiTheme="majorHAnsi" w:hAnsiTheme="majorHAnsi" w:cs="Arial"/>
              </w:rPr>
              <w:t>il existe un risque réel que s’installe, en l’absence de mesures préventives adéquates, un phénomène de</w:t>
            </w:r>
            <w:r w:rsidRPr="0099213C">
              <w:rPr>
                <w:rFonts w:asciiTheme="majorHAnsi" w:hAnsiTheme="majorHAnsi" w:cs="Arial"/>
                <w:bCs/>
                <w:iCs/>
              </w:rPr>
              <w:t xml:space="preserve"> </w:t>
            </w:r>
            <w:r w:rsidRPr="0099213C">
              <w:rPr>
                <w:rFonts w:asciiTheme="majorHAnsi" w:hAnsiTheme="majorHAnsi" w:cs="Arial"/>
              </w:rPr>
              <w:t>reproduction intergénération</w:t>
            </w:r>
            <w:r>
              <w:rPr>
                <w:rFonts w:asciiTheme="majorHAnsi" w:hAnsiTheme="majorHAnsi" w:cs="Arial"/>
              </w:rPr>
              <w:t xml:space="preserve">nelle de la négligence (Blanchard et </w:t>
            </w:r>
            <w:proofErr w:type="gramStart"/>
            <w:r>
              <w:rPr>
                <w:rFonts w:asciiTheme="majorHAnsi" w:hAnsiTheme="majorHAnsi" w:cs="Arial"/>
              </w:rPr>
              <w:t>al.,</w:t>
            </w:r>
            <w:proofErr w:type="gramEnd"/>
            <w:r w:rsidRPr="0099213C">
              <w:rPr>
                <w:rFonts w:asciiTheme="majorHAnsi" w:hAnsiTheme="majorHAnsi" w:cs="Arial"/>
              </w:rPr>
              <w:t xml:space="preserve"> 2003).</w:t>
            </w:r>
          </w:p>
          <w:p w14:paraId="1175E539" w14:textId="77777777" w:rsidR="00330994" w:rsidRPr="0099213C" w:rsidRDefault="00330994" w:rsidP="00A032DB">
            <w:pPr>
              <w:pStyle w:val="Sansinterligne"/>
              <w:spacing w:before="40" w:after="40"/>
              <w:outlineLvl w:val="0"/>
              <w:rPr>
                <w:rFonts w:asciiTheme="majorHAnsi" w:hAnsiTheme="majorHAnsi" w:cs="Times"/>
                <w:lang w:val="fr-FR"/>
              </w:rPr>
            </w:pPr>
            <w:r w:rsidRPr="0099213C">
              <w:rPr>
                <w:rFonts w:asciiTheme="majorHAnsi" w:hAnsiTheme="majorHAnsi" w:cs="Times"/>
                <w:lang w:val="fr-FR"/>
              </w:rPr>
              <w:t xml:space="preserve">Selon </w:t>
            </w:r>
            <w:proofErr w:type="spellStart"/>
            <w:r w:rsidRPr="0099213C">
              <w:rPr>
                <w:rFonts w:asciiTheme="majorHAnsi" w:hAnsiTheme="majorHAnsi" w:cs="Garamond-Normal"/>
              </w:rPr>
              <w:t>DePanfilis</w:t>
            </w:r>
            <w:proofErr w:type="spellEnd"/>
            <w:r w:rsidRPr="0099213C">
              <w:rPr>
                <w:rFonts w:asciiTheme="majorHAnsi" w:hAnsiTheme="majorHAnsi" w:cs="Garamond-Normal"/>
              </w:rPr>
              <w:t xml:space="preserve"> (2006)</w:t>
            </w:r>
            <w:r w:rsidRPr="0099213C">
              <w:rPr>
                <w:rFonts w:asciiTheme="majorHAnsi" w:hAnsiTheme="majorHAnsi" w:cs="Times"/>
                <w:lang w:val="fr-FR"/>
              </w:rPr>
              <w:t>, la négligence affecte l’enfant sur le plan comportemental :</w:t>
            </w:r>
          </w:p>
          <w:p w14:paraId="72E77AB8" w14:textId="77777777" w:rsidR="00330994" w:rsidRPr="0099213C" w:rsidRDefault="00330994" w:rsidP="00A032DB">
            <w:pPr>
              <w:pStyle w:val="Sansinterligne"/>
              <w:numPr>
                <w:ilvl w:val="1"/>
                <w:numId w:val="21"/>
              </w:numPr>
              <w:spacing w:before="40" w:after="40"/>
              <w:ind w:left="601" w:hanging="283"/>
              <w:outlineLvl w:val="0"/>
              <w:rPr>
                <w:rFonts w:asciiTheme="majorHAnsi" w:hAnsiTheme="majorHAnsi" w:cs="Times"/>
                <w:lang w:val="fr-FR"/>
              </w:rPr>
            </w:pPr>
            <w:r w:rsidRPr="0099213C">
              <w:rPr>
                <w:rFonts w:asciiTheme="majorHAnsi" w:hAnsiTheme="majorHAnsi" w:cs="Times"/>
                <w:lang w:val="fr-FR"/>
              </w:rPr>
              <w:t>Risque de troubles des conduites</w:t>
            </w:r>
          </w:p>
          <w:p w14:paraId="355BDBD5" w14:textId="77777777" w:rsidR="00330994" w:rsidRPr="0099213C" w:rsidRDefault="00330994" w:rsidP="00A032DB">
            <w:pPr>
              <w:pStyle w:val="Sansinterligne"/>
              <w:numPr>
                <w:ilvl w:val="1"/>
                <w:numId w:val="21"/>
              </w:numPr>
              <w:spacing w:before="40" w:after="40"/>
              <w:ind w:left="601" w:hanging="283"/>
              <w:outlineLvl w:val="0"/>
              <w:rPr>
                <w:rFonts w:asciiTheme="majorHAnsi" w:hAnsiTheme="majorHAnsi" w:cs="Times"/>
                <w:lang w:val="fr-FR"/>
              </w:rPr>
            </w:pPr>
            <w:r w:rsidRPr="0099213C">
              <w:rPr>
                <w:rFonts w:asciiTheme="majorHAnsi" w:hAnsiTheme="majorHAnsi" w:cs="Times"/>
                <w:lang w:val="fr-FR"/>
              </w:rPr>
              <w:t>Participation à des activités délinquantes</w:t>
            </w:r>
          </w:p>
          <w:p w14:paraId="200D3EF1" w14:textId="77777777" w:rsidR="00330994" w:rsidRPr="0099213C" w:rsidRDefault="00330994" w:rsidP="00A032DB">
            <w:pPr>
              <w:pStyle w:val="Sansinterligne"/>
              <w:numPr>
                <w:ilvl w:val="1"/>
                <w:numId w:val="21"/>
              </w:numPr>
              <w:spacing w:before="40" w:after="40"/>
              <w:ind w:left="601" w:hanging="283"/>
              <w:outlineLvl w:val="0"/>
              <w:rPr>
                <w:rFonts w:asciiTheme="majorHAnsi" w:hAnsiTheme="majorHAnsi" w:cs="Times"/>
                <w:lang w:val="fr-FR"/>
              </w:rPr>
            </w:pPr>
            <w:r w:rsidRPr="0099213C">
              <w:rPr>
                <w:rFonts w:asciiTheme="majorHAnsi" w:hAnsiTheme="majorHAnsi" w:cs="Times"/>
                <w:lang w:val="fr-FR"/>
              </w:rPr>
              <w:t>Reproduction de la négligence avec leurs propres enfants</w:t>
            </w:r>
          </w:p>
          <w:p w14:paraId="37345EBF" w14:textId="77777777" w:rsidR="00330994" w:rsidRPr="0099213C" w:rsidRDefault="00330994" w:rsidP="002B1BEC">
            <w:pPr>
              <w:pStyle w:val="Sansinterligne"/>
              <w:numPr>
                <w:ilvl w:val="1"/>
                <w:numId w:val="21"/>
              </w:numPr>
              <w:spacing w:before="40" w:after="80"/>
              <w:ind w:left="601" w:hanging="283"/>
              <w:outlineLvl w:val="0"/>
              <w:rPr>
                <w:rFonts w:asciiTheme="majorHAnsi" w:hAnsiTheme="majorHAnsi" w:cs="Times"/>
                <w:lang w:val="fr-FR"/>
              </w:rPr>
            </w:pPr>
            <w:r w:rsidRPr="0099213C">
              <w:rPr>
                <w:rFonts w:asciiTheme="majorHAnsi" w:hAnsiTheme="majorHAnsi" w:cs="Times"/>
                <w:lang w:val="fr-FR"/>
              </w:rPr>
              <w:t>Imitation du modèle parental négligent</w:t>
            </w:r>
          </w:p>
          <w:p w14:paraId="6F238BE4" w14:textId="77777777" w:rsidR="00330994" w:rsidRPr="007478C4" w:rsidRDefault="00330994" w:rsidP="002B1BEC">
            <w:pPr>
              <w:pStyle w:val="Sansinterligne"/>
              <w:spacing w:before="40" w:after="80"/>
              <w:outlineLvl w:val="0"/>
              <w:rPr>
                <w:rStyle w:val="Accentuationdiscrte"/>
                <w:rFonts w:asciiTheme="majorHAnsi" w:hAnsiTheme="majorHAnsi" w:cs="Garamond-Normal"/>
                <w:i w:val="0"/>
                <w:iCs w:val="0"/>
                <w:color w:val="auto"/>
                <w:u w:val="single"/>
              </w:rPr>
            </w:pPr>
            <w:r w:rsidRPr="0099213C">
              <w:rPr>
                <w:rFonts w:asciiTheme="majorHAnsi" w:hAnsiTheme="majorHAnsi" w:cs="Arial"/>
                <w:lang w:val="fr-FR"/>
              </w:rPr>
              <w:t>Nous serions devant un «cycle intergénérationnel de la négligence</w:t>
            </w:r>
            <w:r>
              <w:rPr>
                <w:rFonts w:asciiTheme="majorHAnsi" w:hAnsiTheme="majorHAnsi" w:cs="Arial"/>
                <w:lang w:val="fr-FR"/>
              </w:rPr>
              <w:t> »</w:t>
            </w:r>
            <w:r w:rsidRPr="0099213C">
              <w:rPr>
                <w:rFonts w:asciiTheme="majorHAnsi" w:hAnsiTheme="majorHAnsi" w:cs="Arial"/>
                <w:lang w:val="fr-FR"/>
              </w:rPr>
              <w:t xml:space="preserve"> ou la désorganisation de la mère (traumatismes passés, dissociation, problèmes de santé mentale, potentiel d’abus élevé) se transmettrait à l’enfant par le biais de conduites incohérentes, impulsives, dissociées et effrayantes du point de vue de l’enfant (</w:t>
            </w:r>
            <w:proofErr w:type="spellStart"/>
            <w:r w:rsidRPr="0099213C">
              <w:rPr>
                <w:rFonts w:asciiTheme="majorHAnsi" w:hAnsiTheme="majorHAnsi"/>
              </w:rPr>
              <w:t>Éthier</w:t>
            </w:r>
            <w:proofErr w:type="spellEnd"/>
            <w:r>
              <w:rPr>
                <w:rFonts w:asciiTheme="majorHAnsi" w:hAnsiTheme="majorHAnsi"/>
              </w:rPr>
              <w:t xml:space="preserve"> et </w:t>
            </w:r>
            <w:proofErr w:type="gramStart"/>
            <w:r>
              <w:rPr>
                <w:rFonts w:asciiTheme="majorHAnsi" w:hAnsiTheme="majorHAnsi"/>
              </w:rPr>
              <w:t>al.,</w:t>
            </w:r>
            <w:proofErr w:type="gramEnd"/>
            <w:r>
              <w:rPr>
                <w:rFonts w:asciiTheme="majorHAnsi" w:hAnsiTheme="majorHAnsi"/>
              </w:rPr>
              <w:t xml:space="preserve"> </w:t>
            </w:r>
            <w:r w:rsidRPr="0099213C">
              <w:rPr>
                <w:rFonts w:asciiTheme="majorHAnsi" w:hAnsiTheme="majorHAnsi"/>
              </w:rPr>
              <w:t>2006)</w:t>
            </w:r>
            <w:r w:rsidRPr="0099213C">
              <w:rPr>
                <w:rFonts w:asciiTheme="majorHAnsi" w:hAnsiTheme="majorHAnsi" w:cs="Arial"/>
                <w:lang w:val="fr-FR"/>
              </w:rPr>
              <w:t>.</w:t>
            </w:r>
          </w:p>
        </w:tc>
      </w:tr>
    </w:tbl>
    <w:p w14:paraId="7829D36B" w14:textId="36B3A445" w:rsidR="00330994" w:rsidRDefault="00330994" w:rsidP="00A032DB">
      <w:pPr>
        <w:spacing w:after="0" w:line="240" w:lineRule="auto"/>
        <w:rPr>
          <w:rFonts w:asciiTheme="majorHAnsi" w:hAnsiTheme="majorHAnsi" w:cs="FuturaBT-Bold"/>
          <w:b/>
          <w:bCs/>
          <w:sz w:val="24"/>
        </w:rPr>
      </w:pPr>
    </w:p>
    <w:p w14:paraId="77A095D8" w14:textId="77777777" w:rsidR="00330994" w:rsidRPr="00A032DB" w:rsidRDefault="00330994" w:rsidP="00A637DC">
      <w:pPr>
        <w:spacing w:after="120" w:line="240" w:lineRule="auto"/>
        <w:rPr>
          <w:rFonts w:asciiTheme="majorHAnsi" w:hAnsiTheme="majorHAnsi" w:cs="FuturaBT-Bold"/>
          <w:b/>
          <w:bCs/>
          <w:sz w:val="28"/>
        </w:rPr>
      </w:pPr>
      <w:r w:rsidRPr="00A032DB">
        <w:rPr>
          <w:rFonts w:asciiTheme="majorHAnsi" w:hAnsiTheme="majorHAnsi" w:cs="FuturaBT-Bold"/>
          <w:b/>
          <w:bCs/>
          <w:sz w:val="28"/>
        </w:rPr>
        <w:t>Facteurs aggravants</w:t>
      </w:r>
    </w:p>
    <w:tbl>
      <w:tblPr>
        <w:tblStyle w:val="Grille"/>
        <w:tblW w:w="0" w:type="auto"/>
        <w:tblLook w:val="04A0" w:firstRow="1" w:lastRow="0" w:firstColumn="1" w:lastColumn="0" w:noHBand="0" w:noVBand="1"/>
      </w:tblPr>
      <w:tblGrid>
        <w:gridCol w:w="2235"/>
        <w:gridCol w:w="7341"/>
      </w:tblGrid>
      <w:tr w:rsidR="00330994" w14:paraId="5DE7ED01" w14:textId="77777777" w:rsidTr="002B1BEC">
        <w:trPr>
          <w:tblHeader/>
        </w:trPr>
        <w:tc>
          <w:tcPr>
            <w:tcW w:w="9576" w:type="dxa"/>
            <w:gridSpan w:val="2"/>
            <w:shd w:val="clear" w:color="auto" w:fill="FF0000"/>
          </w:tcPr>
          <w:p w14:paraId="66A187E9" w14:textId="77777777" w:rsidR="00330994" w:rsidRDefault="00330994" w:rsidP="002B1BEC">
            <w:pPr>
              <w:pStyle w:val="Titre1"/>
              <w:keepNext w:val="0"/>
              <w:keepLines w:val="0"/>
              <w:spacing w:before="60" w:after="60"/>
              <w:outlineLvl w:val="0"/>
              <w:rPr>
                <w:rStyle w:val="Accentuationdiscrte"/>
                <w:i w:val="0"/>
                <w:color w:val="auto"/>
                <w:sz w:val="22"/>
                <w:szCs w:val="22"/>
              </w:rPr>
            </w:pPr>
            <w:r w:rsidRPr="00B8089F">
              <w:rPr>
                <w:rStyle w:val="Accentuationdiscrte"/>
                <w:i w:val="0"/>
                <w:color w:val="FFFFFF" w:themeColor="background1"/>
                <w:sz w:val="22"/>
                <w:szCs w:val="22"/>
              </w:rPr>
              <w:t>Facteurs aggravants</w:t>
            </w:r>
          </w:p>
        </w:tc>
      </w:tr>
      <w:tr w:rsidR="00330994" w14:paraId="38FD6DA0" w14:textId="77777777" w:rsidTr="002B1BEC">
        <w:tc>
          <w:tcPr>
            <w:tcW w:w="2235" w:type="dxa"/>
          </w:tcPr>
          <w:p w14:paraId="257C26C4" w14:textId="77777777" w:rsidR="00330994" w:rsidRPr="00CB708C" w:rsidRDefault="00330994" w:rsidP="002B1BEC">
            <w:pPr>
              <w:pStyle w:val="Titre1"/>
              <w:keepNext w:val="0"/>
              <w:keepLines w:val="0"/>
              <w:spacing w:before="40" w:after="80"/>
              <w:outlineLvl w:val="0"/>
              <w:rPr>
                <w:rStyle w:val="Accentuationdiscrte"/>
                <w:b w:val="0"/>
                <w:i w:val="0"/>
                <w:color w:val="auto"/>
                <w:sz w:val="22"/>
                <w:szCs w:val="22"/>
              </w:rPr>
            </w:pPr>
            <w:r>
              <w:rPr>
                <w:rStyle w:val="Accentuationdiscrte"/>
                <w:b w:val="0"/>
                <w:i w:val="0"/>
                <w:color w:val="auto"/>
                <w:sz w:val="22"/>
                <w:szCs w:val="22"/>
              </w:rPr>
              <w:t>Âge de l’enfant.</w:t>
            </w:r>
          </w:p>
        </w:tc>
        <w:tc>
          <w:tcPr>
            <w:tcW w:w="7341" w:type="dxa"/>
          </w:tcPr>
          <w:p w14:paraId="26E7FA28" w14:textId="77777777" w:rsidR="00330994" w:rsidRPr="00324D86" w:rsidRDefault="00330994" w:rsidP="002B1BEC">
            <w:pPr>
              <w:pStyle w:val="Sansinterligne"/>
              <w:spacing w:before="40" w:after="40"/>
              <w:outlineLvl w:val="0"/>
              <w:rPr>
                <w:rFonts w:asciiTheme="majorHAnsi" w:hAnsiTheme="majorHAnsi" w:cs="Times"/>
                <w:lang w:val="fr-FR"/>
              </w:rPr>
            </w:pPr>
            <w:r w:rsidRPr="00324D86">
              <w:rPr>
                <w:rFonts w:asciiTheme="majorHAnsi" w:hAnsiTheme="majorHAnsi" w:cs="Times"/>
                <w:b/>
                <w:lang w:val="fr-FR"/>
              </w:rPr>
              <w:t xml:space="preserve">Plus l’enfant </w:t>
            </w:r>
            <w:r>
              <w:rPr>
                <w:rFonts w:asciiTheme="majorHAnsi" w:hAnsiTheme="majorHAnsi" w:cs="Times"/>
                <w:b/>
                <w:lang w:val="fr-FR"/>
              </w:rPr>
              <w:t xml:space="preserve">négligé </w:t>
            </w:r>
            <w:r w:rsidRPr="00324D86">
              <w:rPr>
                <w:rFonts w:asciiTheme="majorHAnsi" w:hAnsiTheme="majorHAnsi" w:cs="Times"/>
                <w:b/>
                <w:lang w:val="fr-FR"/>
              </w:rPr>
              <w:t>est jeune, plus graves sont les conséquences associées</w:t>
            </w:r>
            <w:r w:rsidRPr="00324D86">
              <w:rPr>
                <w:rFonts w:asciiTheme="majorHAnsi" w:hAnsiTheme="majorHAnsi" w:cs="Times"/>
                <w:lang w:val="fr-FR"/>
              </w:rPr>
              <w:t xml:space="preserve"> (</w:t>
            </w:r>
            <w:proofErr w:type="spellStart"/>
            <w:r w:rsidRPr="00324D86">
              <w:rPr>
                <w:rFonts w:asciiTheme="majorHAnsi" w:hAnsiTheme="majorHAnsi" w:cs="Garamond-Normal"/>
              </w:rPr>
              <w:t>DePanfilis</w:t>
            </w:r>
            <w:proofErr w:type="spellEnd"/>
            <w:r w:rsidRPr="00324D86">
              <w:rPr>
                <w:rFonts w:asciiTheme="majorHAnsi" w:hAnsiTheme="majorHAnsi" w:cs="Garamond-Normal"/>
              </w:rPr>
              <w:t>, 2006).</w:t>
            </w:r>
          </w:p>
          <w:p w14:paraId="2C7498EA" w14:textId="77777777" w:rsidR="00330994" w:rsidRPr="00A637DC" w:rsidRDefault="00330994" w:rsidP="002B1BEC">
            <w:pPr>
              <w:pStyle w:val="Sansinterligne"/>
              <w:spacing w:before="40"/>
              <w:outlineLvl w:val="0"/>
              <w:rPr>
                <w:rFonts w:asciiTheme="majorHAnsi" w:hAnsiTheme="majorHAnsi" w:cs="Times"/>
                <w:spacing w:val="-4"/>
                <w:lang w:val="fr-FR"/>
              </w:rPr>
            </w:pPr>
            <w:r w:rsidRPr="00A637DC">
              <w:rPr>
                <w:rFonts w:asciiTheme="majorHAnsi" w:hAnsiTheme="majorHAnsi" w:cs="Times"/>
                <w:spacing w:val="-4"/>
                <w:lang w:val="fr-FR"/>
              </w:rPr>
              <w:t>Les impacts de la négligence peuvent varier en fonction de (</w:t>
            </w:r>
            <w:proofErr w:type="spellStart"/>
            <w:r w:rsidRPr="00A637DC">
              <w:rPr>
                <w:rFonts w:asciiTheme="majorHAnsi" w:hAnsiTheme="majorHAnsi" w:cs="Garamond-Normal"/>
                <w:spacing w:val="-4"/>
              </w:rPr>
              <w:t>DePanfilis</w:t>
            </w:r>
            <w:proofErr w:type="spellEnd"/>
            <w:r w:rsidRPr="00A637DC">
              <w:rPr>
                <w:rFonts w:asciiTheme="majorHAnsi" w:hAnsiTheme="majorHAnsi" w:cs="Garamond-Normal"/>
                <w:spacing w:val="-4"/>
              </w:rPr>
              <w:t>, 2006)</w:t>
            </w:r>
            <w:r w:rsidRPr="00A637DC">
              <w:rPr>
                <w:rFonts w:asciiTheme="majorHAnsi" w:hAnsiTheme="majorHAnsi" w:cs="Times"/>
                <w:spacing w:val="-4"/>
                <w:lang w:val="fr-FR"/>
              </w:rPr>
              <w:t> :</w:t>
            </w:r>
          </w:p>
          <w:p w14:paraId="101B0E52" w14:textId="77777777" w:rsidR="00330994" w:rsidRPr="00324D86" w:rsidRDefault="00330994" w:rsidP="002B1BEC">
            <w:pPr>
              <w:pStyle w:val="Sansinterligne"/>
              <w:numPr>
                <w:ilvl w:val="0"/>
                <w:numId w:val="9"/>
              </w:numPr>
              <w:spacing w:before="40" w:after="20"/>
              <w:ind w:left="601" w:hanging="283"/>
              <w:outlineLvl w:val="0"/>
              <w:rPr>
                <w:rFonts w:asciiTheme="majorHAnsi" w:hAnsiTheme="majorHAnsi" w:cs="Times"/>
                <w:lang w:val="fr-FR"/>
              </w:rPr>
            </w:pPr>
            <w:r w:rsidRPr="00324D86">
              <w:rPr>
                <w:rFonts w:asciiTheme="majorHAnsi" w:hAnsiTheme="majorHAnsi" w:cs="Times"/>
                <w:lang w:val="fr-FR"/>
              </w:rPr>
              <w:t>L’âge de l’enfant</w:t>
            </w:r>
          </w:p>
          <w:p w14:paraId="790113F0" w14:textId="77777777" w:rsidR="00330994" w:rsidRPr="00324D86" w:rsidRDefault="00330994" w:rsidP="002B1BEC">
            <w:pPr>
              <w:pStyle w:val="Sansinterligne"/>
              <w:numPr>
                <w:ilvl w:val="0"/>
                <w:numId w:val="9"/>
              </w:numPr>
              <w:spacing w:before="40" w:after="20"/>
              <w:ind w:left="601" w:hanging="283"/>
              <w:outlineLvl w:val="0"/>
              <w:rPr>
                <w:rFonts w:asciiTheme="majorHAnsi" w:hAnsiTheme="majorHAnsi" w:cs="Times"/>
                <w:lang w:val="fr-FR"/>
              </w:rPr>
            </w:pPr>
            <w:r w:rsidRPr="00324D86">
              <w:rPr>
                <w:rFonts w:asciiTheme="majorHAnsi" w:hAnsiTheme="majorHAnsi" w:cs="Times"/>
                <w:lang w:val="fr-FR"/>
              </w:rPr>
              <w:lastRenderedPageBreak/>
              <w:t>Les facteurs de protection (présence et force)</w:t>
            </w:r>
          </w:p>
          <w:p w14:paraId="3966C836" w14:textId="77777777" w:rsidR="00330994" w:rsidRPr="00324D86" w:rsidRDefault="00330994" w:rsidP="002B1BEC">
            <w:pPr>
              <w:pStyle w:val="Sansinterligne"/>
              <w:numPr>
                <w:ilvl w:val="0"/>
                <w:numId w:val="9"/>
              </w:numPr>
              <w:spacing w:before="40" w:after="20"/>
              <w:ind w:left="601" w:hanging="283"/>
              <w:outlineLvl w:val="0"/>
              <w:rPr>
                <w:rFonts w:asciiTheme="majorHAnsi" w:hAnsiTheme="majorHAnsi" w:cs="Times"/>
                <w:lang w:val="fr-FR"/>
              </w:rPr>
            </w:pPr>
            <w:r w:rsidRPr="00324D86">
              <w:rPr>
                <w:rFonts w:asciiTheme="majorHAnsi" w:hAnsiTheme="majorHAnsi" w:cs="Times"/>
                <w:lang w:val="fr-FR"/>
              </w:rPr>
              <w:t xml:space="preserve">La fréquence, </w:t>
            </w:r>
            <w:r>
              <w:rPr>
                <w:rFonts w:asciiTheme="majorHAnsi" w:hAnsiTheme="majorHAnsi" w:cs="Times"/>
                <w:lang w:val="fr-FR"/>
              </w:rPr>
              <w:t xml:space="preserve">la </w:t>
            </w:r>
            <w:r w:rsidRPr="00324D86">
              <w:rPr>
                <w:rFonts w:asciiTheme="majorHAnsi" w:hAnsiTheme="majorHAnsi" w:cs="Times"/>
                <w:lang w:val="fr-FR"/>
              </w:rPr>
              <w:t xml:space="preserve">durée et </w:t>
            </w:r>
            <w:r>
              <w:rPr>
                <w:rFonts w:asciiTheme="majorHAnsi" w:hAnsiTheme="majorHAnsi" w:cs="Times"/>
                <w:lang w:val="fr-FR"/>
              </w:rPr>
              <w:t xml:space="preserve">la </w:t>
            </w:r>
            <w:r w:rsidRPr="00324D86">
              <w:rPr>
                <w:rFonts w:asciiTheme="majorHAnsi" w:hAnsiTheme="majorHAnsi" w:cs="Times"/>
                <w:lang w:val="fr-FR"/>
              </w:rPr>
              <w:t>gravité de la négligence</w:t>
            </w:r>
          </w:p>
          <w:p w14:paraId="371B9A5B" w14:textId="77777777" w:rsidR="00330994" w:rsidRPr="00324D86" w:rsidRDefault="00330994" w:rsidP="002B1BEC">
            <w:pPr>
              <w:pStyle w:val="Sansinterligne"/>
              <w:numPr>
                <w:ilvl w:val="0"/>
                <w:numId w:val="9"/>
              </w:numPr>
              <w:spacing w:before="40" w:after="80"/>
              <w:ind w:left="601" w:hanging="283"/>
              <w:outlineLvl w:val="0"/>
              <w:rPr>
                <w:rStyle w:val="Accentuationdiscrte"/>
                <w:rFonts w:asciiTheme="majorHAnsi" w:hAnsiTheme="majorHAnsi" w:cs="Times"/>
                <w:i w:val="0"/>
                <w:iCs w:val="0"/>
                <w:color w:val="auto"/>
                <w:lang w:val="fr-FR"/>
              </w:rPr>
            </w:pPr>
            <w:r w:rsidRPr="00324D86">
              <w:rPr>
                <w:rFonts w:asciiTheme="majorHAnsi" w:hAnsiTheme="majorHAnsi" w:cs="Times"/>
                <w:lang w:val="fr-FR"/>
              </w:rPr>
              <w:t>La relation entre l’enfant et sa figure parentale</w:t>
            </w:r>
          </w:p>
        </w:tc>
      </w:tr>
      <w:tr w:rsidR="00F407DB" w14:paraId="6DC62137" w14:textId="77777777" w:rsidTr="002B1BEC">
        <w:tc>
          <w:tcPr>
            <w:tcW w:w="2235" w:type="dxa"/>
          </w:tcPr>
          <w:p w14:paraId="6CEB2D5D" w14:textId="77777777" w:rsidR="00F407DB" w:rsidRPr="00F407DB" w:rsidRDefault="00F407DB" w:rsidP="00F407DB">
            <w:pPr>
              <w:rPr>
                <w:rStyle w:val="Accentuationdiscrte"/>
                <w:rFonts w:asciiTheme="majorHAnsi" w:hAnsiTheme="majorHAnsi"/>
                <w:i w:val="0"/>
                <w:color w:val="auto"/>
              </w:rPr>
            </w:pPr>
            <w:r w:rsidRPr="00F407DB">
              <w:rPr>
                <w:rStyle w:val="Accentuationdiscrte"/>
                <w:rFonts w:asciiTheme="majorHAnsi" w:hAnsiTheme="majorHAnsi"/>
                <w:i w:val="0"/>
                <w:color w:val="auto"/>
              </w:rPr>
              <w:lastRenderedPageBreak/>
              <w:t>SAF /</w:t>
            </w:r>
          </w:p>
          <w:p w14:paraId="407D38FF" w14:textId="15382A45" w:rsidR="00F407DB" w:rsidRDefault="00F407DB" w:rsidP="00F407DB">
            <w:pPr>
              <w:rPr>
                <w:rStyle w:val="Accentuationdiscrte"/>
                <w:b/>
                <w:i w:val="0"/>
                <w:color w:val="auto"/>
              </w:rPr>
            </w:pPr>
            <w:r w:rsidRPr="00F407DB">
              <w:rPr>
                <w:rFonts w:asciiTheme="majorHAnsi" w:hAnsiTheme="majorHAnsi"/>
              </w:rPr>
              <w:t>Test de toxicologie positif à la naissance</w:t>
            </w:r>
          </w:p>
        </w:tc>
        <w:tc>
          <w:tcPr>
            <w:tcW w:w="7341" w:type="dxa"/>
          </w:tcPr>
          <w:p w14:paraId="26BA58AF" w14:textId="77777777" w:rsidR="00F407DB" w:rsidRPr="006D7FC0" w:rsidRDefault="00F407DB" w:rsidP="00F26035">
            <w:pPr>
              <w:pStyle w:val="Sansinterligne"/>
              <w:spacing w:before="40" w:after="80"/>
              <w:outlineLvl w:val="0"/>
              <w:rPr>
                <w:rFonts w:asciiTheme="majorHAnsi" w:hAnsiTheme="majorHAnsi" w:cs="FuturaBT-Book"/>
                <w:spacing w:val="-2"/>
              </w:rPr>
            </w:pPr>
            <w:r w:rsidRPr="006D7FC0">
              <w:rPr>
                <w:rFonts w:asciiTheme="majorHAnsi" w:hAnsiTheme="majorHAnsi" w:cs="FuturaBT-Book"/>
                <w:spacing w:val="-2"/>
              </w:rPr>
              <w:t>L’enfant négligé court aussi un plus grand risque d’avoir été exposé à l’alcool et aux drogues consommés par sa mère durant sa grossesse (</w:t>
            </w:r>
            <w:r w:rsidRPr="006D7FC0">
              <w:rPr>
                <w:rFonts w:asciiTheme="majorHAnsi" w:hAnsiTheme="majorHAnsi"/>
                <w:spacing w:val="-2"/>
              </w:rPr>
              <w:t xml:space="preserve">Association des centres jeunesse du Québec, 2010; </w:t>
            </w:r>
            <w:proofErr w:type="spellStart"/>
            <w:r w:rsidRPr="006D7FC0">
              <w:rPr>
                <w:rFonts w:asciiTheme="majorHAnsi" w:hAnsiTheme="majorHAnsi" w:cs="FuturaBT-Book"/>
                <w:spacing w:val="-2"/>
              </w:rPr>
              <w:t>Lacharité</w:t>
            </w:r>
            <w:proofErr w:type="spellEnd"/>
            <w:r>
              <w:rPr>
                <w:rFonts w:asciiTheme="majorHAnsi" w:hAnsiTheme="majorHAnsi" w:cs="FuturaBT-Book"/>
                <w:spacing w:val="-2"/>
              </w:rPr>
              <w:t xml:space="preserve"> et </w:t>
            </w:r>
            <w:proofErr w:type="gramStart"/>
            <w:r>
              <w:rPr>
                <w:rFonts w:asciiTheme="majorHAnsi" w:hAnsiTheme="majorHAnsi" w:cs="FuturaBT-Book"/>
                <w:spacing w:val="-2"/>
              </w:rPr>
              <w:t>al.,</w:t>
            </w:r>
            <w:proofErr w:type="gramEnd"/>
            <w:r>
              <w:rPr>
                <w:rFonts w:asciiTheme="majorHAnsi" w:hAnsiTheme="majorHAnsi" w:cs="FuturaBT-Book"/>
                <w:spacing w:val="-2"/>
              </w:rPr>
              <w:t xml:space="preserve"> </w:t>
            </w:r>
            <w:r w:rsidRPr="006D7FC0">
              <w:rPr>
                <w:rFonts w:asciiTheme="majorHAnsi" w:hAnsiTheme="majorHAnsi" w:cs="FuturaBT-Book"/>
                <w:spacing w:val="-2"/>
              </w:rPr>
              <w:t xml:space="preserve">2006). </w:t>
            </w:r>
          </w:p>
          <w:p w14:paraId="1F0068ED" w14:textId="55E8ED37" w:rsidR="00F407DB" w:rsidRPr="00324D86" w:rsidRDefault="00F407DB" w:rsidP="002B1BEC">
            <w:pPr>
              <w:pStyle w:val="Sansinterligne"/>
              <w:spacing w:before="40" w:after="40"/>
              <w:outlineLvl w:val="0"/>
              <w:rPr>
                <w:rFonts w:asciiTheme="majorHAnsi" w:hAnsiTheme="majorHAnsi" w:cs="Times"/>
                <w:b/>
                <w:lang w:val="fr-FR"/>
              </w:rPr>
            </w:pPr>
            <w:r w:rsidRPr="0099213C">
              <w:rPr>
                <w:rFonts w:asciiTheme="majorHAnsi" w:hAnsiTheme="majorHAnsi"/>
              </w:rPr>
              <w:t xml:space="preserve">La négligence engendre des problèmes de fonctionnement chez l’enfant tels qu’une déficience physique, le </w:t>
            </w:r>
            <w:r w:rsidRPr="00324D86">
              <w:rPr>
                <w:rFonts w:asciiTheme="majorHAnsi" w:hAnsiTheme="majorHAnsi"/>
                <w:b/>
                <w:bCs/>
              </w:rPr>
              <w:t>syndrome d’alcoolisme fœtal/effets de l’alcool sur le fœtus (SAF/EAF) ou un test positif de toxicologie à la naissance</w:t>
            </w:r>
            <w:r w:rsidRPr="00324D86">
              <w:rPr>
                <w:rFonts w:asciiTheme="majorHAnsi" w:hAnsiTheme="majorHAnsi"/>
                <w:b/>
              </w:rPr>
              <w:t xml:space="preserve"> </w:t>
            </w:r>
            <w:r w:rsidRPr="0099213C">
              <w:rPr>
                <w:rFonts w:asciiTheme="majorHAnsi" w:hAnsiTheme="majorHAnsi"/>
              </w:rPr>
              <w:t>(Agence de la santé publique du Canada, 2008).</w:t>
            </w:r>
          </w:p>
        </w:tc>
      </w:tr>
      <w:tr w:rsidR="00330994" w14:paraId="5FCAFA14" w14:textId="77777777" w:rsidTr="002B1BEC">
        <w:tc>
          <w:tcPr>
            <w:tcW w:w="2235" w:type="dxa"/>
          </w:tcPr>
          <w:p w14:paraId="6D63616C" w14:textId="30A8B080" w:rsidR="00330994" w:rsidRDefault="00330994" w:rsidP="002B1BEC">
            <w:pPr>
              <w:pStyle w:val="Titre1"/>
              <w:keepNext w:val="0"/>
              <w:keepLines w:val="0"/>
              <w:spacing w:before="40" w:after="80"/>
              <w:outlineLvl w:val="0"/>
              <w:rPr>
                <w:rStyle w:val="Accentuationdiscrte"/>
                <w:b w:val="0"/>
                <w:i w:val="0"/>
                <w:color w:val="auto"/>
                <w:sz w:val="22"/>
                <w:szCs w:val="22"/>
              </w:rPr>
            </w:pPr>
            <w:r>
              <w:rPr>
                <w:rStyle w:val="Accentuationdiscrte"/>
                <w:b w:val="0"/>
                <w:i w:val="0"/>
                <w:color w:val="auto"/>
                <w:sz w:val="22"/>
                <w:szCs w:val="22"/>
              </w:rPr>
              <w:t>Cumul de facteurs de risque</w:t>
            </w:r>
            <w:r w:rsidR="00F407DB">
              <w:rPr>
                <w:rStyle w:val="Accentuationdiscrte"/>
                <w:b w:val="0"/>
                <w:i w:val="0"/>
                <w:color w:val="auto"/>
                <w:sz w:val="22"/>
                <w:szCs w:val="22"/>
              </w:rPr>
              <w:t xml:space="preserve"> familiaux</w:t>
            </w:r>
            <w:r>
              <w:rPr>
                <w:rStyle w:val="Accentuationdiscrte"/>
                <w:b w:val="0"/>
                <w:i w:val="0"/>
                <w:color w:val="auto"/>
                <w:sz w:val="22"/>
                <w:szCs w:val="22"/>
              </w:rPr>
              <w:t>.</w:t>
            </w:r>
          </w:p>
        </w:tc>
        <w:tc>
          <w:tcPr>
            <w:tcW w:w="7341" w:type="dxa"/>
          </w:tcPr>
          <w:p w14:paraId="189D6552" w14:textId="77777777" w:rsidR="00330994" w:rsidRPr="00324D86" w:rsidRDefault="00330994" w:rsidP="002B1BEC">
            <w:pPr>
              <w:pStyle w:val="Sansinterligne"/>
              <w:spacing w:before="40" w:after="40"/>
              <w:outlineLvl w:val="0"/>
              <w:rPr>
                <w:rFonts w:asciiTheme="majorHAnsi" w:hAnsiTheme="majorHAnsi" w:cs="Times"/>
                <w:b/>
                <w:lang w:val="fr-FR"/>
              </w:rPr>
            </w:pPr>
            <w:r w:rsidRPr="00324D86">
              <w:rPr>
                <w:rFonts w:asciiTheme="majorHAnsi" w:hAnsiTheme="majorHAnsi" w:cs="Times"/>
                <w:b/>
                <w:lang w:val="fr-FR"/>
              </w:rPr>
              <w:t>Un cumul de facteurs de risque augmente les risques de négligence.</w:t>
            </w:r>
          </w:p>
          <w:p w14:paraId="6944C2A5" w14:textId="77777777" w:rsidR="00330994" w:rsidRPr="00324D86" w:rsidRDefault="00330994" w:rsidP="002B1BEC">
            <w:pPr>
              <w:pStyle w:val="Sansinterligne"/>
              <w:spacing w:before="40" w:after="80"/>
              <w:outlineLvl w:val="0"/>
              <w:rPr>
                <w:rFonts w:asciiTheme="majorHAnsi" w:hAnsiTheme="majorHAnsi" w:cs="Arial"/>
                <w:lang w:val="fr-FR"/>
              </w:rPr>
            </w:pPr>
            <w:r w:rsidRPr="00324D86">
              <w:rPr>
                <w:rFonts w:asciiTheme="majorHAnsi" w:hAnsiTheme="majorHAnsi" w:cs="Arial"/>
                <w:lang w:val="fr-FR"/>
              </w:rPr>
              <w:t xml:space="preserve">Une mère </w:t>
            </w:r>
            <w:r w:rsidRPr="00377CC7">
              <w:rPr>
                <w:rFonts w:asciiTheme="majorHAnsi" w:hAnsiTheme="majorHAnsi" w:cs="Arial"/>
                <w:b/>
                <w:lang w:val="fr-FR"/>
              </w:rPr>
              <w:t xml:space="preserve">confrontée à au moins huit facteurs de risque personnels ou environnementaux </w:t>
            </w:r>
            <w:r w:rsidRPr="00324D86">
              <w:rPr>
                <w:rFonts w:asciiTheme="majorHAnsi" w:hAnsiTheme="majorHAnsi" w:cs="Arial"/>
                <w:lang w:val="fr-FR"/>
              </w:rPr>
              <w:t>a plus de possibilités d'être dans le groupe de négligence chronique que les autres mères (4,23 fois plus) (</w:t>
            </w:r>
            <w:proofErr w:type="spellStart"/>
            <w:r w:rsidRPr="00324D86">
              <w:rPr>
                <w:rFonts w:asciiTheme="majorHAnsi" w:hAnsiTheme="majorHAnsi" w:cs="Arial"/>
                <w:lang w:val="fr-FR"/>
              </w:rPr>
              <w:t>Éthier</w:t>
            </w:r>
            <w:proofErr w:type="spellEnd"/>
            <w:r w:rsidRPr="00324D86">
              <w:rPr>
                <w:rFonts w:asciiTheme="majorHAnsi" w:hAnsiTheme="majorHAnsi" w:cs="Arial"/>
                <w:lang w:val="fr-FR"/>
              </w:rPr>
              <w:t xml:space="preserve"> et </w:t>
            </w:r>
            <w:proofErr w:type="gramStart"/>
            <w:r w:rsidRPr="00324D86">
              <w:rPr>
                <w:rFonts w:asciiTheme="majorHAnsi" w:hAnsiTheme="majorHAnsi" w:cs="Arial"/>
                <w:lang w:val="fr-FR"/>
              </w:rPr>
              <w:t>al.,</w:t>
            </w:r>
            <w:proofErr w:type="gramEnd"/>
            <w:r w:rsidRPr="00324D86">
              <w:rPr>
                <w:rFonts w:asciiTheme="majorHAnsi" w:hAnsiTheme="majorHAnsi" w:cs="Arial"/>
                <w:lang w:val="fr-FR"/>
              </w:rPr>
              <w:t xml:space="preserve"> 2004, </w:t>
            </w:r>
            <w:proofErr w:type="spellStart"/>
            <w:r w:rsidRPr="00324D86">
              <w:rPr>
                <w:rFonts w:asciiTheme="majorHAnsi" w:hAnsiTheme="majorHAnsi"/>
              </w:rPr>
              <w:t>Éthier</w:t>
            </w:r>
            <w:proofErr w:type="spellEnd"/>
            <w:r w:rsidRPr="00324D86">
              <w:rPr>
                <w:rFonts w:asciiTheme="majorHAnsi" w:hAnsiTheme="majorHAnsi"/>
              </w:rPr>
              <w:t xml:space="preserve"> et al., 2006</w:t>
            </w:r>
            <w:r w:rsidRPr="00324D86">
              <w:rPr>
                <w:rFonts w:asciiTheme="majorHAnsi" w:hAnsiTheme="majorHAnsi" w:cs="Arial"/>
                <w:lang w:val="fr-FR"/>
              </w:rPr>
              <w:t>).</w:t>
            </w:r>
          </w:p>
          <w:p w14:paraId="0DEC1534" w14:textId="77777777" w:rsidR="00330994" w:rsidRPr="00324D86" w:rsidRDefault="00330994" w:rsidP="002B1BEC">
            <w:pPr>
              <w:pStyle w:val="Sansinterligne"/>
              <w:spacing w:before="40" w:after="80"/>
              <w:outlineLvl w:val="0"/>
              <w:rPr>
                <w:rFonts w:asciiTheme="majorHAnsi" w:hAnsiTheme="majorHAnsi" w:cs="TradeGothic"/>
              </w:rPr>
            </w:pPr>
            <w:r w:rsidRPr="00324D86">
              <w:rPr>
                <w:rFonts w:asciiTheme="majorHAnsi" w:hAnsiTheme="majorHAnsi" w:cs="TradeGothic"/>
              </w:rPr>
              <w:t>Les résultats de l’étude d</w:t>
            </w:r>
            <w:r>
              <w:rPr>
                <w:rFonts w:asciiTheme="majorHAnsi" w:hAnsiTheme="majorHAnsi" w:cs="TradeGothic"/>
              </w:rPr>
              <w:t>’</w:t>
            </w:r>
            <w:proofErr w:type="spellStart"/>
            <w:r w:rsidRPr="00324D86">
              <w:rPr>
                <w:rFonts w:asciiTheme="majorHAnsi" w:hAnsiTheme="majorHAnsi" w:cs="TradeGothic"/>
              </w:rPr>
              <w:t>Éthier</w:t>
            </w:r>
            <w:proofErr w:type="spellEnd"/>
            <w:r w:rsidRPr="00324D86">
              <w:rPr>
                <w:rFonts w:asciiTheme="majorHAnsi" w:hAnsiTheme="majorHAnsi" w:cs="TradeGothic"/>
              </w:rPr>
              <w:t xml:space="preserve"> et al. (2004) indiquent que plus nombreux étaient les facteurs de risque présents chez la mère, plus élevés étaient les risques de négligence et d’abus chroniques. Les mères démontrant plus de 8 facteurs de risque étaient 4 fois plus à risque de négligence et d’abus chroniques.</w:t>
            </w:r>
          </w:p>
          <w:p w14:paraId="34F61687" w14:textId="77777777" w:rsidR="00330994" w:rsidRPr="00324D86" w:rsidRDefault="00330994" w:rsidP="002B1BEC">
            <w:pPr>
              <w:pStyle w:val="Sansinterligne"/>
              <w:spacing w:before="40" w:after="80"/>
              <w:outlineLvl w:val="0"/>
              <w:rPr>
                <w:rFonts w:asciiTheme="majorHAnsi" w:hAnsiTheme="majorHAnsi" w:cs="TradeGothic"/>
              </w:rPr>
            </w:pPr>
            <w:r w:rsidRPr="00324D86">
              <w:rPr>
                <w:rFonts w:asciiTheme="majorHAnsi" w:hAnsiTheme="majorHAnsi" w:cs="Arial"/>
                <w:lang w:val="fr-FR"/>
              </w:rPr>
              <w:t xml:space="preserve">Les familles qui reçoivent des services de la protection de la jeunesse en raison de conduites négligentes envers </w:t>
            </w:r>
            <w:r w:rsidRPr="00377CC7">
              <w:rPr>
                <w:rFonts w:asciiTheme="majorHAnsi" w:hAnsiTheme="majorHAnsi" w:cs="Arial"/>
                <w:b/>
                <w:lang w:val="fr-FR"/>
              </w:rPr>
              <w:t>l’enfant cumulent de nombreux facteurs de risque psychosociaux et psychologiques</w:t>
            </w:r>
            <w:r w:rsidRPr="00324D86">
              <w:rPr>
                <w:rFonts w:asciiTheme="majorHAnsi" w:hAnsiTheme="majorHAnsi" w:cs="Arial"/>
                <w:lang w:val="fr-FR"/>
              </w:rPr>
              <w:t xml:space="preserve"> (</w:t>
            </w:r>
            <w:proofErr w:type="spellStart"/>
            <w:r w:rsidRPr="00324D86">
              <w:rPr>
                <w:rFonts w:asciiTheme="majorHAnsi" w:hAnsiTheme="majorHAnsi"/>
              </w:rPr>
              <w:t>Éthier</w:t>
            </w:r>
            <w:proofErr w:type="spellEnd"/>
            <w:r w:rsidRPr="00324D86">
              <w:rPr>
                <w:rFonts w:asciiTheme="majorHAnsi" w:hAnsiTheme="majorHAnsi"/>
              </w:rPr>
              <w:t xml:space="preserve"> et </w:t>
            </w:r>
            <w:proofErr w:type="gramStart"/>
            <w:r w:rsidRPr="00324D86">
              <w:rPr>
                <w:rFonts w:asciiTheme="majorHAnsi" w:hAnsiTheme="majorHAnsi"/>
              </w:rPr>
              <w:t>al.,</w:t>
            </w:r>
            <w:proofErr w:type="gramEnd"/>
            <w:r w:rsidRPr="00324D86">
              <w:rPr>
                <w:rFonts w:asciiTheme="majorHAnsi" w:hAnsiTheme="majorHAnsi"/>
              </w:rPr>
              <w:t xml:space="preserve"> 2006)</w:t>
            </w:r>
            <w:r w:rsidRPr="00324D86">
              <w:rPr>
                <w:rFonts w:asciiTheme="majorHAnsi" w:hAnsiTheme="majorHAnsi" w:cs="Arial"/>
                <w:lang w:val="fr-FR"/>
              </w:rPr>
              <w:t>.</w:t>
            </w:r>
          </w:p>
        </w:tc>
      </w:tr>
      <w:tr w:rsidR="00330994" w14:paraId="49950D44" w14:textId="77777777" w:rsidTr="002B1BEC">
        <w:tc>
          <w:tcPr>
            <w:tcW w:w="2235" w:type="dxa"/>
          </w:tcPr>
          <w:p w14:paraId="08E8C495" w14:textId="1CCDC0F9" w:rsidR="00330994" w:rsidRDefault="00F407DB" w:rsidP="002B1BEC">
            <w:pPr>
              <w:pStyle w:val="Titre1"/>
              <w:keepNext w:val="0"/>
              <w:keepLines w:val="0"/>
              <w:spacing w:before="40" w:after="80"/>
              <w:outlineLvl w:val="0"/>
              <w:rPr>
                <w:rStyle w:val="Accentuationdiscrte"/>
                <w:b w:val="0"/>
                <w:i w:val="0"/>
                <w:color w:val="auto"/>
                <w:sz w:val="22"/>
                <w:szCs w:val="22"/>
              </w:rPr>
            </w:pPr>
            <w:r>
              <w:rPr>
                <w:rStyle w:val="Accentuationdiscrte"/>
                <w:b w:val="0"/>
                <w:i w:val="0"/>
                <w:color w:val="auto"/>
                <w:sz w:val="22"/>
                <w:szCs w:val="22"/>
              </w:rPr>
              <w:t>Présence</w:t>
            </w:r>
            <w:r w:rsidR="00330994">
              <w:rPr>
                <w:rStyle w:val="Accentuationdiscrte"/>
                <w:b w:val="0"/>
                <w:i w:val="0"/>
                <w:color w:val="auto"/>
                <w:sz w:val="22"/>
                <w:szCs w:val="22"/>
              </w:rPr>
              <w:t xml:space="preserve"> d’autres formes de mauvais traitements.</w:t>
            </w:r>
          </w:p>
        </w:tc>
        <w:tc>
          <w:tcPr>
            <w:tcW w:w="7341" w:type="dxa"/>
          </w:tcPr>
          <w:p w14:paraId="64CA5082" w14:textId="77777777" w:rsidR="00330994" w:rsidRPr="00324D86" w:rsidRDefault="00330994" w:rsidP="002B1BEC">
            <w:pPr>
              <w:pStyle w:val="Sansinterligne"/>
              <w:spacing w:before="40" w:after="40"/>
              <w:outlineLvl w:val="0"/>
              <w:rPr>
                <w:rFonts w:asciiTheme="majorHAnsi" w:hAnsiTheme="majorHAnsi" w:cs="FuturaBT-Book"/>
                <w:b/>
              </w:rPr>
            </w:pPr>
            <w:r w:rsidRPr="00324D86">
              <w:rPr>
                <w:rFonts w:asciiTheme="majorHAnsi" w:hAnsiTheme="majorHAnsi" w:cs="Garamond-Normal"/>
                <w:b/>
              </w:rPr>
              <w:t>La négligence est souvent associée à d’autres formes de maltraitance.</w:t>
            </w:r>
          </w:p>
          <w:p w14:paraId="407F76E6" w14:textId="77777777" w:rsidR="00330994" w:rsidRPr="00324D86" w:rsidRDefault="00330994" w:rsidP="002B1BEC">
            <w:pPr>
              <w:pStyle w:val="Sansinterligne"/>
              <w:spacing w:before="40" w:after="80"/>
              <w:outlineLvl w:val="0"/>
              <w:rPr>
                <w:rFonts w:asciiTheme="majorHAnsi" w:hAnsiTheme="majorHAnsi" w:cs="FuturaBT-Book"/>
              </w:rPr>
            </w:pPr>
            <w:r w:rsidRPr="00324D86">
              <w:rPr>
                <w:rFonts w:asciiTheme="majorHAnsi" w:hAnsiTheme="majorHAnsi" w:cs="FuturaBT-Book"/>
              </w:rPr>
              <w:t xml:space="preserve">Les enfants négligés sont </w:t>
            </w:r>
            <w:r w:rsidRPr="00377CC7">
              <w:rPr>
                <w:rFonts w:asciiTheme="majorHAnsi" w:hAnsiTheme="majorHAnsi" w:cs="FuturaBT-Book"/>
                <w:b/>
              </w:rPr>
              <w:t>plus à risque d’être abusés physiquement ou sexuellement ou d’être maltraités psychologiquement</w:t>
            </w:r>
            <w:r w:rsidRPr="00324D86">
              <w:rPr>
                <w:rFonts w:asciiTheme="majorHAnsi" w:hAnsiTheme="majorHAnsi" w:cs="FuturaBT-Book"/>
              </w:rPr>
              <w:t xml:space="preserve"> (</w:t>
            </w:r>
            <w:r w:rsidRPr="00324D86">
              <w:rPr>
                <w:rFonts w:asciiTheme="majorHAnsi" w:hAnsiTheme="majorHAnsi"/>
              </w:rPr>
              <w:t xml:space="preserve">Association des centres jeunesse du Québec, 2010; </w:t>
            </w:r>
            <w:proofErr w:type="spellStart"/>
            <w:r w:rsidRPr="00324D86">
              <w:rPr>
                <w:rFonts w:asciiTheme="majorHAnsi" w:hAnsiTheme="majorHAnsi" w:cs="FuturaBT-Book"/>
              </w:rPr>
              <w:t>Lacharité</w:t>
            </w:r>
            <w:proofErr w:type="spellEnd"/>
            <w:r w:rsidRPr="00324D86">
              <w:rPr>
                <w:rFonts w:asciiTheme="majorHAnsi" w:hAnsiTheme="majorHAnsi" w:cs="FuturaBT-Book"/>
              </w:rPr>
              <w:t xml:space="preserve"> et </w:t>
            </w:r>
            <w:proofErr w:type="gramStart"/>
            <w:r w:rsidRPr="00324D86">
              <w:rPr>
                <w:rFonts w:asciiTheme="majorHAnsi" w:hAnsiTheme="majorHAnsi" w:cs="FuturaBT-Book"/>
              </w:rPr>
              <w:t>al.,</w:t>
            </w:r>
            <w:proofErr w:type="gramEnd"/>
            <w:r w:rsidRPr="00324D86">
              <w:rPr>
                <w:rFonts w:asciiTheme="majorHAnsi" w:hAnsiTheme="majorHAnsi" w:cs="FuturaBT-Book"/>
              </w:rPr>
              <w:t xml:space="preserve"> 2006).</w:t>
            </w:r>
          </w:p>
          <w:p w14:paraId="75013011" w14:textId="77777777" w:rsidR="00330994" w:rsidRPr="00324D86" w:rsidRDefault="00330994" w:rsidP="002B1BEC">
            <w:pPr>
              <w:pStyle w:val="Sansinterligne"/>
              <w:spacing w:before="40" w:after="80"/>
              <w:outlineLvl w:val="0"/>
              <w:rPr>
                <w:rFonts w:asciiTheme="majorHAnsi" w:hAnsiTheme="majorHAnsi"/>
                <w:lang w:val="fr-FR"/>
              </w:rPr>
            </w:pPr>
            <w:r w:rsidRPr="00324D86">
              <w:rPr>
                <w:rFonts w:asciiTheme="majorHAnsi" w:hAnsiTheme="majorHAnsi" w:cs="Times"/>
                <w:lang w:val="fr-FR"/>
              </w:rPr>
              <w:t xml:space="preserve">Les situations de négligence constituent </w:t>
            </w:r>
            <w:r w:rsidRPr="00377CC7">
              <w:rPr>
                <w:rFonts w:asciiTheme="majorHAnsi" w:hAnsiTheme="majorHAnsi" w:cs="Times"/>
                <w:b/>
                <w:lang w:val="fr-FR"/>
              </w:rPr>
              <w:t>un creuset propice à l’apparition et au maintien d’abus physiques, psychologiques et sexuels</w:t>
            </w:r>
            <w:r w:rsidRPr="00324D86">
              <w:rPr>
                <w:rFonts w:asciiTheme="majorHAnsi" w:hAnsiTheme="majorHAnsi" w:cs="Times"/>
                <w:lang w:val="fr-FR"/>
              </w:rPr>
              <w:t xml:space="preserve"> de la part des figures parentales ou d’autres adultes de l’entourage de l’enfant, </w:t>
            </w:r>
            <w:r>
              <w:rPr>
                <w:rFonts w:asciiTheme="majorHAnsi" w:hAnsiTheme="majorHAnsi" w:cs="Times"/>
                <w:lang w:val="fr-FR"/>
              </w:rPr>
              <w:t xml:space="preserve">et </w:t>
            </w:r>
            <w:r w:rsidRPr="00324D86">
              <w:rPr>
                <w:rFonts w:asciiTheme="majorHAnsi" w:hAnsiTheme="majorHAnsi" w:cs="Times"/>
                <w:lang w:val="fr-FR"/>
              </w:rPr>
              <w:t xml:space="preserve">qui rendent singulièrement complexes les défis développementaux auxquels doivent faire face les enfants négligés </w:t>
            </w:r>
            <w:r w:rsidRPr="00324D86">
              <w:rPr>
                <w:rFonts w:asciiTheme="majorHAnsi" w:hAnsiTheme="majorHAnsi"/>
                <w:lang w:val="fr-FR"/>
              </w:rPr>
              <w:t>(</w:t>
            </w:r>
            <w:proofErr w:type="spellStart"/>
            <w:r w:rsidRPr="00324D86">
              <w:rPr>
                <w:rFonts w:asciiTheme="majorHAnsi" w:hAnsiTheme="majorHAnsi" w:cs="TradeGothic"/>
              </w:rPr>
              <w:t>Lacharité</w:t>
            </w:r>
            <w:proofErr w:type="spellEnd"/>
            <w:r w:rsidRPr="00324D86">
              <w:rPr>
                <w:rFonts w:asciiTheme="majorHAnsi" w:hAnsiTheme="majorHAnsi" w:cs="TradeGothic"/>
              </w:rPr>
              <w:t xml:space="preserve"> et al., 2006)</w:t>
            </w:r>
            <w:r w:rsidRPr="00324D86">
              <w:rPr>
                <w:rFonts w:asciiTheme="majorHAnsi" w:hAnsiTheme="majorHAnsi"/>
                <w:lang w:val="fr-FR"/>
              </w:rPr>
              <w:t>.</w:t>
            </w:r>
          </w:p>
          <w:p w14:paraId="499DE633" w14:textId="77777777" w:rsidR="00330994" w:rsidRPr="00324D86" w:rsidRDefault="00330994" w:rsidP="002B1BEC">
            <w:pPr>
              <w:pStyle w:val="Sansinterligne"/>
              <w:spacing w:before="40" w:after="80"/>
              <w:outlineLvl w:val="0"/>
              <w:rPr>
                <w:rFonts w:asciiTheme="majorHAnsi" w:hAnsiTheme="majorHAnsi" w:cs="Times"/>
                <w:lang w:val="fr-FR"/>
              </w:rPr>
            </w:pPr>
            <w:r w:rsidRPr="00324D86">
              <w:rPr>
                <w:rFonts w:asciiTheme="majorHAnsi" w:hAnsiTheme="majorHAnsi" w:cs="Times"/>
                <w:lang w:val="fr-FR"/>
              </w:rPr>
              <w:t xml:space="preserve">Les résultats de </w:t>
            </w:r>
            <w:proofErr w:type="spellStart"/>
            <w:r w:rsidRPr="00324D86">
              <w:rPr>
                <w:rFonts w:asciiTheme="majorHAnsi" w:hAnsiTheme="majorHAnsi" w:cs="Times"/>
                <w:lang w:val="fr-FR"/>
              </w:rPr>
              <w:t>Trocmé</w:t>
            </w:r>
            <w:proofErr w:type="spellEnd"/>
            <w:r w:rsidRPr="00324D86">
              <w:rPr>
                <w:rFonts w:asciiTheme="majorHAnsi" w:hAnsiTheme="majorHAnsi" w:cs="Times"/>
                <w:lang w:val="fr-FR"/>
              </w:rPr>
              <w:t xml:space="preserve">, </w:t>
            </w:r>
            <w:proofErr w:type="spellStart"/>
            <w:r w:rsidRPr="00324D86">
              <w:rPr>
                <w:rFonts w:asciiTheme="majorHAnsi" w:hAnsiTheme="majorHAnsi" w:cs="Times"/>
                <w:lang w:val="fr-FR"/>
              </w:rPr>
              <w:t>Tourigny</w:t>
            </w:r>
            <w:proofErr w:type="spellEnd"/>
            <w:r w:rsidRPr="00324D86">
              <w:rPr>
                <w:rFonts w:asciiTheme="majorHAnsi" w:hAnsiTheme="majorHAnsi" w:cs="Times"/>
                <w:lang w:val="fr-FR"/>
              </w:rPr>
              <w:t xml:space="preserve">, </w:t>
            </w:r>
            <w:proofErr w:type="spellStart"/>
            <w:r w:rsidRPr="00324D86">
              <w:rPr>
                <w:rFonts w:asciiTheme="majorHAnsi" w:hAnsiTheme="majorHAnsi" w:cs="Times"/>
                <w:lang w:val="fr-FR"/>
              </w:rPr>
              <w:t>Mclaurin</w:t>
            </w:r>
            <w:proofErr w:type="spellEnd"/>
            <w:r w:rsidRPr="00324D86">
              <w:rPr>
                <w:rFonts w:asciiTheme="majorHAnsi" w:hAnsiTheme="majorHAnsi" w:cs="Times"/>
                <w:lang w:val="fr-FR"/>
              </w:rPr>
              <w:t xml:space="preserve"> et Fallon (2003) montrent que la négligence est le type de mauvais traitement le plus </w:t>
            </w:r>
            <w:r w:rsidRPr="00377CC7">
              <w:rPr>
                <w:rFonts w:asciiTheme="majorHAnsi" w:hAnsiTheme="majorHAnsi" w:cs="Times"/>
                <w:b/>
                <w:lang w:val="fr-FR"/>
              </w:rPr>
              <w:t xml:space="preserve">fréquemment associé aux autres types de maltraitance </w:t>
            </w:r>
            <w:r w:rsidRPr="00324D86">
              <w:rPr>
                <w:rFonts w:asciiTheme="majorHAnsi" w:hAnsiTheme="majorHAnsi"/>
                <w:lang w:val="fr-FR"/>
              </w:rPr>
              <w:t>(</w:t>
            </w:r>
            <w:proofErr w:type="spellStart"/>
            <w:r w:rsidRPr="00324D86">
              <w:rPr>
                <w:rFonts w:asciiTheme="majorHAnsi" w:hAnsiTheme="majorHAnsi" w:cs="TradeGothic"/>
              </w:rPr>
              <w:t>Lacharité</w:t>
            </w:r>
            <w:proofErr w:type="spellEnd"/>
            <w:r w:rsidRPr="00324D86">
              <w:rPr>
                <w:rFonts w:asciiTheme="majorHAnsi" w:hAnsiTheme="majorHAnsi" w:cs="TradeGothic"/>
              </w:rPr>
              <w:t xml:space="preserve"> et </w:t>
            </w:r>
            <w:proofErr w:type="gramStart"/>
            <w:r w:rsidRPr="00324D86">
              <w:rPr>
                <w:rFonts w:asciiTheme="majorHAnsi" w:hAnsiTheme="majorHAnsi" w:cs="TradeGothic"/>
              </w:rPr>
              <w:t>al.,</w:t>
            </w:r>
            <w:proofErr w:type="gramEnd"/>
            <w:r w:rsidRPr="00324D86">
              <w:rPr>
                <w:rFonts w:asciiTheme="majorHAnsi" w:hAnsiTheme="majorHAnsi" w:cs="TradeGothic"/>
              </w:rPr>
              <w:t xml:space="preserve"> 2006)</w:t>
            </w:r>
            <w:r w:rsidRPr="00324D86">
              <w:rPr>
                <w:rFonts w:asciiTheme="majorHAnsi" w:hAnsiTheme="majorHAnsi"/>
                <w:lang w:val="fr-FR"/>
              </w:rPr>
              <w:t>.</w:t>
            </w:r>
          </w:p>
        </w:tc>
      </w:tr>
      <w:tr w:rsidR="00330994" w14:paraId="78CDABF1" w14:textId="77777777" w:rsidTr="002B1BEC">
        <w:tc>
          <w:tcPr>
            <w:tcW w:w="2235" w:type="dxa"/>
          </w:tcPr>
          <w:p w14:paraId="762AC244" w14:textId="346E3CB6" w:rsidR="00330994" w:rsidRPr="00A637DC" w:rsidRDefault="00330994" w:rsidP="00A637DC">
            <w:pPr>
              <w:pStyle w:val="Titre1"/>
              <w:keepNext w:val="0"/>
              <w:keepLines w:val="0"/>
              <w:spacing w:before="40" w:after="80"/>
              <w:outlineLvl w:val="0"/>
              <w:rPr>
                <w:rStyle w:val="Accentuationdiscrte"/>
                <w:b w:val="0"/>
                <w:i w:val="0"/>
                <w:color w:val="auto"/>
                <w:spacing w:val="-4"/>
                <w:sz w:val="22"/>
                <w:szCs w:val="22"/>
              </w:rPr>
            </w:pPr>
            <w:r w:rsidRPr="00A637DC">
              <w:rPr>
                <w:rStyle w:val="Accentuationdiscrte"/>
                <w:b w:val="0"/>
                <w:i w:val="0"/>
                <w:color w:val="auto"/>
                <w:spacing w:val="-4"/>
                <w:sz w:val="22"/>
                <w:szCs w:val="22"/>
              </w:rPr>
              <w:t xml:space="preserve">Sévérité </w:t>
            </w:r>
            <w:r w:rsidR="00F407DB" w:rsidRPr="00A637DC">
              <w:rPr>
                <w:rStyle w:val="Accentuationdiscrte"/>
                <w:b w:val="0"/>
                <w:i w:val="0"/>
                <w:color w:val="auto"/>
                <w:spacing w:val="-4"/>
                <w:sz w:val="22"/>
                <w:szCs w:val="22"/>
              </w:rPr>
              <w:t xml:space="preserve">des conduites </w:t>
            </w:r>
            <w:r w:rsidR="00A637DC" w:rsidRPr="00A637DC">
              <w:rPr>
                <w:rStyle w:val="Accentuationdiscrte"/>
                <w:b w:val="0"/>
                <w:i w:val="0"/>
                <w:color w:val="auto"/>
                <w:spacing w:val="-4"/>
                <w:sz w:val="22"/>
                <w:szCs w:val="22"/>
              </w:rPr>
              <w:t>négligentes</w:t>
            </w:r>
            <w:r w:rsidR="00F407DB" w:rsidRPr="00A637DC">
              <w:rPr>
                <w:rStyle w:val="Accentuationdiscrte"/>
                <w:b w:val="0"/>
                <w:i w:val="0"/>
                <w:color w:val="auto"/>
                <w:spacing w:val="-4"/>
                <w:sz w:val="22"/>
                <w:szCs w:val="22"/>
              </w:rPr>
              <w:t>.</w:t>
            </w:r>
          </w:p>
        </w:tc>
        <w:tc>
          <w:tcPr>
            <w:tcW w:w="7341" w:type="dxa"/>
          </w:tcPr>
          <w:p w14:paraId="616B9F5D" w14:textId="77777777" w:rsidR="00330994" w:rsidRPr="00324D86" w:rsidRDefault="00330994" w:rsidP="00A637DC">
            <w:pPr>
              <w:pStyle w:val="Sansinterligne"/>
              <w:spacing w:before="40"/>
              <w:outlineLvl w:val="0"/>
              <w:rPr>
                <w:rFonts w:asciiTheme="majorHAnsi" w:hAnsiTheme="majorHAnsi" w:cs="Times"/>
                <w:lang w:val="fr-FR"/>
              </w:rPr>
            </w:pPr>
            <w:r w:rsidRPr="00324D86">
              <w:rPr>
                <w:rFonts w:asciiTheme="majorHAnsi" w:hAnsiTheme="majorHAnsi"/>
              </w:rPr>
              <w:t xml:space="preserve">Mayer et al. (2007) </w:t>
            </w:r>
            <w:r w:rsidRPr="00324D86">
              <w:rPr>
                <w:rFonts w:asciiTheme="majorHAnsi" w:hAnsiTheme="majorHAnsi" w:cs="Times"/>
                <w:lang w:val="fr-FR"/>
              </w:rPr>
              <w:t xml:space="preserve">concluent </w:t>
            </w:r>
            <w:r>
              <w:rPr>
                <w:rFonts w:asciiTheme="majorHAnsi" w:hAnsiTheme="majorHAnsi" w:cs="Times"/>
                <w:lang w:val="fr-FR"/>
              </w:rPr>
              <w:t>qu’en</w:t>
            </w:r>
            <w:r w:rsidRPr="00324D86">
              <w:rPr>
                <w:rFonts w:asciiTheme="majorHAnsi" w:hAnsiTheme="majorHAnsi" w:cs="Times"/>
                <w:lang w:val="fr-FR"/>
              </w:rPr>
              <w:t xml:space="preserve"> comparaison avec </w:t>
            </w:r>
            <w:r>
              <w:rPr>
                <w:rFonts w:asciiTheme="majorHAnsi" w:hAnsiTheme="majorHAnsi" w:cs="Times"/>
                <w:lang w:val="fr-FR"/>
              </w:rPr>
              <w:t xml:space="preserve">tous </w:t>
            </w:r>
            <w:r w:rsidRPr="00324D86">
              <w:rPr>
                <w:rFonts w:asciiTheme="majorHAnsi" w:hAnsiTheme="majorHAnsi" w:cs="Times"/>
                <w:lang w:val="fr-FR"/>
              </w:rPr>
              <w:t xml:space="preserve">les </w:t>
            </w:r>
            <w:r>
              <w:rPr>
                <w:rFonts w:asciiTheme="majorHAnsi" w:hAnsiTheme="majorHAnsi" w:cs="Times"/>
                <w:lang w:val="fr-FR"/>
              </w:rPr>
              <w:t xml:space="preserve">autres </w:t>
            </w:r>
            <w:r w:rsidRPr="00324D86">
              <w:rPr>
                <w:rFonts w:asciiTheme="majorHAnsi" w:hAnsiTheme="majorHAnsi" w:cs="Times"/>
                <w:lang w:val="fr-FR"/>
              </w:rPr>
              <w:t xml:space="preserve">enfants suivis en protection de la jeunesse, </w:t>
            </w:r>
            <w:r w:rsidRPr="00324D86">
              <w:rPr>
                <w:rFonts w:asciiTheme="majorHAnsi" w:hAnsiTheme="majorHAnsi" w:cs="Times"/>
                <w:b/>
                <w:lang w:val="fr-FR"/>
              </w:rPr>
              <w:t>la situation des enfants négligés est souvent plus chronique et plus sévère</w:t>
            </w:r>
            <w:r w:rsidRPr="00324D86">
              <w:rPr>
                <w:rFonts w:asciiTheme="majorHAnsi" w:hAnsiTheme="majorHAnsi" w:cs="Times"/>
                <w:lang w:val="fr-FR"/>
              </w:rPr>
              <w:t>.</w:t>
            </w:r>
          </w:p>
        </w:tc>
      </w:tr>
      <w:tr w:rsidR="00330994" w14:paraId="2A582591" w14:textId="77777777" w:rsidTr="002B1BEC">
        <w:tc>
          <w:tcPr>
            <w:tcW w:w="2235" w:type="dxa"/>
          </w:tcPr>
          <w:p w14:paraId="054A31BE" w14:textId="1C70DBB0" w:rsidR="00330994" w:rsidRDefault="00330994" w:rsidP="002B1BEC">
            <w:pPr>
              <w:pStyle w:val="Titre1"/>
              <w:keepNext w:val="0"/>
              <w:keepLines w:val="0"/>
              <w:spacing w:before="40" w:after="80"/>
              <w:outlineLvl w:val="0"/>
              <w:rPr>
                <w:rStyle w:val="Accentuationdiscrte"/>
                <w:b w:val="0"/>
                <w:i w:val="0"/>
                <w:color w:val="auto"/>
                <w:sz w:val="22"/>
                <w:szCs w:val="22"/>
              </w:rPr>
            </w:pPr>
            <w:r>
              <w:rPr>
                <w:rStyle w:val="Accentuationdiscrte"/>
                <w:b w:val="0"/>
                <w:i w:val="0"/>
                <w:color w:val="auto"/>
                <w:sz w:val="22"/>
                <w:szCs w:val="22"/>
              </w:rPr>
              <w:t xml:space="preserve">Durée </w:t>
            </w:r>
            <w:r w:rsidR="00F407DB">
              <w:rPr>
                <w:rStyle w:val="Accentuationdiscrte"/>
                <w:b w:val="0"/>
                <w:i w:val="0"/>
                <w:color w:val="auto"/>
                <w:sz w:val="22"/>
                <w:szCs w:val="22"/>
              </w:rPr>
              <w:t xml:space="preserve">prolongée </w:t>
            </w:r>
            <w:r>
              <w:rPr>
                <w:rStyle w:val="Accentuationdiscrte"/>
                <w:b w:val="0"/>
                <w:i w:val="0"/>
                <w:color w:val="auto"/>
                <w:sz w:val="22"/>
                <w:szCs w:val="22"/>
              </w:rPr>
              <w:t>de la négligence.</w:t>
            </w:r>
          </w:p>
        </w:tc>
        <w:tc>
          <w:tcPr>
            <w:tcW w:w="7341" w:type="dxa"/>
          </w:tcPr>
          <w:p w14:paraId="0A62FCCD" w14:textId="77777777" w:rsidR="00330994" w:rsidRPr="00324D86" w:rsidRDefault="00330994" w:rsidP="002B1BEC">
            <w:pPr>
              <w:pStyle w:val="Sansinterligne"/>
              <w:spacing w:before="40" w:after="40"/>
              <w:outlineLvl w:val="0"/>
              <w:rPr>
                <w:rFonts w:asciiTheme="majorHAnsi" w:hAnsiTheme="majorHAnsi" w:cs="TradeGothic"/>
                <w:b/>
              </w:rPr>
            </w:pPr>
            <w:r w:rsidRPr="00324D86">
              <w:rPr>
                <w:rFonts w:asciiTheme="majorHAnsi" w:hAnsiTheme="majorHAnsi" w:cs="TradeGothic"/>
                <w:b/>
              </w:rPr>
              <w:t>La durée et le type de négligence influencent ses impacts.</w:t>
            </w:r>
          </w:p>
          <w:p w14:paraId="1288EF7C" w14:textId="77777777" w:rsidR="00330994" w:rsidRPr="00324D86" w:rsidRDefault="00330994" w:rsidP="002B1BEC">
            <w:pPr>
              <w:pStyle w:val="Sansinterligne"/>
              <w:spacing w:before="40" w:after="80"/>
              <w:outlineLvl w:val="0"/>
              <w:rPr>
                <w:rFonts w:asciiTheme="majorHAnsi" w:hAnsiTheme="majorHAnsi"/>
              </w:rPr>
            </w:pPr>
            <w:r w:rsidRPr="00324D86">
              <w:rPr>
                <w:rFonts w:asciiTheme="majorHAnsi" w:hAnsiTheme="majorHAnsi" w:cs="Arial"/>
                <w:lang w:val="fr-FR"/>
              </w:rPr>
              <w:t>Il faut tenir compte des différents aspects reliés à la situation de maltraitance comme la durée et le type d’abus afin de mieux cerner les effets de la maltraitance sur le développement des problèmes de comportement (</w:t>
            </w:r>
            <w:proofErr w:type="spellStart"/>
            <w:r w:rsidRPr="00324D86">
              <w:rPr>
                <w:rFonts w:asciiTheme="majorHAnsi" w:hAnsiTheme="majorHAnsi"/>
              </w:rPr>
              <w:t>Éthier</w:t>
            </w:r>
            <w:proofErr w:type="spellEnd"/>
            <w:r w:rsidRPr="00324D86">
              <w:rPr>
                <w:rFonts w:asciiTheme="majorHAnsi" w:hAnsiTheme="majorHAnsi"/>
              </w:rPr>
              <w:t xml:space="preserve"> et </w:t>
            </w:r>
            <w:proofErr w:type="gramStart"/>
            <w:r w:rsidRPr="00324D86">
              <w:rPr>
                <w:rFonts w:asciiTheme="majorHAnsi" w:hAnsiTheme="majorHAnsi"/>
              </w:rPr>
              <w:t>al.,</w:t>
            </w:r>
            <w:proofErr w:type="gramEnd"/>
            <w:r w:rsidRPr="00324D86">
              <w:rPr>
                <w:rFonts w:asciiTheme="majorHAnsi" w:hAnsiTheme="majorHAnsi"/>
              </w:rPr>
              <w:t xml:space="preserve"> 2006)</w:t>
            </w:r>
            <w:r w:rsidRPr="00324D86">
              <w:rPr>
                <w:rFonts w:asciiTheme="majorHAnsi" w:hAnsiTheme="majorHAnsi" w:cs="Arial"/>
                <w:lang w:val="fr-FR"/>
              </w:rPr>
              <w:t>.</w:t>
            </w:r>
          </w:p>
        </w:tc>
      </w:tr>
    </w:tbl>
    <w:p w14:paraId="1BEFFD6A" w14:textId="0D8A9AB1" w:rsidR="007E7630" w:rsidRDefault="007E7630" w:rsidP="008A00BC">
      <w:pPr>
        <w:jc w:val="center"/>
        <w:rPr>
          <w:rFonts w:asciiTheme="majorHAnsi" w:eastAsiaTheme="majorEastAsia" w:hAnsiTheme="majorHAnsi" w:cstheme="majorBidi"/>
          <w:b/>
          <w:bCs/>
          <w:iCs/>
          <w:sz w:val="36"/>
          <w:szCs w:val="36"/>
        </w:rPr>
      </w:pPr>
      <w:r w:rsidRPr="008A00BC">
        <w:rPr>
          <w:rFonts w:asciiTheme="majorHAnsi" w:eastAsiaTheme="majorEastAsia" w:hAnsiTheme="majorHAnsi" w:cstheme="majorBidi"/>
          <w:b/>
          <w:bCs/>
          <w:iCs/>
          <w:sz w:val="36"/>
          <w:szCs w:val="36"/>
        </w:rPr>
        <w:lastRenderedPageBreak/>
        <w:t>Carte 2</w:t>
      </w:r>
    </w:p>
    <w:tbl>
      <w:tblPr>
        <w:tblStyle w:val="Grille"/>
        <w:tblW w:w="0" w:type="auto"/>
        <w:tblLook w:val="04A0" w:firstRow="1" w:lastRow="0" w:firstColumn="1" w:lastColumn="0" w:noHBand="0" w:noVBand="1"/>
      </w:tblPr>
      <w:tblGrid>
        <w:gridCol w:w="2235"/>
        <w:gridCol w:w="7341"/>
      </w:tblGrid>
      <w:tr w:rsidR="007E7630" w14:paraId="39436FFA" w14:textId="77777777" w:rsidTr="00C54EB0">
        <w:trPr>
          <w:tblHeader/>
        </w:trPr>
        <w:tc>
          <w:tcPr>
            <w:tcW w:w="9576" w:type="dxa"/>
            <w:gridSpan w:val="2"/>
            <w:shd w:val="clear" w:color="auto" w:fill="FF3300"/>
          </w:tcPr>
          <w:p w14:paraId="6B806F87" w14:textId="5F0986DD" w:rsidR="007E7630" w:rsidRDefault="007E7630" w:rsidP="00C54EB0">
            <w:pPr>
              <w:pStyle w:val="Titre1"/>
              <w:keepNext w:val="0"/>
              <w:keepLines w:val="0"/>
              <w:spacing w:before="60" w:after="60"/>
              <w:outlineLvl w:val="0"/>
              <w:rPr>
                <w:rStyle w:val="Accentuationdiscrte"/>
                <w:i w:val="0"/>
                <w:color w:val="auto"/>
                <w:sz w:val="22"/>
                <w:szCs w:val="22"/>
              </w:rPr>
            </w:pPr>
            <w:r w:rsidRPr="000C0EB6">
              <w:rPr>
                <w:rStyle w:val="Accentuationdiscrte"/>
                <w:i w:val="0"/>
                <w:color w:val="FFFFFF" w:themeColor="background1"/>
                <w:sz w:val="22"/>
                <w:szCs w:val="22"/>
              </w:rPr>
              <w:t>Pratiques parentales lacunaires</w:t>
            </w:r>
            <w:r w:rsidR="00377CC7">
              <w:rPr>
                <w:rStyle w:val="Accentuationdiscrte"/>
                <w:i w:val="0"/>
                <w:color w:val="FFFFFF" w:themeColor="background1"/>
                <w:sz w:val="22"/>
                <w:szCs w:val="22"/>
              </w:rPr>
              <w:t> : faible disponibilité, faible interactivité, forte négativité</w:t>
            </w:r>
          </w:p>
        </w:tc>
      </w:tr>
      <w:tr w:rsidR="007E7630" w14:paraId="6B94F800" w14:textId="77777777" w:rsidTr="00C54EB0">
        <w:tc>
          <w:tcPr>
            <w:tcW w:w="2235" w:type="dxa"/>
          </w:tcPr>
          <w:p w14:paraId="6B2B8CE1" w14:textId="77777777" w:rsidR="007E7630" w:rsidRDefault="007E7630" w:rsidP="00C54EB0">
            <w:pPr>
              <w:pStyle w:val="Titre1"/>
              <w:keepNext w:val="0"/>
              <w:keepLines w:val="0"/>
              <w:spacing w:before="40" w:after="80"/>
              <w:outlineLvl w:val="0"/>
              <w:rPr>
                <w:rStyle w:val="Accentuationdiscrte"/>
                <w:b w:val="0"/>
                <w:i w:val="0"/>
                <w:color w:val="auto"/>
                <w:sz w:val="22"/>
                <w:szCs w:val="22"/>
              </w:rPr>
            </w:pPr>
            <w:r>
              <w:rPr>
                <w:rStyle w:val="Accentuationdiscrte"/>
                <w:b w:val="0"/>
                <w:i w:val="0"/>
                <w:color w:val="auto"/>
                <w:sz w:val="22"/>
                <w:szCs w:val="22"/>
              </w:rPr>
              <w:t>Stress reliés à la parentalité</w:t>
            </w:r>
          </w:p>
        </w:tc>
        <w:tc>
          <w:tcPr>
            <w:tcW w:w="7341" w:type="dxa"/>
          </w:tcPr>
          <w:p w14:paraId="00C88363" w14:textId="77777777" w:rsidR="007E7630" w:rsidRDefault="007E7630" w:rsidP="00C54EB0">
            <w:pPr>
              <w:spacing w:before="40" w:after="80"/>
              <w:outlineLvl w:val="0"/>
              <w:rPr>
                <w:rFonts w:asciiTheme="majorHAnsi" w:hAnsiTheme="majorHAnsi"/>
              </w:rPr>
            </w:pPr>
            <w:r w:rsidRPr="00377CC7">
              <w:rPr>
                <w:rFonts w:asciiTheme="majorHAnsi" w:hAnsiTheme="majorHAnsi"/>
                <w:b/>
              </w:rPr>
              <w:t xml:space="preserve">Les stress liés au rôle parental augmenterait les risques de ne pas répondre adéquatement aux besoins de l’enfant </w:t>
            </w:r>
            <w:r w:rsidRPr="00330994">
              <w:rPr>
                <w:rFonts w:asciiTheme="majorHAnsi" w:hAnsiTheme="majorHAnsi"/>
              </w:rPr>
              <w:fldChar w:fldCharType="begin">
                <w:fldData xml:space="preserve">PEVuZE5vdGU+PENpdGU+PEF1dGhvcj5DaGl0aXlvPC9BdXRob3I+PFllYXI+MjAxNDwvWWVhcj48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</w:fldData>
              </w:fldChar>
            </w:r>
            <w:r w:rsidRPr="00330994">
              <w:rPr>
                <w:rFonts w:asciiTheme="majorHAnsi" w:hAnsiTheme="majorHAnsi"/>
              </w:rPr>
              <w:instrText xml:space="preserve"> ADDIN EN.CITE </w:instrText>
            </w:r>
            <w:r w:rsidRPr="00330994">
              <w:rPr>
                <w:rFonts w:asciiTheme="majorHAnsi" w:hAnsiTheme="majorHAnsi"/>
              </w:rPr>
              <w:fldChar w:fldCharType="begin">
                <w:fldData xml:space="preserve">PEVuZE5vdGU+PENpdGU+PEF1dGhvcj5DaGl0aXlvPC9BdXRob3I+PFllYXI+MjAxNDwvWWVhcj48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</w:fldData>
              </w:fldChar>
            </w:r>
            <w:r w:rsidRPr="00330994">
              <w:rPr>
                <w:rFonts w:asciiTheme="majorHAnsi" w:hAnsiTheme="majorHAnsi"/>
              </w:rPr>
              <w:instrText xml:space="preserve"> ADDIN EN.CITE.DATA </w:instrText>
            </w:r>
            <w:r w:rsidRPr="00330994">
              <w:rPr>
                <w:rFonts w:asciiTheme="majorHAnsi" w:hAnsiTheme="majorHAnsi"/>
              </w:rPr>
            </w:r>
            <w:r w:rsidRPr="00330994">
              <w:rPr>
                <w:rFonts w:asciiTheme="majorHAnsi" w:hAnsiTheme="majorHAnsi"/>
              </w:rPr>
              <w:fldChar w:fldCharType="end"/>
            </w:r>
            <w:r w:rsidRPr="00330994">
              <w:rPr>
                <w:rFonts w:asciiTheme="majorHAnsi" w:hAnsiTheme="majorHAnsi"/>
              </w:rPr>
            </w:r>
            <w:r w:rsidRPr="00330994">
              <w:rPr>
                <w:rFonts w:asciiTheme="majorHAnsi" w:hAnsiTheme="majorHAnsi"/>
              </w:rPr>
              <w:fldChar w:fldCharType="separate"/>
            </w:r>
            <w:r w:rsidRPr="00330994">
              <w:rPr>
                <w:rFonts w:asciiTheme="majorHAnsi" w:hAnsiTheme="majorHAnsi"/>
                <w:noProof/>
              </w:rPr>
              <w:t>(</w:t>
            </w:r>
            <w:hyperlink w:anchor="_ENREF_57" w:tooltip="Chitiyo, 2014 #3488" w:history="1">
              <w:r w:rsidRPr="00330994">
                <w:rPr>
                  <w:rFonts w:asciiTheme="majorHAnsi" w:hAnsiTheme="majorHAnsi"/>
                  <w:noProof/>
                </w:rPr>
                <w:t>Chitiyo, 2014</w:t>
              </w:r>
            </w:hyperlink>
            <w:r w:rsidRPr="00330994">
              <w:rPr>
                <w:rFonts w:asciiTheme="majorHAnsi" w:hAnsiTheme="majorHAnsi"/>
                <w:noProof/>
              </w:rPr>
              <w:t xml:space="preserve">; </w:t>
            </w:r>
            <w:hyperlink w:anchor="_ENREF_82" w:tooltip="DePanfilis, 2006 #3231" w:history="1">
              <w:r w:rsidRPr="00330994">
                <w:rPr>
                  <w:rFonts w:asciiTheme="majorHAnsi" w:hAnsiTheme="majorHAnsi"/>
                  <w:noProof/>
                </w:rPr>
                <w:t>DePanfilis, 2006</w:t>
              </w:r>
            </w:hyperlink>
            <w:r w:rsidRPr="00330994">
              <w:rPr>
                <w:rFonts w:asciiTheme="majorHAnsi" w:hAnsiTheme="majorHAnsi"/>
                <w:noProof/>
              </w:rPr>
              <w:t xml:space="preserve">; </w:t>
            </w:r>
            <w:hyperlink w:anchor="_ENREF_205" w:tooltip="Slack, 2011 #3386" w:history="1">
              <w:r w:rsidRPr="00330994">
                <w:rPr>
                  <w:rFonts w:asciiTheme="majorHAnsi" w:hAnsiTheme="majorHAnsi"/>
                  <w:noProof/>
                </w:rPr>
                <w:t>Slack</w:t>
              </w:r>
              <w:r w:rsidRPr="00330994">
                <w:rPr>
                  <w:rFonts w:asciiTheme="majorHAnsi" w:hAnsiTheme="majorHAnsi"/>
                  <w:i/>
                  <w:noProof/>
                </w:rPr>
                <w:t xml:space="preserve"> et al.</w:t>
              </w:r>
              <w:r w:rsidRPr="00330994">
                <w:rPr>
                  <w:rFonts w:asciiTheme="majorHAnsi" w:hAnsiTheme="majorHAnsi"/>
                  <w:noProof/>
                </w:rPr>
                <w:t>, 2011</w:t>
              </w:r>
            </w:hyperlink>
            <w:r w:rsidRPr="00330994">
              <w:rPr>
                <w:rFonts w:asciiTheme="majorHAnsi" w:hAnsiTheme="majorHAnsi"/>
                <w:noProof/>
              </w:rPr>
              <w:t xml:space="preserve">; </w:t>
            </w:r>
            <w:hyperlink w:anchor="_ENREF_210" w:tooltip="Stith, 2009 #3383" w:history="1">
              <w:r w:rsidRPr="00330994">
                <w:rPr>
                  <w:rFonts w:asciiTheme="majorHAnsi" w:hAnsiTheme="majorHAnsi"/>
                  <w:noProof/>
                </w:rPr>
                <w:t>Stith</w:t>
              </w:r>
              <w:r w:rsidRPr="00330994">
                <w:rPr>
                  <w:rFonts w:asciiTheme="majorHAnsi" w:hAnsiTheme="majorHAnsi"/>
                  <w:i/>
                  <w:noProof/>
                </w:rPr>
                <w:t xml:space="preserve"> et al.</w:t>
              </w:r>
              <w:r w:rsidRPr="00330994">
                <w:rPr>
                  <w:rFonts w:asciiTheme="majorHAnsi" w:hAnsiTheme="majorHAnsi"/>
                  <w:noProof/>
                </w:rPr>
                <w:t>, 2009</w:t>
              </w:r>
            </w:hyperlink>
            <w:r w:rsidRPr="00330994">
              <w:rPr>
                <w:rFonts w:asciiTheme="majorHAnsi" w:hAnsiTheme="majorHAnsi"/>
                <w:noProof/>
              </w:rPr>
              <w:t>)</w:t>
            </w:r>
            <w:r w:rsidRPr="00330994">
              <w:rPr>
                <w:rFonts w:asciiTheme="majorHAnsi" w:hAnsiTheme="majorHAnsi"/>
              </w:rPr>
              <w:fldChar w:fldCharType="end"/>
            </w:r>
            <w:r>
              <w:rPr>
                <w:rFonts w:asciiTheme="majorHAnsi" w:hAnsiTheme="majorHAnsi"/>
              </w:rPr>
              <w:t>.</w:t>
            </w:r>
          </w:p>
          <w:p w14:paraId="5A3C373E" w14:textId="77777777" w:rsidR="007E7630" w:rsidRDefault="007E7630" w:rsidP="00C54EB0">
            <w:pPr>
              <w:jc w:val="both"/>
              <w:rPr>
                <w:rFonts w:asciiTheme="majorHAnsi" w:hAnsiTheme="majorHAnsi"/>
              </w:rPr>
            </w:pPr>
            <w:r w:rsidRPr="006C6E3B">
              <w:rPr>
                <w:rFonts w:asciiTheme="majorHAnsi" w:hAnsiTheme="majorHAnsi"/>
              </w:rPr>
              <w:t>C</w:t>
            </w:r>
            <w:r w:rsidRPr="00330994">
              <w:rPr>
                <w:rFonts w:asciiTheme="majorHAnsi" w:hAnsiTheme="majorHAnsi"/>
              </w:rPr>
              <w:t xml:space="preserve">es familles doivent jongler avec une multitude d’adversités telles que les difficultés financières, les problèmes de consommation ou encore les problèmes de santé mentale et physique. Ceci aurait comme conséquence d’augmenter le niveau de stress des parents qui, malheureusement, ne seraient pas en mesure sur le plan physique et émotionnel de répondre adéquatement aux besoins de leur enfant </w:t>
            </w:r>
            <w:r w:rsidRPr="00330994">
              <w:rPr>
                <w:rFonts w:asciiTheme="majorHAnsi" w:hAnsiTheme="majorHAnsi"/>
              </w:rPr>
              <w:fldChar w:fldCharType="begin"/>
            </w:r>
            <w:r w:rsidRPr="00330994">
              <w:rPr>
                <w:rFonts w:asciiTheme="majorHAnsi" w:hAnsiTheme="majorHAnsi"/>
              </w:rPr>
              <w:instrText xml:space="preserve"> ADDIN EN.CITE &lt;EndNote&gt;&lt;Cite&gt;&lt;Author&gt;DePanfilis&lt;/Author&gt;&lt;Year&gt;2006&lt;/Year&gt;&lt;RecNum&gt;3231&lt;/RecNum&gt;&lt;DisplayText&gt;(DePanfilis, 2006; Mayer&lt;style face="italic"&gt; et al.&lt;/style&gt;, 2007)&lt;/DisplayText&gt;&lt;record&gt;&lt;rec-number&gt;3231&lt;/rec-number&gt;&lt;foreign-keys&gt;&lt;key app="EN" db-id="vaxrzs5ed9dd2oezw5epfvd5x0fdxxzv5ad0"&gt;3231&lt;/key&gt;&lt;/foreign-keys&gt;&lt;ref-type name="Government Document"&gt;46&lt;/ref-type&gt;&lt;contributors&gt;&lt;authors&gt;&lt;author&gt;DePanfilis, D.&lt;/author&gt;&lt;/authors&gt;&lt;/contributors&gt;&lt;titles&gt;&lt;title&gt;Child Neglect: A Guide for Prevention, Assessment, and Intervention&lt;/title&gt;&lt;/titles&gt;&lt;dates&gt;&lt;year&gt;2006&lt;/year&gt;&lt;/dates&gt;&lt;pub-location&gt;Washington, DC&lt;/pub-location&gt;&lt;publisher&gt;U.S. Department of Health and Human Services, Administration for Children and Families&lt;/publisher&gt;&lt;urls&gt;&lt;/urls&gt;&lt;/record&gt;&lt;/Cite&gt;&lt;Cite&gt;&lt;Author&gt;Mayer&lt;/Author&gt;&lt;Year&gt;2007&lt;/Year&gt;&lt;RecNum&gt;3381&lt;/RecNum&gt;&lt;record&gt;&lt;rec-number&gt;3381&lt;/rec-number&gt;&lt;foreign-keys&gt;&lt;key app="EN" db-id="vaxrzs5ed9dd2oezw5epfvd5x0fdxxzv5ad0"&gt;3381&lt;/key&gt;&lt;/foreign-keys&gt;&lt;ref-type name="Journal Article"&gt;17&lt;/ref-type&gt;&lt;contributors&gt;&lt;authors&gt;&lt;author&gt;Mayer, Micheline&lt;/author&gt;&lt;author&gt;Lavergne, Chantal&lt;/author&gt;&lt;author&gt;Tourigny, Marc&lt;/author&gt;&lt;author&gt;Wright, John&lt;/author&gt;&lt;/authors&gt;&lt;/contributors&gt;&lt;titles&gt;&lt;title&gt;Characteristics Differentiating Neglect Children from Other Reported Children&lt;/title&gt;&lt;secondary-title&gt;Journal of Family Violence&lt;/secondary-title&gt;&lt;/titles&gt;&lt;periodical&gt;&lt;full-title&gt;Journal of Family Violence&lt;/full-title&gt;&lt;/periodical&gt;&lt;pages&gt;721-732&lt;/pages&gt;&lt;volume&gt;22&lt;/volume&gt;&lt;number&gt;8&lt;/number&gt;&lt;dates&gt;&lt;year&gt;2007&lt;/year&gt;&lt;/dates&gt;&lt;urls&gt;&lt;/urls&gt;&lt;electronic-resource-num&gt;10.1007/s10896-007-9120-0&lt;/electronic-resource-num&gt;&lt;/record&gt;&lt;/Cite&gt;&lt;/EndNote&gt;</w:instrText>
            </w:r>
            <w:r w:rsidRPr="00330994">
              <w:rPr>
                <w:rFonts w:asciiTheme="majorHAnsi" w:hAnsiTheme="majorHAnsi"/>
              </w:rPr>
              <w:fldChar w:fldCharType="separate"/>
            </w:r>
            <w:r w:rsidRPr="00330994">
              <w:rPr>
                <w:rFonts w:asciiTheme="majorHAnsi" w:hAnsiTheme="majorHAnsi"/>
                <w:noProof/>
              </w:rPr>
              <w:t>(</w:t>
            </w:r>
            <w:hyperlink w:anchor="_ENREF_82" w:tooltip="DePanfilis, 2006 #3231" w:history="1">
              <w:r w:rsidRPr="00330994">
                <w:rPr>
                  <w:rFonts w:asciiTheme="majorHAnsi" w:hAnsiTheme="majorHAnsi"/>
                  <w:noProof/>
                </w:rPr>
                <w:t>DePanfilis, 2006</w:t>
              </w:r>
            </w:hyperlink>
            <w:r w:rsidRPr="00330994">
              <w:rPr>
                <w:rFonts w:asciiTheme="majorHAnsi" w:hAnsiTheme="majorHAnsi"/>
                <w:noProof/>
              </w:rPr>
              <w:t xml:space="preserve">; </w:t>
            </w:r>
            <w:hyperlink w:anchor="_ENREF_163" w:tooltip="Mayer, 2007 #3381" w:history="1">
              <w:r w:rsidRPr="00330994">
                <w:rPr>
                  <w:rFonts w:asciiTheme="majorHAnsi" w:hAnsiTheme="majorHAnsi"/>
                  <w:noProof/>
                </w:rPr>
                <w:t>Mayer</w:t>
              </w:r>
              <w:r w:rsidRPr="00330994">
                <w:rPr>
                  <w:rFonts w:asciiTheme="majorHAnsi" w:hAnsiTheme="majorHAnsi"/>
                  <w:i/>
                  <w:noProof/>
                </w:rPr>
                <w:t xml:space="preserve"> et al.</w:t>
              </w:r>
              <w:r w:rsidRPr="00330994">
                <w:rPr>
                  <w:rFonts w:asciiTheme="majorHAnsi" w:hAnsiTheme="majorHAnsi"/>
                  <w:noProof/>
                </w:rPr>
                <w:t>, 2007</w:t>
              </w:r>
            </w:hyperlink>
            <w:r w:rsidRPr="00330994">
              <w:rPr>
                <w:rFonts w:asciiTheme="majorHAnsi" w:hAnsiTheme="majorHAnsi"/>
                <w:noProof/>
              </w:rPr>
              <w:t>)</w:t>
            </w:r>
            <w:r w:rsidRPr="00330994">
              <w:rPr>
                <w:rFonts w:asciiTheme="majorHAnsi" w:hAnsiTheme="majorHAnsi"/>
              </w:rPr>
              <w:fldChar w:fldCharType="end"/>
            </w:r>
            <w:r w:rsidRPr="00330994">
              <w:rPr>
                <w:rFonts w:asciiTheme="majorHAnsi" w:hAnsiTheme="majorHAnsi"/>
              </w:rPr>
              <w:t xml:space="preserve">. D’ailleurs, les familles négligentes rapportent vivre plus d’évènements stressants quotidiennement que les familles où il n’y a pas de négligence </w:t>
            </w:r>
            <w:r w:rsidRPr="00330994">
              <w:rPr>
                <w:rFonts w:asciiTheme="majorHAnsi" w:hAnsiTheme="majorHAnsi"/>
              </w:rPr>
              <w:fldChar w:fldCharType="begin"/>
            </w:r>
            <w:r w:rsidRPr="00330994">
              <w:rPr>
                <w:rFonts w:asciiTheme="majorHAnsi" w:hAnsiTheme="majorHAnsi"/>
              </w:rPr>
              <w:instrText xml:space="preserve"> ADDIN EN.CITE &lt;EndNote&gt;&lt;Cite&gt;&lt;Author&gt;DePanfilis&lt;/Author&gt;&lt;Year&gt;2006&lt;/Year&gt;&lt;RecNum&gt;3231&lt;/RecNum&gt;&lt;DisplayText&gt;(DePanfilis, 2006)&lt;/DisplayText&gt;&lt;record&gt;&lt;rec-number&gt;3231&lt;/rec-number&gt;&lt;foreign-keys&gt;&lt;key app="EN" db-id="vaxrzs5ed9dd2oezw5epfvd5x0fdxxzv5ad0"&gt;3231&lt;/key&gt;&lt;/foreign-keys&gt;&lt;ref-type name="Government Document"&gt;46&lt;/ref-type&gt;&lt;contributors&gt;&lt;authors&gt;&lt;author&gt;DePanfilis, D.&lt;/author&gt;&lt;/authors&gt;&lt;/contributors&gt;&lt;titles&gt;&lt;title&gt;Child Neglect: A Guide for Prevention, Assessment, and Intervention&lt;/title&gt;&lt;/titles&gt;&lt;dates&gt;&lt;year&gt;2006&lt;/year&gt;&lt;/dates&gt;&lt;pub-location&gt;Washington, DC&lt;/pub-location&gt;&lt;publisher&gt;U.S. Department of Health and Human Services, Administration for Children and Families&lt;/publisher&gt;&lt;urls&gt;&lt;/urls&gt;&lt;/record&gt;&lt;/Cite&gt;&lt;/EndNote&gt;</w:instrText>
            </w:r>
            <w:r w:rsidRPr="00330994">
              <w:rPr>
                <w:rFonts w:asciiTheme="majorHAnsi" w:hAnsiTheme="majorHAnsi"/>
              </w:rPr>
              <w:fldChar w:fldCharType="separate"/>
            </w:r>
            <w:r w:rsidRPr="00330994">
              <w:rPr>
                <w:rFonts w:asciiTheme="majorHAnsi" w:hAnsiTheme="majorHAnsi"/>
                <w:noProof/>
              </w:rPr>
              <w:t>(</w:t>
            </w:r>
            <w:hyperlink w:anchor="_ENREF_82" w:tooltip="DePanfilis, 2006 #3231" w:history="1">
              <w:r w:rsidRPr="00330994">
                <w:rPr>
                  <w:rFonts w:asciiTheme="majorHAnsi" w:hAnsiTheme="majorHAnsi"/>
                  <w:noProof/>
                </w:rPr>
                <w:t>DePanfilis, 2006</w:t>
              </w:r>
            </w:hyperlink>
            <w:r w:rsidRPr="00330994">
              <w:rPr>
                <w:rFonts w:asciiTheme="majorHAnsi" w:hAnsiTheme="majorHAnsi"/>
                <w:noProof/>
              </w:rPr>
              <w:t>)</w:t>
            </w:r>
            <w:r w:rsidRPr="00330994">
              <w:rPr>
                <w:rFonts w:asciiTheme="majorHAnsi" w:hAnsiTheme="majorHAnsi"/>
              </w:rPr>
              <w:fldChar w:fldCharType="end"/>
            </w:r>
            <w:r w:rsidRPr="00330994">
              <w:rPr>
                <w:rFonts w:asciiTheme="majorHAnsi" w:hAnsiTheme="majorHAnsi"/>
              </w:rPr>
              <w:t xml:space="preserve">. </w:t>
            </w:r>
          </w:p>
          <w:p w14:paraId="276512F5" w14:textId="5B33DCE3" w:rsidR="0091118A" w:rsidRPr="00330994" w:rsidRDefault="0091118A" w:rsidP="00C54EB0">
            <w:pPr>
              <w:jc w:val="both"/>
              <w:rPr>
                <w:rFonts w:asciiTheme="majorHAnsi" w:hAnsiTheme="majorHAnsi"/>
              </w:rPr>
            </w:pPr>
          </w:p>
        </w:tc>
      </w:tr>
      <w:tr w:rsidR="007E7630" w14:paraId="4F60A46B" w14:textId="77777777" w:rsidTr="00C54EB0">
        <w:tc>
          <w:tcPr>
            <w:tcW w:w="2235" w:type="dxa"/>
          </w:tcPr>
          <w:p w14:paraId="4CFB09C7" w14:textId="77777777" w:rsidR="007E7630" w:rsidRPr="00CB708C" w:rsidRDefault="007E7630" w:rsidP="00C54EB0">
            <w:pPr>
              <w:pStyle w:val="Titre1"/>
              <w:keepNext w:val="0"/>
              <w:keepLines w:val="0"/>
              <w:spacing w:before="40" w:after="80"/>
              <w:outlineLvl w:val="0"/>
              <w:rPr>
                <w:rStyle w:val="Accentuationdiscrte"/>
                <w:b w:val="0"/>
                <w:i w:val="0"/>
                <w:color w:val="auto"/>
                <w:sz w:val="22"/>
                <w:szCs w:val="22"/>
              </w:rPr>
            </w:pPr>
            <w:r>
              <w:rPr>
                <w:rStyle w:val="Accentuationdiscrte"/>
                <w:b w:val="0"/>
                <w:i w:val="0"/>
                <w:color w:val="auto"/>
                <w:sz w:val="22"/>
                <w:szCs w:val="22"/>
              </w:rPr>
              <w:t>Faibles compétences parentales.</w:t>
            </w:r>
          </w:p>
        </w:tc>
        <w:tc>
          <w:tcPr>
            <w:tcW w:w="7341" w:type="dxa"/>
          </w:tcPr>
          <w:p w14:paraId="55B2FD92" w14:textId="77777777" w:rsidR="007E7630" w:rsidRPr="00540963" w:rsidRDefault="007E7630" w:rsidP="00C54EB0">
            <w:pPr>
              <w:spacing w:before="40" w:after="80"/>
              <w:outlineLvl w:val="0"/>
              <w:rPr>
                <w:rFonts w:asciiTheme="majorHAnsi" w:hAnsiTheme="majorHAnsi" w:cs="AdvTT5235d5a9"/>
                <w:b/>
              </w:rPr>
            </w:pPr>
            <w:r w:rsidRPr="00540963">
              <w:rPr>
                <w:rFonts w:asciiTheme="majorHAnsi" w:hAnsiTheme="majorHAnsi" w:cs="AdvTT5235d5a9"/>
                <w:b/>
              </w:rPr>
              <w:t>Les parents négligents ont des habiletés parentales lacunaires</w:t>
            </w:r>
            <w:r>
              <w:rPr>
                <w:rFonts w:asciiTheme="majorHAnsi" w:hAnsiTheme="majorHAnsi" w:cs="AdvTT5235d5a9"/>
                <w:b/>
              </w:rPr>
              <w:t>.</w:t>
            </w:r>
          </w:p>
          <w:p w14:paraId="4EB6A18E" w14:textId="77777777" w:rsidR="007E7630" w:rsidRPr="00B77FBB" w:rsidRDefault="007E7630" w:rsidP="00C54EB0">
            <w:pPr>
              <w:pStyle w:val="Sansinterligne"/>
              <w:spacing w:before="40" w:after="80"/>
              <w:outlineLvl w:val="0"/>
              <w:rPr>
                <w:rStyle w:val="Accentuationdiscrte"/>
                <w:rFonts w:asciiTheme="majorHAnsi" w:hAnsiTheme="majorHAnsi" w:cs="Times"/>
                <w:i w:val="0"/>
                <w:iCs w:val="0"/>
                <w:color w:val="auto"/>
                <w:lang w:val="fr-FR"/>
              </w:rPr>
            </w:pPr>
            <w:r w:rsidRPr="0099213C">
              <w:rPr>
                <w:rFonts w:asciiTheme="majorHAnsi" w:hAnsiTheme="majorHAnsi" w:cs="Times"/>
                <w:lang w:val="fr-FR"/>
              </w:rPr>
              <w:t xml:space="preserve">Selon </w:t>
            </w:r>
            <w:proofErr w:type="spellStart"/>
            <w:r w:rsidRPr="0099213C">
              <w:rPr>
                <w:rFonts w:asciiTheme="majorHAnsi" w:hAnsiTheme="majorHAnsi" w:cs="Garamond-Normal"/>
              </w:rPr>
              <w:t>DePanfilis</w:t>
            </w:r>
            <w:proofErr w:type="spellEnd"/>
            <w:r w:rsidRPr="0099213C">
              <w:rPr>
                <w:rFonts w:asciiTheme="majorHAnsi" w:hAnsiTheme="majorHAnsi" w:cs="Garamond-Normal"/>
              </w:rPr>
              <w:t xml:space="preserve"> (2006)</w:t>
            </w:r>
            <w:r w:rsidRPr="0099213C">
              <w:rPr>
                <w:rFonts w:asciiTheme="majorHAnsi" w:hAnsiTheme="majorHAnsi" w:cs="Times"/>
                <w:lang w:val="fr-FR"/>
              </w:rPr>
              <w:t>, un lien a été démontré entre la négligence et des compétences parentales faibles.</w:t>
            </w:r>
          </w:p>
        </w:tc>
      </w:tr>
      <w:tr w:rsidR="007E7630" w14:paraId="16858BF4" w14:textId="77777777" w:rsidTr="00C54EB0">
        <w:tc>
          <w:tcPr>
            <w:tcW w:w="2235" w:type="dxa"/>
          </w:tcPr>
          <w:p w14:paraId="499082EC" w14:textId="77777777" w:rsidR="007E7630" w:rsidRDefault="007E7630" w:rsidP="00C54EB0">
            <w:pPr>
              <w:pStyle w:val="Titre1"/>
              <w:keepNext w:val="0"/>
              <w:keepLines w:val="0"/>
              <w:spacing w:before="20" w:after="20"/>
              <w:outlineLvl w:val="0"/>
              <w:rPr>
                <w:rStyle w:val="Accentuationdiscrte"/>
                <w:b w:val="0"/>
                <w:i w:val="0"/>
                <w:color w:val="auto"/>
                <w:sz w:val="22"/>
                <w:szCs w:val="22"/>
              </w:rPr>
            </w:pPr>
            <w:r>
              <w:rPr>
                <w:rStyle w:val="Accentuationdiscrte"/>
                <w:b w:val="0"/>
                <w:i w:val="0"/>
                <w:color w:val="auto"/>
                <w:sz w:val="22"/>
                <w:szCs w:val="22"/>
              </w:rPr>
              <w:t>Connaissances lacunaires du développement et des besoins de l’enfant.</w:t>
            </w:r>
          </w:p>
        </w:tc>
        <w:tc>
          <w:tcPr>
            <w:tcW w:w="7341" w:type="dxa"/>
          </w:tcPr>
          <w:p w14:paraId="47FB80B5" w14:textId="77777777" w:rsidR="007E7630" w:rsidRPr="00B77FBB" w:rsidRDefault="007E7630" w:rsidP="00C54EB0">
            <w:pPr>
              <w:pStyle w:val="Sansinterligne"/>
              <w:spacing w:before="20" w:after="20"/>
              <w:outlineLvl w:val="0"/>
              <w:rPr>
                <w:rFonts w:asciiTheme="majorHAnsi" w:hAnsiTheme="majorHAnsi" w:cs="Times"/>
                <w:lang w:val="fr-FR"/>
              </w:rPr>
            </w:pPr>
            <w:r w:rsidRPr="0099213C">
              <w:rPr>
                <w:rFonts w:asciiTheme="majorHAnsi" w:hAnsiTheme="majorHAnsi" w:cs="Times"/>
                <w:lang w:val="fr-FR"/>
              </w:rPr>
              <w:t xml:space="preserve">Selon </w:t>
            </w:r>
            <w:proofErr w:type="spellStart"/>
            <w:r w:rsidRPr="0099213C">
              <w:rPr>
                <w:rFonts w:asciiTheme="majorHAnsi" w:hAnsiTheme="majorHAnsi" w:cs="Garamond-Normal"/>
              </w:rPr>
              <w:t>DePanfilis</w:t>
            </w:r>
            <w:proofErr w:type="spellEnd"/>
            <w:r w:rsidRPr="0099213C">
              <w:rPr>
                <w:rFonts w:asciiTheme="majorHAnsi" w:hAnsiTheme="majorHAnsi" w:cs="Garamond-Normal"/>
              </w:rPr>
              <w:t xml:space="preserve"> (2006)</w:t>
            </w:r>
            <w:r w:rsidRPr="0099213C">
              <w:rPr>
                <w:rFonts w:asciiTheme="majorHAnsi" w:hAnsiTheme="majorHAnsi" w:cs="Times"/>
                <w:lang w:val="fr-FR"/>
              </w:rPr>
              <w:t xml:space="preserve">, un lien a été démontré entre la négligence et une </w:t>
            </w:r>
            <w:r w:rsidRPr="00540963">
              <w:rPr>
                <w:rFonts w:asciiTheme="majorHAnsi" w:hAnsiTheme="majorHAnsi" w:cs="Times"/>
                <w:b/>
                <w:lang w:val="fr-FR"/>
              </w:rPr>
              <w:t>connaissance du développement de l’enfant inadéquate</w:t>
            </w:r>
            <w:r w:rsidRPr="0099213C">
              <w:rPr>
                <w:rFonts w:asciiTheme="majorHAnsi" w:hAnsiTheme="majorHAnsi" w:cs="Times"/>
                <w:lang w:val="fr-FR"/>
              </w:rPr>
              <w:t xml:space="preserve"> (parents peuvent avoir des attentes irréalistes </w:t>
            </w:r>
            <w:r>
              <w:rPr>
                <w:rFonts w:asciiTheme="majorHAnsi" w:hAnsiTheme="majorHAnsi" w:cs="Times"/>
                <w:lang w:val="fr-FR"/>
              </w:rPr>
              <w:t>envers l’enfant selon son âge).</w:t>
            </w:r>
          </w:p>
        </w:tc>
      </w:tr>
      <w:tr w:rsidR="007E7630" w14:paraId="0E181D40" w14:textId="77777777" w:rsidTr="00C54EB0">
        <w:tc>
          <w:tcPr>
            <w:tcW w:w="2235" w:type="dxa"/>
          </w:tcPr>
          <w:p w14:paraId="1C56CE35" w14:textId="6E7B659B" w:rsidR="007E7630" w:rsidRDefault="007E7630" w:rsidP="00C54EB0">
            <w:pPr>
              <w:pStyle w:val="Titre1"/>
              <w:keepNext w:val="0"/>
              <w:keepLines w:val="0"/>
              <w:spacing w:before="40" w:after="80"/>
              <w:outlineLvl w:val="0"/>
              <w:rPr>
                <w:rStyle w:val="Accentuationdiscrte"/>
                <w:b w:val="0"/>
                <w:i w:val="0"/>
                <w:color w:val="auto"/>
                <w:sz w:val="22"/>
                <w:szCs w:val="22"/>
              </w:rPr>
            </w:pPr>
            <w:r>
              <w:rPr>
                <w:rStyle w:val="Accentuationdiscrte"/>
                <w:b w:val="0"/>
                <w:i w:val="0"/>
                <w:color w:val="auto"/>
                <w:sz w:val="22"/>
                <w:szCs w:val="22"/>
              </w:rPr>
              <w:t>Punitions excessives</w:t>
            </w:r>
            <w:r w:rsidR="00377CC7">
              <w:rPr>
                <w:rStyle w:val="Accentuationdiscrte"/>
                <w:b w:val="0"/>
                <w:i w:val="0"/>
                <w:color w:val="auto"/>
                <w:sz w:val="22"/>
                <w:szCs w:val="22"/>
              </w:rPr>
              <w:t xml:space="preserve"> ou brutales</w:t>
            </w:r>
          </w:p>
        </w:tc>
        <w:tc>
          <w:tcPr>
            <w:tcW w:w="7341" w:type="dxa"/>
          </w:tcPr>
          <w:p w14:paraId="4931946E" w14:textId="77777777" w:rsidR="007E7630" w:rsidRPr="0099213C" w:rsidRDefault="007E7630" w:rsidP="00C54EB0">
            <w:pPr>
              <w:pStyle w:val="Sansinterligne"/>
              <w:spacing w:before="40" w:after="80"/>
              <w:outlineLvl w:val="0"/>
              <w:rPr>
                <w:rFonts w:asciiTheme="majorHAnsi" w:hAnsiTheme="majorHAnsi" w:cs="Times"/>
                <w:lang w:val="fr-FR"/>
              </w:rPr>
            </w:pPr>
            <w:r w:rsidRPr="0099213C">
              <w:rPr>
                <w:rFonts w:asciiTheme="majorHAnsi" w:hAnsiTheme="majorHAnsi" w:cs="Times"/>
                <w:lang w:val="fr-FR"/>
              </w:rPr>
              <w:t xml:space="preserve">Selon </w:t>
            </w:r>
            <w:proofErr w:type="spellStart"/>
            <w:r w:rsidRPr="0099213C">
              <w:rPr>
                <w:rFonts w:asciiTheme="majorHAnsi" w:hAnsiTheme="majorHAnsi" w:cs="Garamond-Normal"/>
              </w:rPr>
              <w:t>DePanfilis</w:t>
            </w:r>
            <w:proofErr w:type="spellEnd"/>
            <w:r w:rsidRPr="0099213C">
              <w:rPr>
                <w:rFonts w:asciiTheme="majorHAnsi" w:hAnsiTheme="majorHAnsi" w:cs="Garamond-Normal"/>
              </w:rPr>
              <w:t xml:space="preserve"> (2006)</w:t>
            </w:r>
            <w:r w:rsidRPr="0099213C">
              <w:rPr>
                <w:rFonts w:asciiTheme="majorHAnsi" w:hAnsiTheme="majorHAnsi" w:cs="Times"/>
                <w:lang w:val="fr-FR"/>
              </w:rPr>
              <w:t xml:space="preserve">, les parents </w:t>
            </w:r>
            <w:r>
              <w:rPr>
                <w:rFonts w:asciiTheme="majorHAnsi" w:hAnsiTheme="majorHAnsi" w:cs="Times"/>
                <w:lang w:val="fr-FR"/>
              </w:rPr>
              <w:t>qui sont</w:t>
            </w:r>
            <w:r w:rsidRPr="0099213C">
              <w:rPr>
                <w:rFonts w:asciiTheme="majorHAnsi" w:hAnsiTheme="majorHAnsi" w:cs="Times"/>
                <w:lang w:val="fr-FR"/>
              </w:rPr>
              <w:t xml:space="preserve"> inconstants sur le plan de la discipline, </w:t>
            </w:r>
            <w:r>
              <w:rPr>
                <w:rFonts w:asciiTheme="majorHAnsi" w:hAnsiTheme="majorHAnsi" w:cs="Times"/>
                <w:lang w:val="fr-FR"/>
              </w:rPr>
              <w:t>qui utilisent</w:t>
            </w:r>
            <w:r w:rsidRPr="0099213C">
              <w:rPr>
                <w:rFonts w:asciiTheme="majorHAnsi" w:hAnsiTheme="majorHAnsi" w:cs="Times"/>
                <w:lang w:val="fr-FR"/>
              </w:rPr>
              <w:t xml:space="preserve"> des </w:t>
            </w:r>
            <w:r w:rsidRPr="00540963">
              <w:rPr>
                <w:rFonts w:asciiTheme="majorHAnsi" w:hAnsiTheme="majorHAnsi" w:cs="Times"/>
                <w:b/>
                <w:lang w:val="fr-FR"/>
              </w:rPr>
              <w:t xml:space="preserve">punitions </w:t>
            </w:r>
            <w:r w:rsidRPr="00377CC7">
              <w:rPr>
                <w:rFonts w:asciiTheme="majorHAnsi" w:hAnsiTheme="majorHAnsi" w:cs="Times"/>
                <w:b/>
                <w:lang w:val="fr-FR"/>
              </w:rPr>
              <w:t>excessives ou brutales</w:t>
            </w:r>
            <w:r w:rsidRPr="0099213C">
              <w:rPr>
                <w:rFonts w:asciiTheme="majorHAnsi" w:hAnsiTheme="majorHAnsi" w:cs="Times"/>
                <w:lang w:val="fr-FR"/>
              </w:rPr>
              <w:t xml:space="preserve"> </w:t>
            </w:r>
            <w:proofErr w:type="gramStart"/>
            <w:r w:rsidRPr="0099213C">
              <w:rPr>
                <w:rFonts w:asciiTheme="majorHAnsi" w:hAnsiTheme="majorHAnsi" w:cs="Times"/>
                <w:lang w:val="fr-FR"/>
              </w:rPr>
              <w:t>sont</w:t>
            </w:r>
            <w:proofErr w:type="gramEnd"/>
            <w:r w:rsidRPr="0099213C">
              <w:rPr>
                <w:rFonts w:asciiTheme="majorHAnsi" w:hAnsiTheme="majorHAnsi" w:cs="Times"/>
                <w:lang w:val="fr-FR"/>
              </w:rPr>
              <w:t xml:space="preserve"> plus à risque de négliger leur enfant.</w:t>
            </w:r>
          </w:p>
        </w:tc>
      </w:tr>
      <w:tr w:rsidR="007E7630" w14:paraId="687B4DEE" w14:textId="77777777" w:rsidTr="00C54EB0">
        <w:tc>
          <w:tcPr>
            <w:tcW w:w="2235" w:type="dxa"/>
          </w:tcPr>
          <w:p w14:paraId="4E26D932" w14:textId="071A433A" w:rsidR="007E7630" w:rsidRPr="00CB708C" w:rsidRDefault="007E7630" w:rsidP="00C54EB0">
            <w:pPr>
              <w:pStyle w:val="Titre1"/>
              <w:keepNext w:val="0"/>
              <w:keepLines w:val="0"/>
              <w:spacing w:before="40" w:after="80"/>
              <w:outlineLvl w:val="0"/>
              <w:rPr>
                <w:rStyle w:val="Accentuationdiscrte"/>
                <w:b w:val="0"/>
                <w:i w:val="0"/>
                <w:color w:val="auto"/>
                <w:sz w:val="22"/>
                <w:szCs w:val="22"/>
              </w:rPr>
            </w:pPr>
            <w:r>
              <w:rPr>
                <w:rStyle w:val="Accentuationdiscrte"/>
                <w:b w:val="0"/>
                <w:i w:val="0"/>
                <w:color w:val="auto"/>
                <w:sz w:val="22"/>
                <w:szCs w:val="22"/>
              </w:rPr>
              <w:t>Font</w:t>
            </w:r>
            <w:r w:rsidR="00377CC7">
              <w:rPr>
                <w:rStyle w:val="Accentuationdiscrte"/>
                <w:b w:val="0"/>
                <w:i w:val="0"/>
                <w:color w:val="auto"/>
                <w:sz w:val="22"/>
                <w:szCs w:val="22"/>
              </w:rPr>
              <w:t xml:space="preserve"> passer leurs besoins avant ceux de leur enfant</w:t>
            </w:r>
            <w:r>
              <w:rPr>
                <w:rStyle w:val="Accentuationdiscrte"/>
                <w:b w:val="0"/>
                <w:i w:val="0"/>
                <w:color w:val="auto"/>
                <w:sz w:val="22"/>
                <w:szCs w:val="22"/>
              </w:rPr>
              <w:t>.</w:t>
            </w:r>
          </w:p>
        </w:tc>
        <w:tc>
          <w:tcPr>
            <w:tcW w:w="7341" w:type="dxa"/>
          </w:tcPr>
          <w:p w14:paraId="43672ECD" w14:textId="77777777" w:rsidR="007E7630" w:rsidRPr="009C1ED9" w:rsidRDefault="007E7630" w:rsidP="00C54EB0">
            <w:pPr>
              <w:pStyle w:val="Sansinterligne"/>
              <w:spacing w:before="40" w:after="80"/>
              <w:outlineLvl w:val="0"/>
              <w:rPr>
                <w:rStyle w:val="Accentuationdiscrte"/>
                <w:rFonts w:asciiTheme="majorHAnsi" w:hAnsiTheme="majorHAnsi" w:cs="Times"/>
                <w:i w:val="0"/>
                <w:iCs w:val="0"/>
                <w:color w:val="auto"/>
                <w:lang w:val="fr-FR"/>
              </w:rPr>
            </w:pPr>
            <w:r>
              <w:rPr>
                <w:rFonts w:asciiTheme="majorHAnsi" w:hAnsiTheme="majorHAnsi" w:cs="Times"/>
                <w:lang w:val="fr-FR"/>
              </w:rPr>
              <w:t>L</w:t>
            </w:r>
            <w:r w:rsidRPr="0099213C">
              <w:rPr>
                <w:rFonts w:asciiTheme="majorHAnsi" w:hAnsiTheme="majorHAnsi" w:cs="Times"/>
                <w:lang w:val="fr-FR"/>
              </w:rPr>
              <w:t xml:space="preserve">es parents faisant abus de substances sont souvent incapables de prendre des décisions appropriées. Ils </w:t>
            </w:r>
            <w:r w:rsidRPr="00BD4222">
              <w:rPr>
                <w:rFonts w:asciiTheme="majorHAnsi" w:hAnsiTheme="majorHAnsi" w:cs="Times"/>
                <w:b/>
                <w:lang w:val="fr-FR"/>
              </w:rPr>
              <w:t xml:space="preserve">font aussi souvent passer leurs besoins </w:t>
            </w:r>
            <w:r w:rsidRPr="00377CC7">
              <w:rPr>
                <w:rFonts w:asciiTheme="majorHAnsi" w:hAnsiTheme="majorHAnsi" w:cs="Times"/>
                <w:b/>
                <w:lang w:val="fr-FR"/>
              </w:rPr>
              <w:t>avant ceux de leurs enfants</w:t>
            </w:r>
            <w:r>
              <w:rPr>
                <w:rFonts w:asciiTheme="majorHAnsi" w:hAnsiTheme="majorHAnsi" w:cs="Times"/>
                <w:lang w:val="fr-FR"/>
              </w:rPr>
              <w:t xml:space="preserve"> (</w:t>
            </w:r>
            <w:proofErr w:type="spellStart"/>
            <w:r>
              <w:rPr>
                <w:rFonts w:asciiTheme="majorHAnsi" w:hAnsiTheme="majorHAnsi" w:cs="Times"/>
                <w:lang w:val="fr-FR"/>
              </w:rPr>
              <w:t>DePanfilis</w:t>
            </w:r>
            <w:proofErr w:type="spellEnd"/>
            <w:r>
              <w:rPr>
                <w:rFonts w:asciiTheme="majorHAnsi" w:hAnsiTheme="majorHAnsi" w:cs="Times"/>
                <w:lang w:val="fr-FR"/>
              </w:rPr>
              <w:t>, 2006)</w:t>
            </w:r>
            <w:r w:rsidRPr="0099213C">
              <w:rPr>
                <w:rFonts w:asciiTheme="majorHAnsi" w:hAnsiTheme="majorHAnsi" w:cs="Times"/>
                <w:lang w:val="fr-FR"/>
              </w:rPr>
              <w:t>.</w:t>
            </w:r>
          </w:p>
        </w:tc>
      </w:tr>
      <w:tr w:rsidR="007E7630" w14:paraId="63C3566A" w14:textId="77777777" w:rsidTr="00C54EB0">
        <w:tc>
          <w:tcPr>
            <w:tcW w:w="2235" w:type="dxa"/>
          </w:tcPr>
          <w:p w14:paraId="5D698D09" w14:textId="07741468" w:rsidR="007E7630" w:rsidRPr="00A637DC" w:rsidRDefault="007E7630" w:rsidP="00C54EB0">
            <w:pPr>
              <w:pStyle w:val="Titre1"/>
              <w:keepNext w:val="0"/>
              <w:keepLines w:val="0"/>
              <w:spacing w:before="40" w:after="80"/>
              <w:outlineLvl w:val="0"/>
              <w:rPr>
                <w:rStyle w:val="Accentuationdiscrte"/>
                <w:b w:val="0"/>
                <w:i w:val="0"/>
                <w:color w:val="auto"/>
                <w:sz w:val="22"/>
                <w:szCs w:val="22"/>
              </w:rPr>
            </w:pPr>
            <w:r w:rsidRPr="00A637DC">
              <w:rPr>
                <w:rStyle w:val="Accentuationdiscrte"/>
                <w:b w:val="0"/>
                <w:i w:val="0"/>
                <w:color w:val="auto"/>
                <w:sz w:val="22"/>
                <w:szCs w:val="22"/>
              </w:rPr>
              <w:t>Faible engagement relationnel / </w:t>
            </w:r>
          </w:p>
          <w:p w14:paraId="041BDFF9" w14:textId="7C89985E" w:rsidR="00A637DC" w:rsidRPr="00A637DC" w:rsidRDefault="00A637DC" w:rsidP="00A637DC">
            <w:pPr>
              <w:rPr>
                <w:rFonts w:asciiTheme="majorHAnsi" w:hAnsiTheme="majorHAnsi"/>
              </w:rPr>
            </w:pPr>
            <w:r w:rsidRPr="00A637DC">
              <w:rPr>
                <w:rFonts w:asciiTheme="majorHAnsi" w:hAnsiTheme="majorHAnsi"/>
              </w:rPr>
              <w:t xml:space="preserve">Peu </w:t>
            </w:r>
            <w:proofErr w:type="gramStart"/>
            <w:r w:rsidRPr="00A637DC">
              <w:rPr>
                <w:rFonts w:asciiTheme="majorHAnsi" w:hAnsiTheme="majorHAnsi"/>
              </w:rPr>
              <w:t xml:space="preserve">d’affection </w:t>
            </w:r>
            <w:r w:rsidR="0091118A">
              <w:rPr>
                <w:rFonts w:asciiTheme="majorHAnsi" w:hAnsiTheme="majorHAnsi"/>
              </w:rPr>
              <w:t>,</w:t>
            </w:r>
            <w:proofErr w:type="gramEnd"/>
            <w:r w:rsidR="0091118A">
              <w:rPr>
                <w:rFonts w:asciiTheme="majorHAnsi" w:hAnsiTheme="majorHAnsi"/>
              </w:rPr>
              <w:t xml:space="preserve"> peu de soutien</w:t>
            </w:r>
            <w:r w:rsidRPr="00A637DC">
              <w:rPr>
                <w:rFonts w:asciiTheme="majorHAnsi" w:hAnsiTheme="majorHAnsi"/>
              </w:rPr>
              <w:t xml:space="preserve">/ </w:t>
            </w:r>
          </w:p>
          <w:p w14:paraId="3554697D" w14:textId="77777777" w:rsidR="007E7630" w:rsidRPr="00A637DC" w:rsidRDefault="007E7630" w:rsidP="00C54EB0">
            <w:pPr>
              <w:spacing w:before="40" w:after="80"/>
              <w:rPr>
                <w:rFonts w:asciiTheme="majorHAnsi" w:hAnsiTheme="majorHAnsi"/>
              </w:rPr>
            </w:pPr>
            <w:r w:rsidRPr="00A637DC">
              <w:rPr>
                <w:rFonts w:asciiTheme="majorHAnsi" w:hAnsiTheme="majorHAnsi"/>
              </w:rPr>
              <w:t>Interactions négatives /</w:t>
            </w:r>
          </w:p>
          <w:p w14:paraId="524A4CE0" w14:textId="77777777" w:rsidR="005A554D" w:rsidRDefault="007E7630" w:rsidP="00C54EB0">
            <w:pPr>
              <w:spacing w:before="40" w:after="80"/>
              <w:rPr>
                <w:rFonts w:asciiTheme="majorHAnsi" w:hAnsiTheme="majorHAnsi"/>
              </w:rPr>
            </w:pPr>
            <w:r>
              <w:rPr>
                <w:rFonts w:asciiTheme="majorHAnsi" w:hAnsiTheme="majorHAnsi"/>
              </w:rPr>
              <w:t>P</w:t>
            </w:r>
            <w:r w:rsidR="005A554D">
              <w:rPr>
                <w:rFonts w:asciiTheme="majorHAnsi" w:hAnsiTheme="majorHAnsi"/>
              </w:rPr>
              <w:t xml:space="preserve">eu disponible aux signaux de l’enfant / </w:t>
            </w:r>
          </w:p>
          <w:p w14:paraId="025FA460" w14:textId="1DE9648C" w:rsidR="007E7630" w:rsidRPr="00BD4222" w:rsidRDefault="005A554D" w:rsidP="00C54EB0">
            <w:pPr>
              <w:spacing w:before="40" w:after="80"/>
              <w:rPr>
                <w:rFonts w:asciiTheme="majorHAnsi" w:hAnsiTheme="majorHAnsi"/>
              </w:rPr>
            </w:pPr>
            <w:r>
              <w:rPr>
                <w:rFonts w:asciiTheme="majorHAnsi" w:hAnsiTheme="majorHAnsi"/>
              </w:rPr>
              <w:t>M</w:t>
            </w:r>
            <w:r w:rsidR="007E7630">
              <w:rPr>
                <w:rFonts w:asciiTheme="majorHAnsi" w:hAnsiTheme="majorHAnsi"/>
              </w:rPr>
              <w:t>auvaise interprétation des signaux de l’enfant.</w:t>
            </w:r>
          </w:p>
        </w:tc>
        <w:tc>
          <w:tcPr>
            <w:tcW w:w="7341" w:type="dxa"/>
          </w:tcPr>
          <w:p w14:paraId="2A31A0B0" w14:textId="77777777" w:rsidR="007E7630" w:rsidRPr="008332E7" w:rsidRDefault="007E7630" w:rsidP="00C54EB0">
            <w:pPr>
              <w:pStyle w:val="Sansinterligne"/>
              <w:spacing w:before="40" w:after="80"/>
              <w:outlineLvl w:val="0"/>
              <w:rPr>
                <w:rFonts w:asciiTheme="majorHAnsi" w:hAnsiTheme="majorHAnsi" w:cs="Times"/>
                <w:b/>
                <w:lang w:val="fr-FR"/>
              </w:rPr>
            </w:pPr>
            <w:r w:rsidRPr="008332E7">
              <w:rPr>
                <w:rFonts w:asciiTheme="majorHAnsi" w:hAnsiTheme="majorHAnsi" w:cs="Times"/>
                <w:b/>
                <w:lang w:val="fr-FR"/>
              </w:rPr>
              <w:t>Dans les familles négligentes, la relation parent-enfant est souvent négative</w:t>
            </w:r>
            <w:r>
              <w:rPr>
                <w:rFonts w:asciiTheme="majorHAnsi" w:hAnsiTheme="majorHAnsi" w:cs="Times"/>
                <w:b/>
                <w:lang w:val="fr-FR"/>
              </w:rPr>
              <w:t>.</w:t>
            </w:r>
          </w:p>
          <w:p w14:paraId="4CEE410D" w14:textId="77777777" w:rsidR="007E7630" w:rsidRPr="0099213C" w:rsidRDefault="007E7630" w:rsidP="00C54EB0">
            <w:pPr>
              <w:pStyle w:val="Sansinterligne"/>
              <w:spacing w:before="40" w:after="80"/>
              <w:outlineLvl w:val="0"/>
              <w:rPr>
                <w:rFonts w:asciiTheme="majorHAnsi" w:hAnsiTheme="majorHAnsi"/>
              </w:rPr>
            </w:pPr>
            <w:r w:rsidRPr="0099213C">
              <w:rPr>
                <w:rFonts w:asciiTheme="majorHAnsi" w:hAnsiTheme="majorHAnsi" w:cs="Times"/>
                <w:lang w:val="fr-FR"/>
              </w:rPr>
              <w:t xml:space="preserve">Selon </w:t>
            </w:r>
            <w:proofErr w:type="spellStart"/>
            <w:r w:rsidRPr="0099213C">
              <w:rPr>
                <w:rFonts w:asciiTheme="majorHAnsi" w:hAnsiTheme="majorHAnsi" w:cs="Garamond-Normal"/>
              </w:rPr>
              <w:t>DePanfilis</w:t>
            </w:r>
            <w:proofErr w:type="spellEnd"/>
            <w:r w:rsidRPr="0099213C">
              <w:rPr>
                <w:rFonts w:asciiTheme="majorHAnsi" w:hAnsiTheme="majorHAnsi" w:cs="Garamond-Normal"/>
              </w:rPr>
              <w:t xml:space="preserve"> (2006)</w:t>
            </w:r>
            <w:r w:rsidRPr="0099213C">
              <w:rPr>
                <w:rFonts w:asciiTheme="majorHAnsi" w:hAnsiTheme="majorHAnsi" w:cs="Times"/>
                <w:lang w:val="fr-FR"/>
              </w:rPr>
              <w:t xml:space="preserve">, dans les familles négligentes, il peut y avoir </w:t>
            </w:r>
            <w:r w:rsidRPr="00BD4222">
              <w:rPr>
                <w:rFonts w:asciiTheme="majorHAnsi" w:hAnsiTheme="majorHAnsi" w:cs="Times"/>
                <w:b/>
                <w:lang w:val="fr-FR"/>
              </w:rPr>
              <w:t>moins d’engagement entre les parents et les enfants</w:t>
            </w:r>
            <w:r w:rsidRPr="0099213C">
              <w:rPr>
                <w:rFonts w:asciiTheme="majorHAnsi" w:hAnsiTheme="majorHAnsi" w:cs="Times"/>
                <w:lang w:val="fr-FR"/>
              </w:rPr>
              <w:t xml:space="preserve">, </w:t>
            </w:r>
            <w:r w:rsidRPr="00BD4222">
              <w:rPr>
                <w:rFonts w:asciiTheme="majorHAnsi" w:hAnsiTheme="majorHAnsi" w:cs="Times"/>
                <w:b/>
                <w:lang w:val="fr-FR"/>
              </w:rPr>
              <w:t>plus d’interactions négatives</w:t>
            </w:r>
            <w:r w:rsidRPr="0099213C">
              <w:rPr>
                <w:rFonts w:asciiTheme="majorHAnsi" w:hAnsiTheme="majorHAnsi" w:cs="Times"/>
                <w:lang w:val="fr-FR"/>
              </w:rPr>
              <w:t xml:space="preserve"> entre les parents et les enfants, les parents négligents sont </w:t>
            </w:r>
            <w:r w:rsidRPr="00BD4222">
              <w:rPr>
                <w:rFonts w:asciiTheme="majorHAnsi" w:hAnsiTheme="majorHAnsi" w:cs="Times"/>
                <w:b/>
                <w:lang w:val="fr-FR"/>
              </w:rPr>
              <w:t>moins soutenants, moins affectueux</w:t>
            </w:r>
            <w:r w:rsidRPr="0099213C">
              <w:rPr>
                <w:rFonts w:asciiTheme="majorHAnsi" w:hAnsiTheme="majorHAnsi" w:cs="Times"/>
                <w:lang w:val="fr-FR"/>
              </w:rPr>
              <w:t xml:space="preserve"> envers leurs enfants</w:t>
            </w:r>
            <w:r>
              <w:rPr>
                <w:rFonts w:asciiTheme="majorHAnsi" w:hAnsiTheme="majorHAnsi" w:cs="Times"/>
                <w:lang w:val="fr-FR"/>
              </w:rPr>
              <w:t>,</w:t>
            </w:r>
            <w:r w:rsidRPr="0099213C">
              <w:rPr>
                <w:rFonts w:asciiTheme="majorHAnsi" w:hAnsiTheme="majorHAnsi" w:cs="Times"/>
                <w:lang w:val="fr-FR"/>
              </w:rPr>
              <w:t xml:space="preserve"> jouent moins avec leurs enfants et </w:t>
            </w:r>
            <w:r w:rsidRPr="00BD4222">
              <w:rPr>
                <w:rFonts w:asciiTheme="majorHAnsi" w:hAnsiTheme="majorHAnsi" w:cs="Times"/>
                <w:b/>
                <w:lang w:val="fr-FR"/>
              </w:rPr>
              <w:t>répondent moins aux interactions</w:t>
            </w:r>
            <w:r w:rsidRPr="0099213C">
              <w:rPr>
                <w:rFonts w:asciiTheme="majorHAnsi" w:hAnsiTheme="majorHAnsi" w:cs="Times"/>
                <w:lang w:val="fr-FR"/>
              </w:rPr>
              <w:t>.</w:t>
            </w:r>
          </w:p>
          <w:p w14:paraId="6B427AA5" w14:textId="77777777" w:rsidR="007E7630" w:rsidRPr="0099213C" w:rsidRDefault="007E7630" w:rsidP="00C54EB0">
            <w:pPr>
              <w:pStyle w:val="Sansinterligne"/>
              <w:spacing w:before="40" w:after="80"/>
              <w:outlineLvl w:val="0"/>
              <w:rPr>
                <w:rFonts w:asciiTheme="majorHAnsi" w:hAnsiTheme="majorHAnsi" w:cs="Times"/>
                <w:lang w:val="fr-FR"/>
              </w:rPr>
            </w:pPr>
            <w:r w:rsidRPr="0099213C">
              <w:rPr>
                <w:rFonts w:asciiTheme="majorHAnsi" w:hAnsiTheme="majorHAnsi" w:cs="TradeGothic"/>
              </w:rPr>
              <w:t xml:space="preserve">Les </w:t>
            </w:r>
            <w:r w:rsidRPr="0099213C">
              <w:rPr>
                <w:rFonts w:asciiTheme="majorHAnsi" w:hAnsiTheme="majorHAnsi" w:cs="Times"/>
                <w:lang w:val="fr-FR"/>
              </w:rPr>
              <w:t xml:space="preserve">parents négligents tendent à avoir </w:t>
            </w:r>
            <w:r w:rsidRPr="00BD4222">
              <w:rPr>
                <w:rFonts w:asciiTheme="majorHAnsi" w:hAnsiTheme="majorHAnsi" w:cs="Times"/>
                <w:b/>
                <w:lang w:val="fr-FR"/>
              </w:rPr>
              <w:t>moins d’interactions</w:t>
            </w:r>
            <w:r w:rsidRPr="0099213C">
              <w:rPr>
                <w:rFonts w:asciiTheme="majorHAnsi" w:hAnsiTheme="majorHAnsi" w:cs="Times"/>
                <w:lang w:val="fr-FR"/>
              </w:rPr>
              <w:t xml:space="preserve"> avec leur</w:t>
            </w:r>
            <w:r>
              <w:rPr>
                <w:rFonts w:asciiTheme="majorHAnsi" w:hAnsiTheme="majorHAnsi" w:cs="Times"/>
                <w:lang w:val="fr-FR"/>
              </w:rPr>
              <w:t>s</w:t>
            </w:r>
            <w:r w:rsidRPr="0099213C">
              <w:rPr>
                <w:rFonts w:asciiTheme="majorHAnsi" w:hAnsiTheme="majorHAnsi" w:cs="Times"/>
                <w:lang w:val="fr-FR"/>
              </w:rPr>
              <w:t xml:space="preserve"> enfant</w:t>
            </w:r>
            <w:r>
              <w:rPr>
                <w:rFonts w:asciiTheme="majorHAnsi" w:hAnsiTheme="majorHAnsi" w:cs="Times"/>
                <w:lang w:val="fr-FR"/>
              </w:rPr>
              <w:t>s</w:t>
            </w:r>
            <w:r w:rsidRPr="0099213C">
              <w:rPr>
                <w:rFonts w:asciiTheme="majorHAnsi" w:hAnsiTheme="majorHAnsi" w:cs="Times"/>
                <w:lang w:val="fr-FR"/>
              </w:rPr>
              <w:t xml:space="preserve"> ou des </w:t>
            </w:r>
            <w:r w:rsidRPr="00BD4222">
              <w:rPr>
                <w:rFonts w:asciiTheme="majorHAnsi" w:hAnsiTheme="majorHAnsi" w:cs="Times"/>
                <w:b/>
                <w:lang w:val="fr-FR"/>
              </w:rPr>
              <w:t>interactions moins positives</w:t>
            </w:r>
            <w:r w:rsidRPr="0099213C">
              <w:rPr>
                <w:rFonts w:asciiTheme="majorHAnsi" w:hAnsiTheme="majorHAnsi" w:cs="Times"/>
                <w:lang w:val="fr-FR"/>
              </w:rPr>
              <w:t xml:space="preserve"> (</w:t>
            </w:r>
            <w:r w:rsidRPr="0099213C">
              <w:rPr>
                <w:rFonts w:asciiTheme="majorHAnsi" w:hAnsiTheme="majorHAnsi" w:cs="TradeGothic"/>
              </w:rPr>
              <w:t>Schumacher</w:t>
            </w:r>
            <w:r>
              <w:rPr>
                <w:rFonts w:asciiTheme="majorHAnsi" w:hAnsiTheme="majorHAnsi" w:cs="TradeGothic"/>
              </w:rPr>
              <w:t xml:space="preserve"> et </w:t>
            </w:r>
            <w:proofErr w:type="gramStart"/>
            <w:r>
              <w:rPr>
                <w:rFonts w:asciiTheme="majorHAnsi" w:hAnsiTheme="majorHAnsi" w:cs="TradeGothic"/>
              </w:rPr>
              <w:t>al.,</w:t>
            </w:r>
            <w:proofErr w:type="gramEnd"/>
            <w:r>
              <w:rPr>
                <w:rFonts w:asciiTheme="majorHAnsi" w:hAnsiTheme="majorHAnsi" w:cs="TradeGothic"/>
              </w:rPr>
              <w:t xml:space="preserve"> </w:t>
            </w:r>
            <w:r w:rsidRPr="0099213C">
              <w:rPr>
                <w:rFonts w:asciiTheme="majorHAnsi" w:hAnsiTheme="majorHAnsi" w:cs="TradeGothic"/>
              </w:rPr>
              <w:t>2001)</w:t>
            </w:r>
            <w:r w:rsidRPr="0099213C">
              <w:rPr>
                <w:rFonts w:asciiTheme="majorHAnsi" w:hAnsiTheme="majorHAnsi" w:cs="Times"/>
                <w:lang w:val="fr-FR"/>
              </w:rPr>
              <w:t>.</w:t>
            </w:r>
          </w:p>
          <w:p w14:paraId="7067ED7F" w14:textId="77777777" w:rsidR="007E7630" w:rsidRPr="00A30565" w:rsidRDefault="007E7630" w:rsidP="00A637DC">
            <w:pPr>
              <w:pStyle w:val="Sansinterligne"/>
              <w:spacing w:before="40" w:after="40"/>
              <w:outlineLvl w:val="0"/>
              <w:rPr>
                <w:rFonts w:asciiTheme="majorHAnsi" w:hAnsiTheme="majorHAnsi"/>
                <w:spacing w:val="2"/>
              </w:rPr>
            </w:pPr>
            <w:r w:rsidRPr="00A30565">
              <w:rPr>
                <w:rFonts w:asciiTheme="majorHAnsi" w:hAnsiTheme="majorHAnsi"/>
                <w:spacing w:val="2"/>
              </w:rPr>
              <w:t xml:space="preserve">La négligence émotionnelle préside toutes les autres formes. </w:t>
            </w:r>
            <w:r w:rsidRPr="00A30565">
              <w:rPr>
                <w:rFonts w:asciiTheme="majorHAnsi" w:hAnsiTheme="majorHAnsi"/>
                <w:b/>
                <w:spacing w:val="2"/>
              </w:rPr>
              <w:t>Le parent</w:t>
            </w:r>
            <w:r w:rsidRPr="00A30565">
              <w:rPr>
                <w:rFonts w:asciiTheme="majorHAnsi" w:hAnsiTheme="majorHAnsi"/>
                <w:spacing w:val="2"/>
              </w:rPr>
              <w:t xml:space="preserve"> </w:t>
            </w:r>
            <w:r w:rsidRPr="00A30565">
              <w:rPr>
                <w:rFonts w:asciiTheme="majorHAnsi" w:hAnsiTheme="majorHAnsi"/>
                <w:b/>
                <w:spacing w:val="2"/>
              </w:rPr>
              <w:t>ne se montre pas émotionnellement disponible aux signaux de l’enfant</w:t>
            </w:r>
            <w:r w:rsidRPr="00A30565">
              <w:rPr>
                <w:rFonts w:asciiTheme="majorHAnsi" w:hAnsiTheme="majorHAnsi"/>
                <w:spacing w:val="2"/>
              </w:rPr>
              <w:t xml:space="preserve"> (CLIPP, 2008). Il existe </w:t>
            </w:r>
            <w:r>
              <w:rPr>
                <w:rFonts w:asciiTheme="majorHAnsi" w:hAnsiTheme="majorHAnsi"/>
                <w:spacing w:val="2"/>
              </w:rPr>
              <w:t>quatre</w:t>
            </w:r>
            <w:r w:rsidRPr="00A30565">
              <w:rPr>
                <w:rFonts w:asciiTheme="majorHAnsi" w:hAnsiTheme="majorHAnsi"/>
                <w:spacing w:val="2"/>
              </w:rPr>
              <w:t xml:space="preserve"> stades où les parents négligents peuvent échouer :</w:t>
            </w:r>
          </w:p>
          <w:p w14:paraId="5E0F0E28" w14:textId="77777777" w:rsidR="007E7630" w:rsidRPr="00BD4222" w:rsidRDefault="007E7630" w:rsidP="00A637DC">
            <w:pPr>
              <w:pStyle w:val="Sansinterligne"/>
              <w:numPr>
                <w:ilvl w:val="0"/>
                <w:numId w:val="3"/>
              </w:numPr>
              <w:spacing w:before="40" w:after="40"/>
              <w:ind w:left="317" w:hanging="317"/>
              <w:outlineLvl w:val="0"/>
              <w:rPr>
                <w:rFonts w:asciiTheme="majorHAnsi" w:hAnsiTheme="majorHAnsi"/>
                <w:b/>
              </w:rPr>
            </w:pPr>
            <w:r w:rsidRPr="00BD4222">
              <w:rPr>
                <w:rFonts w:asciiTheme="majorHAnsi" w:hAnsiTheme="majorHAnsi"/>
                <w:b/>
              </w:rPr>
              <w:t>Ne perçoivent pas le signal de l’enfant</w:t>
            </w:r>
          </w:p>
          <w:p w14:paraId="029EF977" w14:textId="77777777" w:rsidR="007E7630" w:rsidRPr="00A637DC" w:rsidRDefault="007E7630" w:rsidP="00A637DC">
            <w:pPr>
              <w:pStyle w:val="Sansinterligne"/>
              <w:numPr>
                <w:ilvl w:val="0"/>
                <w:numId w:val="3"/>
              </w:numPr>
              <w:spacing w:before="40" w:after="40"/>
              <w:ind w:left="317" w:hanging="317"/>
              <w:outlineLvl w:val="0"/>
              <w:rPr>
                <w:rFonts w:asciiTheme="majorHAnsi" w:hAnsiTheme="majorHAnsi"/>
                <w:b/>
                <w:spacing w:val="-4"/>
              </w:rPr>
            </w:pPr>
            <w:r w:rsidRPr="00A637DC">
              <w:rPr>
                <w:rFonts w:asciiTheme="majorHAnsi" w:hAnsiTheme="majorHAnsi"/>
                <w:b/>
                <w:spacing w:val="-4"/>
              </w:rPr>
              <w:lastRenderedPageBreak/>
              <w:t>Interprètent le signal comme ne nécessitant pas de réponse parentale</w:t>
            </w:r>
          </w:p>
          <w:p w14:paraId="27D4F10C" w14:textId="77777777" w:rsidR="007E7630" w:rsidRPr="00F77544" w:rsidRDefault="007E7630" w:rsidP="00A637DC">
            <w:pPr>
              <w:pStyle w:val="Sansinterligne"/>
              <w:numPr>
                <w:ilvl w:val="0"/>
                <w:numId w:val="3"/>
              </w:numPr>
              <w:spacing w:before="40" w:after="40"/>
              <w:ind w:left="317" w:hanging="317"/>
              <w:outlineLvl w:val="0"/>
              <w:rPr>
                <w:rFonts w:asciiTheme="majorHAnsi" w:hAnsiTheme="majorHAnsi"/>
              </w:rPr>
            </w:pPr>
            <w:r w:rsidRPr="00F77544">
              <w:rPr>
                <w:rFonts w:asciiTheme="majorHAnsi" w:hAnsiTheme="majorHAnsi"/>
              </w:rPr>
              <w:t>Savent qu’une réponse est requise, mais ne disposent d’aucune</w:t>
            </w:r>
            <w:r>
              <w:rPr>
                <w:rFonts w:asciiTheme="majorHAnsi" w:hAnsiTheme="majorHAnsi"/>
              </w:rPr>
              <w:t xml:space="preserve"> réponse appropriée</w:t>
            </w:r>
          </w:p>
          <w:p w14:paraId="2F301049" w14:textId="77777777" w:rsidR="007E7630" w:rsidRPr="00BD4222" w:rsidRDefault="007E7630" w:rsidP="00A637DC">
            <w:pPr>
              <w:pStyle w:val="Sansinterligne"/>
              <w:numPr>
                <w:ilvl w:val="0"/>
                <w:numId w:val="3"/>
              </w:numPr>
              <w:spacing w:before="40" w:after="40"/>
              <w:ind w:left="317" w:hanging="317"/>
              <w:outlineLvl w:val="0"/>
              <w:rPr>
                <w:rFonts w:asciiTheme="majorHAnsi" w:hAnsiTheme="majorHAnsi"/>
                <w:spacing w:val="-4"/>
              </w:rPr>
            </w:pPr>
            <w:r w:rsidRPr="00BD4222">
              <w:rPr>
                <w:rFonts w:asciiTheme="majorHAnsi" w:hAnsiTheme="majorHAnsi"/>
                <w:spacing w:val="-4"/>
              </w:rPr>
              <w:t xml:space="preserve">Sélectionnent une réponse, mais ne parviennent pas à la mettre en œuvre </w:t>
            </w:r>
          </w:p>
          <w:p w14:paraId="45A73E04" w14:textId="77777777" w:rsidR="0091118A" w:rsidRDefault="0091118A" w:rsidP="00A637DC">
            <w:pPr>
              <w:pStyle w:val="Sansinterligne"/>
              <w:spacing w:before="40" w:after="40"/>
              <w:outlineLvl w:val="0"/>
              <w:rPr>
                <w:rFonts w:asciiTheme="majorHAnsi" w:hAnsiTheme="majorHAnsi"/>
              </w:rPr>
            </w:pPr>
          </w:p>
          <w:p w14:paraId="61ED9077" w14:textId="77777777" w:rsidR="007E7630" w:rsidRPr="0099213C" w:rsidRDefault="007E7630" w:rsidP="00A637DC">
            <w:pPr>
              <w:pStyle w:val="Sansinterligne"/>
              <w:spacing w:before="40" w:after="40"/>
              <w:outlineLvl w:val="0"/>
              <w:rPr>
                <w:rFonts w:asciiTheme="majorHAnsi" w:hAnsiTheme="majorHAnsi"/>
              </w:rPr>
            </w:pPr>
            <w:proofErr w:type="spellStart"/>
            <w:r w:rsidRPr="0099213C">
              <w:rPr>
                <w:rFonts w:asciiTheme="majorHAnsi" w:hAnsiTheme="majorHAnsi"/>
              </w:rPr>
              <w:t>Crittenden</w:t>
            </w:r>
            <w:proofErr w:type="spellEnd"/>
            <w:r w:rsidRPr="0099213C">
              <w:rPr>
                <w:rFonts w:asciiTheme="majorHAnsi" w:hAnsiTheme="majorHAnsi"/>
              </w:rPr>
              <w:t xml:space="preserve"> (1993) a élaboré une typologie des parents faisant preuve de négligence :</w:t>
            </w:r>
          </w:p>
          <w:p w14:paraId="71CC1E29" w14:textId="77777777" w:rsidR="007E7630" w:rsidRPr="0099213C" w:rsidRDefault="007E7630" w:rsidP="00A637DC">
            <w:pPr>
              <w:pStyle w:val="Sansinterligne"/>
              <w:numPr>
                <w:ilvl w:val="0"/>
                <w:numId w:val="4"/>
              </w:numPr>
              <w:spacing w:before="40" w:after="40"/>
              <w:ind w:left="459" w:hanging="459"/>
              <w:outlineLvl w:val="0"/>
              <w:rPr>
                <w:rFonts w:asciiTheme="majorHAnsi" w:hAnsiTheme="majorHAnsi"/>
              </w:rPr>
            </w:pPr>
            <w:r w:rsidRPr="0099213C">
              <w:rPr>
                <w:rFonts w:asciiTheme="majorHAnsi" w:hAnsiTheme="majorHAnsi"/>
              </w:rPr>
              <w:t>Parent isolé, déprimé et présentant des déficits cognitifs importants</w:t>
            </w:r>
          </w:p>
          <w:p w14:paraId="3EAE118B" w14:textId="77777777" w:rsidR="007E7630" w:rsidRPr="0099213C" w:rsidRDefault="007E7630" w:rsidP="00A637DC">
            <w:pPr>
              <w:pStyle w:val="Sansinterligne"/>
              <w:numPr>
                <w:ilvl w:val="0"/>
                <w:numId w:val="4"/>
              </w:numPr>
              <w:spacing w:before="40" w:after="40"/>
              <w:ind w:left="459" w:hanging="459"/>
              <w:outlineLvl w:val="0"/>
              <w:rPr>
                <w:rFonts w:asciiTheme="majorHAnsi" w:hAnsiTheme="majorHAnsi"/>
              </w:rPr>
            </w:pPr>
            <w:r w:rsidRPr="0099213C">
              <w:rPr>
                <w:rFonts w:asciiTheme="majorHAnsi" w:hAnsiTheme="majorHAnsi"/>
              </w:rPr>
              <w:t>Parent qui néglige son enfant en raison d’une mauvaise interprétation de l’émotion de celui-ci</w:t>
            </w:r>
          </w:p>
          <w:p w14:paraId="36E3C4B5" w14:textId="77777777" w:rsidR="007E7630" w:rsidRDefault="007E7630" w:rsidP="00A637DC">
            <w:pPr>
              <w:pStyle w:val="Sansinterligne"/>
              <w:numPr>
                <w:ilvl w:val="0"/>
                <w:numId w:val="4"/>
              </w:numPr>
              <w:spacing w:before="40" w:after="40"/>
              <w:ind w:left="459" w:hanging="459"/>
              <w:outlineLvl w:val="0"/>
              <w:rPr>
                <w:rFonts w:asciiTheme="majorHAnsi" w:hAnsiTheme="majorHAnsi"/>
              </w:rPr>
            </w:pPr>
            <w:r w:rsidRPr="0099213C">
              <w:rPr>
                <w:rFonts w:asciiTheme="majorHAnsi" w:hAnsiTheme="majorHAnsi"/>
              </w:rPr>
              <w:t>Parent qui perçoit et interprète correctement l’émotion, mais se sent impuissant à y répondre efficacement</w:t>
            </w:r>
          </w:p>
          <w:p w14:paraId="5AFE2AF8" w14:textId="77777777" w:rsidR="007E7630" w:rsidRPr="006C6E3B" w:rsidRDefault="007E7630" w:rsidP="00C54EB0">
            <w:pPr>
              <w:pStyle w:val="Sansinterligne"/>
              <w:spacing w:before="40" w:after="80"/>
              <w:outlineLvl w:val="0"/>
              <w:rPr>
                <w:rStyle w:val="Accentuationdiscrte"/>
                <w:rFonts w:asciiTheme="majorHAnsi" w:hAnsiTheme="majorHAnsi"/>
                <w:i w:val="0"/>
                <w:iCs w:val="0"/>
                <w:color w:val="auto"/>
              </w:rPr>
            </w:pPr>
            <w:r w:rsidRPr="006C6E3B">
              <w:rPr>
                <w:rFonts w:asciiTheme="majorHAnsi" w:hAnsiTheme="majorHAnsi"/>
              </w:rPr>
              <w:t>L</w:t>
            </w:r>
            <w:r w:rsidRPr="00330994">
              <w:rPr>
                <w:rFonts w:asciiTheme="majorHAnsi" w:hAnsiTheme="majorHAnsi"/>
              </w:rPr>
              <w:t xml:space="preserve">es mères seraient moins sensibles aux besoins de leur enfant, elles exprimeraient moins d’empathie à leur égard </w:t>
            </w:r>
            <w:r w:rsidRPr="00330994">
              <w:rPr>
                <w:rFonts w:asciiTheme="majorHAnsi" w:hAnsiTheme="majorHAnsi"/>
              </w:rPr>
              <w:fldChar w:fldCharType="begin"/>
            </w:r>
            <w:r w:rsidRPr="00330994">
              <w:rPr>
                <w:rFonts w:asciiTheme="majorHAnsi" w:hAnsiTheme="majorHAnsi"/>
              </w:rPr>
              <w:instrText xml:space="preserve"> ADDIN EN.CITE &lt;EndNote&gt;&lt;Cite&gt;&lt;Author&gt;Cicchetti&lt;/Author&gt;&lt;Year&gt;2006&lt;/Year&gt;&lt;RecNum&gt;3530&lt;/RecNum&gt;&lt;DisplayText&gt;(Cicchetti, Rogosch et Toth, 2006; Rodrigo&lt;style face="italic"&gt; et al.&lt;/style&gt;, 2011)&lt;/DisplayText&gt;&lt;record&gt;&lt;rec-number&gt;3530&lt;/rec-number&gt;&lt;foreign-keys&gt;&lt;key app="EN" db-id="vaxrzs5ed9dd2oezw5epfvd5x0fdxxzv5ad0"&gt;3530&lt;/key&gt;&lt;/foreign-keys&gt;&lt;ref-type name="Journal Article"&gt;17&lt;/ref-type&gt;&lt;contributors&gt;&lt;authors&gt;&lt;author&gt;Cicchetti, Dante&lt;/author&gt;&lt;author&gt;Rogosch, Fred A.&lt;/author&gt;&lt;author&gt;Toth, Sheree L.&lt;/author&gt;&lt;/authors&gt;&lt;/contributors&gt;&lt;titles&gt;&lt;title&gt;Fostering Secure Attachment in Infants in Maltreating Families through Preventive Interventions &lt;/title&gt;&lt;secondary-title&gt;Development and Psychopathology&lt;/secondary-title&gt;&lt;/titles&gt;&lt;periodical&gt;&lt;full-title&gt;Development and Psychopathology&lt;/full-title&gt;&lt;/periodical&gt;&lt;pages&gt;623-649&lt;/pages&gt;&lt;volume&gt;18&lt;/volume&gt;&lt;number&gt;3&lt;/number&gt;&lt;dates&gt;&lt;year&gt;2006&lt;/year&gt;&lt;/dates&gt;&lt;urls&gt;&lt;/urls&gt;&lt;electronic-resource-num&gt;10.1017/S0954579406060329&lt;/electronic-resource-num&gt;&lt;/record&gt;&lt;/Cite&gt;&lt;Cite&gt;&lt;Author&gt;Rodrigo&lt;/Author&gt;&lt;Year&gt;2011&lt;/Year&gt;&lt;RecNum&gt;3531&lt;/RecNum&gt;&lt;record&gt;&lt;rec-number&gt;3531&lt;/rec-number&gt;&lt;foreign-keys&gt;&lt;key app="EN" db-id="vaxrzs5ed9dd2oezw5epfvd5x0fdxxzv5ad0"&gt;3531&lt;/key&gt;&lt;/foreign-keys&gt;&lt;ref-type name="Journal Article"&gt;17&lt;/ref-type&gt;&lt;contributors&gt;&lt;authors&gt;&lt;author&gt;Maria Jose Rodrigo&lt;/author&gt;&lt;author&gt;Inmaculada Leon&lt;/author&gt;&lt;author&gt;Ileana Quinones&lt;/author&gt;&lt;author&gt;Agustin Lage&lt;/author&gt;&lt;author&gt;Sonia Byrne&lt;/author&gt;&lt;author&gt;Maria Antonieta Bobes&lt;/author&gt;&lt;/authors&gt;&lt;/contributors&gt;&lt;titles&gt;&lt;title&gt;Brain and Personality Bases of Insensitivity to Infant Cues in Neglectful Mothers: An Event-Related Potential Study&lt;/title&gt;&lt;secondary-title&gt;Development and Psychopathology&lt;/secondary-title&gt;&lt;/titles&gt;&lt;periodical&gt;&lt;full-title&gt;Development and Psychopathology&lt;/full-title&gt;&lt;/periodical&gt;&lt;pages&gt;163-176&lt;/pages&gt;&lt;volume&gt;23&lt;/volume&gt;&lt;number&gt;1&lt;/number&gt;&lt;dates&gt;&lt;year&gt;2011&lt;/year&gt;&lt;/dates&gt;&lt;urls&gt;&lt;/urls&gt;&lt;electronic-resource-num&gt;10.1017/S0954579410000714&lt;/electronic-resource-num&gt;&lt;/record&gt;&lt;/Cite&gt;&lt;/EndNote&gt;</w:instrText>
            </w:r>
            <w:r w:rsidRPr="00330994">
              <w:rPr>
                <w:rFonts w:asciiTheme="majorHAnsi" w:hAnsiTheme="majorHAnsi"/>
              </w:rPr>
              <w:fldChar w:fldCharType="separate"/>
            </w:r>
            <w:r w:rsidRPr="00330994">
              <w:rPr>
                <w:rFonts w:asciiTheme="majorHAnsi" w:hAnsiTheme="majorHAnsi"/>
                <w:noProof/>
              </w:rPr>
              <w:t>(</w:t>
            </w:r>
            <w:hyperlink w:anchor="_ENREF_61" w:tooltip="Cicchetti, 2006 #3530" w:history="1">
              <w:r w:rsidRPr="00330994">
                <w:rPr>
                  <w:rFonts w:asciiTheme="majorHAnsi" w:hAnsiTheme="majorHAnsi"/>
                  <w:noProof/>
                </w:rPr>
                <w:t>Cicchetti, Rogosch et Toth, 2006</w:t>
              </w:r>
            </w:hyperlink>
            <w:r w:rsidRPr="00330994">
              <w:rPr>
                <w:rFonts w:asciiTheme="majorHAnsi" w:hAnsiTheme="majorHAnsi"/>
                <w:noProof/>
              </w:rPr>
              <w:t xml:space="preserve">; </w:t>
            </w:r>
            <w:hyperlink w:anchor="_ENREF_191" w:tooltip="Rodrigo, 2011 #3531" w:history="1">
              <w:r w:rsidRPr="00330994">
                <w:rPr>
                  <w:rFonts w:asciiTheme="majorHAnsi" w:hAnsiTheme="majorHAnsi"/>
                  <w:noProof/>
                </w:rPr>
                <w:t>Rodrigo</w:t>
              </w:r>
              <w:r w:rsidRPr="00330994">
                <w:rPr>
                  <w:rFonts w:asciiTheme="majorHAnsi" w:hAnsiTheme="majorHAnsi"/>
                  <w:i/>
                  <w:noProof/>
                </w:rPr>
                <w:t xml:space="preserve"> et al.</w:t>
              </w:r>
              <w:r w:rsidRPr="00330994">
                <w:rPr>
                  <w:rFonts w:asciiTheme="majorHAnsi" w:hAnsiTheme="majorHAnsi"/>
                  <w:noProof/>
                </w:rPr>
                <w:t>, 2011</w:t>
              </w:r>
            </w:hyperlink>
            <w:r w:rsidRPr="00330994">
              <w:rPr>
                <w:rFonts w:asciiTheme="majorHAnsi" w:hAnsiTheme="majorHAnsi"/>
                <w:noProof/>
              </w:rPr>
              <w:t>)</w:t>
            </w:r>
            <w:r w:rsidRPr="00330994">
              <w:rPr>
                <w:rFonts w:asciiTheme="majorHAnsi" w:hAnsiTheme="majorHAnsi"/>
              </w:rPr>
              <w:fldChar w:fldCharType="end"/>
            </w:r>
          </w:p>
        </w:tc>
      </w:tr>
    </w:tbl>
    <w:p w14:paraId="57D7170B" w14:textId="77777777" w:rsidR="007E7630" w:rsidRDefault="007E7630" w:rsidP="00A637DC">
      <w:pPr>
        <w:spacing w:after="0" w:line="240" w:lineRule="auto"/>
      </w:pPr>
    </w:p>
    <w:tbl>
      <w:tblPr>
        <w:tblStyle w:val="Grille"/>
        <w:tblW w:w="0" w:type="auto"/>
        <w:tblLook w:val="04A0" w:firstRow="1" w:lastRow="0" w:firstColumn="1" w:lastColumn="0" w:noHBand="0" w:noVBand="1"/>
      </w:tblPr>
      <w:tblGrid>
        <w:gridCol w:w="9576"/>
      </w:tblGrid>
      <w:tr w:rsidR="00EA16EA" w14:paraId="0CB10333" w14:textId="77777777" w:rsidTr="00EA16EA">
        <w:tc>
          <w:tcPr>
            <w:tcW w:w="9576" w:type="dxa"/>
          </w:tcPr>
          <w:p w14:paraId="78205D87" w14:textId="758F8BC7" w:rsidR="00EA16EA" w:rsidRDefault="00EA16EA" w:rsidP="00A637DC">
            <w:pPr>
              <w:pStyle w:val="Titre1"/>
              <w:keepNext w:val="0"/>
              <w:keepLines w:val="0"/>
              <w:spacing w:before="40" w:after="40"/>
              <w:outlineLvl w:val="0"/>
              <w:rPr>
                <w:rStyle w:val="Accentuationdiscrte"/>
                <w:i w:val="0"/>
                <w:color w:val="auto"/>
                <w:sz w:val="22"/>
                <w:szCs w:val="22"/>
              </w:rPr>
            </w:pPr>
            <w:r>
              <w:rPr>
                <w:rStyle w:val="Accentuationdiscrte"/>
                <w:i w:val="0"/>
                <w:color w:val="auto"/>
                <w:sz w:val="22"/>
                <w:szCs w:val="22"/>
              </w:rPr>
              <w:t xml:space="preserve">Résultats de la méta-analyse de </w:t>
            </w:r>
            <w:proofErr w:type="spellStart"/>
            <w:r>
              <w:rPr>
                <w:rStyle w:val="Accentuationdiscrte"/>
                <w:i w:val="0"/>
                <w:color w:val="auto"/>
                <w:sz w:val="22"/>
                <w:szCs w:val="22"/>
              </w:rPr>
              <w:t>Stith</w:t>
            </w:r>
            <w:proofErr w:type="spellEnd"/>
            <w:r>
              <w:rPr>
                <w:rStyle w:val="Accentuationdiscrte"/>
                <w:i w:val="0"/>
                <w:color w:val="auto"/>
                <w:sz w:val="22"/>
                <w:szCs w:val="22"/>
              </w:rPr>
              <w:t xml:space="preserve"> et al. (2009)</w:t>
            </w:r>
          </w:p>
        </w:tc>
      </w:tr>
      <w:tr w:rsidR="00A637DC" w14:paraId="14FA8FE3" w14:textId="77777777" w:rsidTr="00F26035">
        <w:tc>
          <w:tcPr>
            <w:tcW w:w="9576" w:type="dxa"/>
          </w:tcPr>
          <w:p w14:paraId="5B1D7ABD" w14:textId="17E2DEF1" w:rsidR="00A637DC" w:rsidRPr="00EA16EA" w:rsidRDefault="00A637DC" w:rsidP="001B1747">
            <w:pPr>
              <w:pStyle w:val="Sansinterligne"/>
              <w:spacing w:before="40" w:after="40"/>
              <w:outlineLvl w:val="0"/>
              <w:rPr>
                <w:rFonts w:asciiTheme="majorHAnsi" w:hAnsiTheme="majorHAnsi"/>
                <w:b/>
              </w:rPr>
            </w:pPr>
            <w:proofErr w:type="spellStart"/>
            <w:r w:rsidRPr="00EA16EA">
              <w:rPr>
                <w:rFonts w:asciiTheme="majorHAnsi" w:hAnsiTheme="majorHAnsi"/>
              </w:rPr>
              <w:t>Stith</w:t>
            </w:r>
            <w:proofErr w:type="spellEnd"/>
            <w:r w:rsidRPr="00EA16EA">
              <w:rPr>
                <w:rFonts w:asciiTheme="majorHAnsi" w:hAnsiTheme="majorHAnsi"/>
              </w:rPr>
              <w:t xml:space="preserve"> et ses collègues ont publié, en 2009, les résultats d’une série de méta-analyses démontrant l’ampleur de la relation entre la négligence infantile et divers facteurs de risque individuels et familiaux. Les auteurs, qui se sont inspirés du modèle écologique de </w:t>
            </w:r>
            <w:proofErr w:type="spellStart"/>
            <w:r w:rsidRPr="00EA16EA">
              <w:rPr>
                <w:rFonts w:asciiTheme="majorHAnsi" w:hAnsiTheme="majorHAnsi"/>
              </w:rPr>
              <w:t>Bronfrenbrenner</w:t>
            </w:r>
            <w:proofErr w:type="spellEnd"/>
            <w:r w:rsidRPr="00EA16EA">
              <w:rPr>
                <w:rFonts w:asciiTheme="majorHAnsi" w:hAnsiTheme="majorHAnsi"/>
              </w:rPr>
              <w:t xml:space="preserve">, ont pris en considération quatre types de facteurs de risque propres au microsystème dans leur analyse, soit : 1) l’interaction entre le parent et son enfant (ex. : la perception que le parent a du comportement de son enfant, l’utilisation de la punition corporelle); 2) les caractéristiques propres au parent (ex. : la consommation de drogues et d’alcool, les comportements criminels); 3) les caractéristiques propres à l’enfant (ex. : l’âge, le sexe, les comportements intériorisés et extériorisés) et 4) les facteurs familiaux (ex. : le nombre d’enfants, la présence de conflits familiaux, le statut </w:t>
            </w:r>
            <w:proofErr w:type="spellStart"/>
            <w:r w:rsidRPr="00EA16EA">
              <w:rPr>
                <w:rFonts w:asciiTheme="majorHAnsi" w:hAnsiTheme="majorHAnsi"/>
              </w:rPr>
              <w:t>socio-économique</w:t>
            </w:r>
            <w:proofErr w:type="spellEnd"/>
            <w:r w:rsidRPr="00EA16EA">
              <w:rPr>
                <w:rFonts w:asciiTheme="majorHAnsi" w:hAnsiTheme="majorHAnsi"/>
              </w:rPr>
              <w:t xml:space="preserve"> de la famille). </w:t>
            </w:r>
            <w:r w:rsidRPr="000529F3">
              <w:rPr>
                <w:rFonts w:asciiTheme="majorHAnsi" w:hAnsiTheme="majorHAnsi"/>
                <w:b/>
              </w:rPr>
              <w:t>Les 155 études incluses</w:t>
            </w:r>
            <w:r w:rsidRPr="00EA16EA">
              <w:rPr>
                <w:rFonts w:asciiTheme="majorHAnsi" w:hAnsiTheme="majorHAnsi"/>
              </w:rPr>
              <w:t xml:space="preserve"> ont permis d’identifier et d’inclure 39 facteurs de risque différents. Les résultats issus de leurs calculs méta-analytiques montrent une forte association entre la négligence et trois facteurs de risque, soit : 1)</w:t>
            </w:r>
            <w:r w:rsidRPr="00330994">
              <w:rPr>
                <w:rFonts w:asciiTheme="majorHAnsi" w:hAnsiTheme="majorHAnsi"/>
                <w:b/>
              </w:rPr>
              <w:t xml:space="preserve"> la colère des parents / leur</w:t>
            </w:r>
            <w:r>
              <w:rPr>
                <w:rFonts w:asciiTheme="majorHAnsi" w:hAnsiTheme="majorHAnsi"/>
                <w:b/>
              </w:rPr>
              <w:t xml:space="preserve"> hyperréactivité</w:t>
            </w:r>
            <w:r w:rsidRPr="00EA16EA">
              <w:rPr>
                <w:rFonts w:asciiTheme="majorHAnsi" w:hAnsiTheme="majorHAnsi"/>
              </w:rPr>
              <w:t xml:space="preserve">; 2) </w:t>
            </w:r>
            <w:r w:rsidRPr="00330994">
              <w:rPr>
                <w:rFonts w:asciiTheme="majorHAnsi" w:hAnsiTheme="majorHAnsi"/>
                <w:b/>
              </w:rPr>
              <w:t>le stress lié à la parentalité</w:t>
            </w:r>
            <w:r w:rsidRPr="00EA16EA">
              <w:rPr>
                <w:rFonts w:asciiTheme="majorHAnsi" w:hAnsiTheme="majorHAnsi"/>
              </w:rPr>
              <w:t xml:space="preserve"> et 3) </w:t>
            </w:r>
            <w:r w:rsidRPr="00330994">
              <w:rPr>
                <w:rFonts w:asciiTheme="majorHAnsi" w:hAnsiTheme="majorHAnsi"/>
                <w:b/>
              </w:rPr>
              <w:t xml:space="preserve">la faible estime </w:t>
            </w:r>
            <w:r>
              <w:rPr>
                <w:rFonts w:asciiTheme="majorHAnsi" w:hAnsiTheme="majorHAnsi"/>
                <w:b/>
              </w:rPr>
              <w:t>de soi</w:t>
            </w:r>
            <w:r w:rsidRPr="00330994">
              <w:rPr>
                <w:rFonts w:asciiTheme="majorHAnsi" w:hAnsiTheme="majorHAnsi"/>
                <w:b/>
              </w:rPr>
              <w:t xml:space="preserve"> du parent</w:t>
            </w:r>
          </w:p>
        </w:tc>
        <w:bookmarkStart w:id="0" w:name="_GoBack"/>
        <w:bookmarkEnd w:id="0"/>
      </w:tr>
    </w:tbl>
    <w:p w14:paraId="4AC0763A" w14:textId="77777777" w:rsidR="00A637DC" w:rsidRDefault="00A637DC" w:rsidP="00A637DC">
      <w:pPr>
        <w:spacing w:after="0" w:line="240" w:lineRule="auto"/>
      </w:pPr>
    </w:p>
    <w:tbl>
      <w:tblPr>
        <w:tblStyle w:val="Grille"/>
        <w:tblW w:w="0" w:type="auto"/>
        <w:tblLook w:val="04A0" w:firstRow="1" w:lastRow="0" w:firstColumn="1" w:lastColumn="0" w:noHBand="0" w:noVBand="1"/>
      </w:tblPr>
      <w:tblGrid>
        <w:gridCol w:w="2235"/>
        <w:gridCol w:w="7341"/>
      </w:tblGrid>
      <w:tr w:rsidR="00EA16EA" w14:paraId="0F365603" w14:textId="77777777" w:rsidTr="00EA16EA">
        <w:trPr>
          <w:tblHeader/>
        </w:trPr>
        <w:tc>
          <w:tcPr>
            <w:tcW w:w="9576" w:type="dxa"/>
            <w:gridSpan w:val="2"/>
            <w:shd w:val="clear" w:color="auto" w:fill="FFC000"/>
          </w:tcPr>
          <w:p w14:paraId="6B6EA82A" w14:textId="56535A1C" w:rsidR="00EA16EA" w:rsidRDefault="00A637DC" w:rsidP="00EA16EA">
            <w:pPr>
              <w:pStyle w:val="Titre1"/>
              <w:keepNext w:val="0"/>
              <w:keepLines w:val="0"/>
              <w:spacing w:before="60" w:after="60"/>
              <w:outlineLvl w:val="0"/>
              <w:rPr>
                <w:rStyle w:val="Accentuationdiscrte"/>
                <w:i w:val="0"/>
                <w:color w:val="auto"/>
                <w:sz w:val="22"/>
                <w:szCs w:val="22"/>
              </w:rPr>
            </w:pPr>
            <w:r>
              <w:rPr>
                <w:rStyle w:val="Accentuationdiscrte"/>
                <w:i w:val="0"/>
                <w:color w:val="auto"/>
                <w:sz w:val="22"/>
                <w:szCs w:val="22"/>
              </w:rPr>
              <w:t>Vulnérabilités de l’enfant</w:t>
            </w:r>
          </w:p>
        </w:tc>
      </w:tr>
      <w:tr w:rsidR="00CB708C" w14:paraId="2B0D03B0" w14:textId="77777777" w:rsidTr="00EB7ACA">
        <w:tc>
          <w:tcPr>
            <w:tcW w:w="2235" w:type="dxa"/>
          </w:tcPr>
          <w:p w14:paraId="328E6338" w14:textId="38D289FF" w:rsidR="00CB708C" w:rsidRPr="00CB708C" w:rsidRDefault="00A637DC" w:rsidP="005243F5">
            <w:pPr>
              <w:pStyle w:val="Titre1"/>
              <w:keepNext w:val="0"/>
              <w:keepLines w:val="0"/>
              <w:spacing w:before="40" w:after="80"/>
              <w:outlineLvl w:val="0"/>
              <w:rPr>
                <w:rStyle w:val="Accentuationdiscrte"/>
                <w:b w:val="0"/>
                <w:i w:val="0"/>
                <w:color w:val="auto"/>
                <w:sz w:val="22"/>
                <w:szCs w:val="22"/>
              </w:rPr>
            </w:pPr>
            <w:r>
              <w:rPr>
                <w:rStyle w:val="Accentuationdiscrte"/>
                <w:b w:val="0"/>
                <w:i w:val="0"/>
                <w:color w:val="auto"/>
                <w:sz w:val="22"/>
                <w:szCs w:val="22"/>
              </w:rPr>
              <w:t>Jeune â</w:t>
            </w:r>
            <w:r w:rsidR="00887A94">
              <w:rPr>
                <w:rStyle w:val="Accentuationdiscrte"/>
                <w:b w:val="0"/>
                <w:i w:val="0"/>
                <w:color w:val="auto"/>
                <w:sz w:val="22"/>
                <w:szCs w:val="22"/>
              </w:rPr>
              <w:t>ge de l’enfant</w:t>
            </w:r>
            <w:r w:rsidR="00CB708C">
              <w:rPr>
                <w:rStyle w:val="Accentuationdiscrte"/>
                <w:b w:val="0"/>
                <w:i w:val="0"/>
                <w:color w:val="auto"/>
                <w:sz w:val="22"/>
                <w:szCs w:val="22"/>
              </w:rPr>
              <w:t>.</w:t>
            </w:r>
          </w:p>
        </w:tc>
        <w:tc>
          <w:tcPr>
            <w:tcW w:w="7341" w:type="dxa"/>
          </w:tcPr>
          <w:p w14:paraId="1B8122AE" w14:textId="77777777" w:rsidR="00CB708C" w:rsidRPr="00CB708C" w:rsidRDefault="00CB708C" w:rsidP="001B1747">
            <w:pPr>
              <w:pStyle w:val="Sansinterligne"/>
              <w:spacing w:before="40" w:after="40"/>
              <w:outlineLvl w:val="0"/>
              <w:rPr>
                <w:rFonts w:asciiTheme="majorHAnsi" w:hAnsiTheme="majorHAnsi"/>
                <w:b/>
              </w:rPr>
            </w:pPr>
            <w:r w:rsidRPr="00CB708C">
              <w:rPr>
                <w:rFonts w:asciiTheme="majorHAnsi" w:hAnsiTheme="majorHAnsi"/>
                <w:b/>
              </w:rPr>
              <w:t>L’enfant négligé est souvent très jeune</w:t>
            </w:r>
            <w:r w:rsidR="005243F5">
              <w:rPr>
                <w:rFonts w:asciiTheme="majorHAnsi" w:hAnsiTheme="majorHAnsi"/>
                <w:b/>
              </w:rPr>
              <w:t>.</w:t>
            </w:r>
          </w:p>
          <w:p w14:paraId="441C1DB1" w14:textId="77777777" w:rsidR="00CB708C" w:rsidRPr="004A4330" w:rsidRDefault="00CB708C" w:rsidP="001B1747">
            <w:pPr>
              <w:pStyle w:val="Sansinterligne"/>
              <w:spacing w:before="40" w:after="60"/>
              <w:outlineLvl w:val="0"/>
              <w:rPr>
                <w:rFonts w:asciiTheme="majorHAnsi" w:hAnsiTheme="majorHAnsi" w:cs="Arial"/>
                <w:spacing w:val="4"/>
              </w:rPr>
            </w:pPr>
            <w:r w:rsidRPr="004A4330">
              <w:rPr>
                <w:rFonts w:asciiTheme="majorHAnsi" w:hAnsiTheme="majorHAnsi" w:cs="Arial"/>
                <w:spacing w:val="4"/>
              </w:rPr>
              <w:t xml:space="preserve">La négligence est </w:t>
            </w:r>
            <w:r w:rsidRPr="004A4330">
              <w:rPr>
                <w:rFonts w:asciiTheme="majorHAnsi" w:hAnsiTheme="majorHAnsi" w:cs="Arial"/>
                <w:bCs/>
                <w:iCs/>
                <w:spacing w:val="4"/>
              </w:rPr>
              <w:t>une problématique qui touche plus particulièrement les enfants de 0-4 ans</w:t>
            </w:r>
            <w:r w:rsidRPr="004A4330">
              <w:rPr>
                <w:rFonts w:asciiTheme="majorHAnsi" w:hAnsiTheme="majorHAnsi" w:cs="Arial"/>
                <w:spacing w:val="4"/>
              </w:rPr>
              <w:t xml:space="preserve">. De tous les signalements retenus pour ce groupe d’âge, </w:t>
            </w:r>
            <w:r w:rsidR="00A608EE" w:rsidRPr="004A4330">
              <w:rPr>
                <w:rFonts w:asciiTheme="majorHAnsi" w:hAnsiTheme="majorHAnsi" w:cs="Arial"/>
                <w:spacing w:val="4"/>
              </w:rPr>
              <w:t>77,2</w:t>
            </w:r>
            <w:r w:rsidR="00887A94" w:rsidRPr="004A4330">
              <w:rPr>
                <w:rFonts w:asciiTheme="majorHAnsi" w:hAnsiTheme="majorHAnsi" w:cs="Arial"/>
                <w:spacing w:val="4"/>
              </w:rPr>
              <w:t> </w:t>
            </w:r>
            <w:r w:rsidRPr="004A4330">
              <w:rPr>
                <w:rFonts w:asciiTheme="majorHAnsi" w:hAnsiTheme="majorHAnsi" w:cs="Arial"/>
                <w:spacing w:val="4"/>
              </w:rPr>
              <w:t>% auraient trait à la négligence</w:t>
            </w:r>
            <w:r w:rsidRPr="004A4330">
              <w:rPr>
                <w:rFonts w:asciiTheme="majorHAnsi" w:hAnsiTheme="majorHAnsi" w:cs="Arial"/>
                <w:bCs/>
                <w:iCs/>
                <w:spacing w:val="4"/>
              </w:rPr>
              <w:t xml:space="preserve"> </w:t>
            </w:r>
            <w:r w:rsidRPr="004A4330">
              <w:rPr>
                <w:rFonts w:asciiTheme="majorHAnsi" w:hAnsiTheme="majorHAnsi" w:cs="Arial"/>
                <w:spacing w:val="4"/>
              </w:rPr>
              <w:t>(</w:t>
            </w:r>
            <w:r w:rsidR="00890B15" w:rsidRPr="0099213C">
              <w:rPr>
                <w:rFonts w:asciiTheme="majorHAnsi" w:hAnsiTheme="majorHAnsi" w:cs="Arial"/>
                <w:lang w:val="fr-FR"/>
              </w:rPr>
              <w:t xml:space="preserve">Blanchard, Bouchard, Hélie, </w:t>
            </w:r>
            <w:r w:rsidR="00890B15">
              <w:rPr>
                <w:rFonts w:asciiTheme="majorHAnsi" w:hAnsiTheme="majorHAnsi" w:cs="Arial"/>
                <w:lang w:val="fr-FR"/>
              </w:rPr>
              <w:t xml:space="preserve">Mayer &amp; </w:t>
            </w:r>
            <w:proofErr w:type="spellStart"/>
            <w:r w:rsidR="00890B15">
              <w:rPr>
                <w:rFonts w:asciiTheme="majorHAnsi" w:hAnsiTheme="majorHAnsi" w:cs="Arial"/>
                <w:lang w:val="fr-FR"/>
              </w:rPr>
              <w:t>Éthier</w:t>
            </w:r>
            <w:proofErr w:type="spellEnd"/>
            <w:r w:rsidR="00890B15">
              <w:rPr>
                <w:rFonts w:asciiTheme="majorHAnsi" w:hAnsiTheme="majorHAnsi" w:cs="Arial"/>
                <w:lang w:val="fr-FR"/>
              </w:rPr>
              <w:t>, 2003</w:t>
            </w:r>
            <w:r w:rsidRPr="004A4330">
              <w:rPr>
                <w:rFonts w:asciiTheme="majorHAnsi" w:hAnsiTheme="majorHAnsi" w:cs="Arial"/>
                <w:spacing w:val="4"/>
              </w:rPr>
              <w:t>; Lessard, 2002).</w:t>
            </w:r>
          </w:p>
          <w:p w14:paraId="05ABD6C9" w14:textId="77777777" w:rsidR="00CB708C" w:rsidRDefault="00CB708C" w:rsidP="001B1747">
            <w:pPr>
              <w:pStyle w:val="Sansinterligne"/>
              <w:spacing w:before="40" w:after="60"/>
              <w:outlineLvl w:val="0"/>
              <w:rPr>
                <w:rFonts w:asciiTheme="majorHAnsi" w:hAnsiTheme="majorHAnsi"/>
              </w:rPr>
            </w:pPr>
            <w:r w:rsidRPr="0091118A">
              <w:rPr>
                <w:rFonts w:asciiTheme="majorHAnsi" w:hAnsiTheme="majorHAnsi"/>
                <w:b/>
              </w:rPr>
              <w:t>Les enfants de 3 ans et moins sont le groupe d’âge</w:t>
            </w:r>
            <w:r w:rsidR="00EF1CED" w:rsidRPr="0091118A">
              <w:rPr>
                <w:rFonts w:asciiTheme="majorHAnsi" w:hAnsiTheme="majorHAnsi"/>
                <w:b/>
              </w:rPr>
              <w:t xml:space="preserve"> le plus à risque</w:t>
            </w:r>
            <w:r w:rsidRPr="0091118A">
              <w:rPr>
                <w:rFonts w:asciiTheme="majorHAnsi" w:hAnsiTheme="majorHAnsi"/>
                <w:b/>
              </w:rPr>
              <w:t xml:space="preserve"> de négligence, surtout les enfants de moins d’un an</w:t>
            </w:r>
            <w:r w:rsidRPr="0099213C">
              <w:rPr>
                <w:rFonts w:asciiTheme="majorHAnsi" w:hAnsiTheme="majorHAnsi"/>
              </w:rPr>
              <w:t xml:space="preserve"> (</w:t>
            </w:r>
            <w:proofErr w:type="spellStart"/>
            <w:r w:rsidRPr="0099213C">
              <w:rPr>
                <w:rFonts w:asciiTheme="majorHAnsi" w:hAnsiTheme="majorHAnsi"/>
              </w:rPr>
              <w:t>Connell</w:t>
            </w:r>
            <w:proofErr w:type="spellEnd"/>
            <w:r w:rsidRPr="0099213C">
              <w:rPr>
                <w:rFonts w:asciiTheme="majorHAnsi" w:hAnsiTheme="majorHAnsi"/>
              </w:rPr>
              <w:t>-Carrick, 2003).</w:t>
            </w:r>
          </w:p>
          <w:p w14:paraId="2C5B9B70" w14:textId="77777777" w:rsidR="005750A8" w:rsidRPr="005750A8" w:rsidRDefault="005750A8" w:rsidP="001B1747">
            <w:pPr>
              <w:pStyle w:val="Sansinterligne"/>
              <w:spacing w:before="40" w:after="60"/>
              <w:outlineLvl w:val="0"/>
              <w:rPr>
                <w:rFonts w:asciiTheme="majorHAnsi" w:hAnsiTheme="majorHAnsi" w:cs="Times"/>
                <w:lang w:val="fr-FR"/>
              </w:rPr>
            </w:pPr>
            <w:r w:rsidRPr="0099213C">
              <w:rPr>
                <w:rFonts w:asciiTheme="majorHAnsi" w:hAnsiTheme="majorHAnsi" w:cs="Times"/>
                <w:lang w:val="fr-FR"/>
              </w:rPr>
              <w:t xml:space="preserve">Selon </w:t>
            </w:r>
            <w:proofErr w:type="spellStart"/>
            <w:r w:rsidRPr="0099213C">
              <w:rPr>
                <w:rFonts w:asciiTheme="majorHAnsi" w:hAnsiTheme="majorHAnsi" w:cs="Garamond-Normal"/>
              </w:rPr>
              <w:t>DePanfilis</w:t>
            </w:r>
            <w:proofErr w:type="spellEnd"/>
            <w:r w:rsidRPr="0099213C">
              <w:rPr>
                <w:rFonts w:asciiTheme="majorHAnsi" w:hAnsiTheme="majorHAnsi" w:cs="Garamond-Normal"/>
              </w:rPr>
              <w:t xml:space="preserve"> (2006</w:t>
            </w:r>
            <w:r w:rsidRPr="0091118A">
              <w:rPr>
                <w:rFonts w:asciiTheme="majorHAnsi" w:hAnsiTheme="majorHAnsi" w:cs="Garamond-Normal"/>
                <w:b/>
              </w:rPr>
              <w:t>)</w:t>
            </w:r>
            <w:r w:rsidRPr="0091118A">
              <w:rPr>
                <w:rFonts w:asciiTheme="majorHAnsi" w:hAnsiTheme="majorHAnsi" w:cs="Times"/>
                <w:b/>
                <w:lang w:val="fr-FR"/>
              </w:rPr>
              <w:t xml:space="preserve">, les enfants </w:t>
            </w:r>
            <w:r w:rsidR="00BB0F75" w:rsidRPr="0091118A">
              <w:rPr>
                <w:rFonts w:asciiTheme="majorHAnsi" w:hAnsiTheme="majorHAnsi" w:cs="Times"/>
                <w:b/>
                <w:lang w:val="fr-FR"/>
              </w:rPr>
              <w:t xml:space="preserve">âgés </w:t>
            </w:r>
            <w:r w:rsidRPr="0091118A">
              <w:rPr>
                <w:rFonts w:asciiTheme="majorHAnsi" w:hAnsiTheme="majorHAnsi" w:cs="Times"/>
                <w:b/>
                <w:lang w:val="fr-FR"/>
              </w:rPr>
              <w:t>entre 0 et 3 ans sont plus à risque de négligence.</w:t>
            </w:r>
          </w:p>
          <w:p w14:paraId="5166D6ED" w14:textId="77777777" w:rsidR="00CB708C" w:rsidRPr="0099213C" w:rsidRDefault="00CB708C" w:rsidP="001B1747">
            <w:pPr>
              <w:pStyle w:val="Sansinterligne"/>
              <w:spacing w:before="40" w:after="60"/>
              <w:outlineLvl w:val="0"/>
              <w:rPr>
                <w:rFonts w:asciiTheme="majorHAnsi" w:hAnsiTheme="majorHAnsi" w:cs="Times"/>
                <w:lang w:val="fr-FR"/>
              </w:rPr>
            </w:pPr>
            <w:r w:rsidRPr="00887A94">
              <w:rPr>
                <w:rFonts w:asciiTheme="majorHAnsi" w:hAnsiTheme="majorHAnsi" w:cs="Times"/>
                <w:spacing w:val="-2"/>
                <w:lang w:val="fr-FR"/>
              </w:rPr>
              <w:t>Selon Mayer</w:t>
            </w:r>
            <w:r w:rsidR="00745AB7">
              <w:rPr>
                <w:rFonts w:asciiTheme="majorHAnsi" w:hAnsiTheme="majorHAnsi" w:cs="Times"/>
                <w:spacing w:val="-2"/>
                <w:lang w:val="fr-FR"/>
              </w:rPr>
              <w:t xml:space="preserve">, </w:t>
            </w:r>
            <w:proofErr w:type="spellStart"/>
            <w:r w:rsidR="00745AB7">
              <w:rPr>
                <w:rFonts w:asciiTheme="majorHAnsi" w:hAnsiTheme="majorHAnsi" w:cs="Times"/>
                <w:spacing w:val="-2"/>
                <w:lang w:val="fr-FR"/>
              </w:rPr>
              <w:t>Lavergne</w:t>
            </w:r>
            <w:proofErr w:type="spellEnd"/>
            <w:r w:rsidR="00745AB7">
              <w:rPr>
                <w:rFonts w:asciiTheme="majorHAnsi" w:hAnsiTheme="majorHAnsi" w:cs="Times"/>
                <w:spacing w:val="-2"/>
                <w:lang w:val="fr-FR"/>
              </w:rPr>
              <w:t xml:space="preserve">, </w:t>
            </w:r>
            <w:proofErr w:type="spellStart"/>
            <w:r w:rsidR="00745AB7">
              <w:rPr>
                <w:rFonts w:asciiTheme="majorHAnsi" w:hAnsiTheme="majorHAnsi" w:cs="Times"/>
                <w:spacing w:val="-2"/>
                <w:lang w:val="fr-FR"/>
              </w:rPr>
              <w:t>Tourigny</w:t>
            </w:r>
            <w:proofErr w:type="spellEnd"/>
            <w:r w:rsidR="00745AB7">
              <w:rPr>
                <w:rFonts w:asciiTheme="majorHAnsi" w:hAnsiTheme="majorHAnsi" w:cs="Times"/>
                <w:spacing w:val="-2"/>
                <w:lang w:val="fr-FR"/>
              </w:rPr>
              <w:t xml:space="preserve"> et Wright </w:t>
            </w:r>
            <w:r w:rsidRPr="00887A94">
              <w:rPr>
                <w:rFonts w:asciiTheme="majorHAnsi" w:hAnsiTheme="majorHAnsi" w:cs="Times"/>
                <w:spacing w:val="-2"/>
                <w:lang w:val="fr-FR"/>
              </w:rPr>
              <w:t xml:space="preserve"> (</w:t>
            </w:r>
            <w:r w:rsidRPr="00887A94">
              <w:rPr>
                <w:rFonts w:asciiTheme="majorHAnsi" w:hAnsiTheme="majorHAnsi"/>
                <w:spacing w:val="-2"/>
              </w:rPr>
              <w:t>2007)</w:t>
            </w:r>
            <w:r w:rsidRPr="00887A94">
              <w:rPr>
                <w:rFonts w:asciiTheme="majorHAnsi" w:hAnsiTheme="majorHAnsi" w:cs="Times"/>
                <w:spacing w:val="-2"/>
                <w:lang w:val="fr-FR"/>
              </w:rPr>
              <w:t xml:space="preserve">, </w:t>
            </w:r>
            <w:r w:rsidRPr="0091118A">
              <w:rPr>
                <w:rFonts w:asciiTheme="majorHAnsi" w:hAnsiTheme="majorHAnsi" w:cs="Times"/>
                <w:b/>
                <w:spacing w:val="-2"/>
                <w:lang w:val="fr-FR"/>
              </w:rPr>
              <w:t>les enfants négligés sont sig</w:t>
            </w:r>
            <w:r w:rsidR="00887A94" w:rsidRPr="0091118A">
              <w:rPr>
                <w:rFonts w:asciiTheme="majorHAnsi" w:hAnsiTheme="majorHAnsi" w:cs="Times"/>
                <w:b/>
                <w:spacing w:val="-2"/>
                <w:lang w:val="fr-FR"/>
              </w:rPr>
              <w:t xml:space="preserve">nificativement plus jeunes (0-2 </w:t>
            </w:r>
            <w:r w:rsidRPr="0091118A">
              <w:rPr>
                <w:rFonts w:asciiTheme="majorHAnsi" w:hAnsiTheme="majorHAnsi" w:cs="Times"/>
                <w:b/>
                <w:spacing w:val="-2"/>
                <w:lang w:val="fr-FR"/>
              </w:rPr>
              <w:t>ans)</w:t>
            </w:r>
            <w:r w:rsidR="00EF1CED" w:rsidRPr="0091118A">
              <w:rPr>
                <w:rFonts w:asciiTheme="majorHAnsi" w:hAnsiTheme="majorHAnsi" w:cs="Times"/>
                <w:b/>
                <w:spacing w:val="-2"/>
                <w:lang w:val="fr-FR"/>
              </w:rPr>
              <w:t>.</w:t>
            </w:r>
          </w:p>
          <w:p w14:paraId="7150279F" w14:textId="77777777" w:rsidR="00CB708C" w:rsidRPr="00CB708C" w:rsidRDefault="00CB708C" w:rsidP="001B1747">
            <w:pPr>
              <w:pStyle w:val="Sansinterligne"/>
              <w:spacing w:before="40" w:after="60"/>
              <w:outlineLvl w:val="0"/>
              <w:rPr>
                <w:rStyle w:val="Accentuationdiscrte"/>
                <w:rFonts w:asciiTheme="majorHAnsi" w:hAnsiTheme="majorHAnsi"/>
                <w:i w:val="0"/>
                <w:iCs w:val="0"/>
                <w:color w:val="auto"/>
              </w:rPr>
            </w:pPr>
            <w:r w:rsidRPr="0099213C">
              <w:rPr>
                <w:rFonts w:asciiTheme="majorHAnsi" w:hAnsiTheme="majorHAnsi" w:cs="AdvTT5235d5a9"/>
              </w:rPr>
              <w:lastRenderedPageBreak/>
              <w:t xml:space="preserve">Par contre, dans leur méta-analyse sur les facteurs </w:t>
            </w:r>
            <w:r w:rsidRPr="001F7686">
              <w:rPr>
                <w:rFonts w:asciiTheme="majorHAnsi" w:hAnsiTheme="majorHAnsi" w:cs="AdvTT5235d5a9"/>
              </w:rPr>
              <w:t>de risque</w:t>
            </w:r>
            <w:r w:rsidRPr="0099213C">
              <w:rPr>
                <w:rFonts w:asciiTheme="majorHAnsi" w:hAnsiTheme="majorHAnsi" w:cs="AdvTT5235d5a9"/>
              </w:rPr>
              <w:t xml:space="preserve"> associés à la maltraitance envers les enfants (abus physique et négligence), </w:t>
            </w:r>
            <w:proofErr w:type="spellStart"/>
            <w:r w:rsidRPr="0099213C">
              <w:rPr>
                <w:rFonts w:asciiTheme="majorHAnsi" w:hAnsiTheme="majorHAnsi" w:cs="AdvTT5235d5a9"/>
              </w:rPr>
              <w:t>Stith</w:t>
            </w:r>
            <w:proofErr w:type="spellEnd"/>
            <w:r w:rsidR="00D167CE">
              <w:rPr>
                <w:rFonts w:asciiTheme="majorHAnsi" w:hAnsiTheme="majorHAnsi" w:cs="AdvTT5235d5a9"/>
              </w:rPr>
              <w:t xml:space="preserve"> et al. </w:t>
            </w:r>
            <w:r w:rsidRPr="00922612">
              <w:rPr>
                <w:rFonts w:asciiTheme="majorHAnsi" w:hAnsiTheme="majorHAnsi" w:cs="AdvTT5235d5a9"/>
                <w:spacing w:val="-4"/>
              </w:rPr>
              <w:t>(2009) n’ont trouvé aucune corrélation entre la négligence et l’âge de l’enfant.</w:t>
            </w:r>
          </w:p>
        </w:tc>
      </w:tr>
      <w:tr w:rsidR="00CB708C" w14:paraId="20D3443F" w14:textId="77777777" w:rsidTr="00EB7ACA">
        <w:tc>
          <w:tcPr>
            <w:tcW w:w="2235" w:type="dxa"/>
          </w:tcPr>
          <w:p w14:paraId="2D533368" w14:textId="79CC5D48" w:rsidR="00CB708C" w:rsidRPr="00CB708C" w:rsidRDefault="00CB708C" w:rsidP="006C6E3B">
            <w:pPr>
              <w:pStyle w:val="Titre1"/>
              <w:keepNext w:val="0"/>
              <w:keepLines w:val="0"/>
              <w:spacing w:before="40" w:after="80"/>
              <w:outlineLvl w:val="0"/>
              <w:rPr>
                <w:rStyle w:val="Accentuationdiscrte"/>
                <w:b w:val="0"/>
                <w:i w:val="0"/>
                <w:color w:val="auto"/>
                <w:sz w:val="22"/>
                <w:szCs w:val="22"/>
              </w:rPr>
            </w:pPr>
            <w:r w:rsidRPr="00CB708C">
              <w:rPr>
                <w:rStyle w:val="Accentuationdiscrte"/>
                <w:b w:val="0"/>
                <w:i w:val="0"/>
                <w:color w:val="auto"/>
                <w:sz w:val="22"/>
                <w:szCs w:val="22"/>
              </w:rPr>
              <w:lastRenderedPageBreak/>
              <w:t xml:space="preserve">Enfant perçu comme </w:t>
            </w:r>
            <w:r w:rsidR="006C6E3B">
              <w:rPr>
                <w:rStyle w:val="Accentuationdiscrte"/>
                <w:b w:val="0"/>
                <w:i w:val="0"/>
                <w:color w:val="auto"/>
                <w:sz w:val="22"/>
                <w:szCs w:val="22"/>
              </w:rPr>
              <w:t>exigeant</w:t>
            </w:r>
            <w:r w:rsidR="0091118A">
              <w:rPr>
                <w:rStyle w:val="Accentuationdiscrte"/>
                <w:b w:val="0"/>
                <w:i w:val="0"/>
                <w:color w:val="auto"/>
                <w:sz w:val="22"/>
                <w:szCs w:val="22"/>
              </w:rPr>
              <w:t>, difficile</w:t>
            </w:r>
          </w:p>
        </w:tc>
        <w:tc>
          <w:tcPr>
            <w:tcW w:w="7341" w:type="dxa"/>
          </w:tcPr>
          <w:p w14:paraId="6BE7E6A8" w14:textId="77777777" w:rsidR="00CB708C" w:rsidRPr="00CB708C" w:rsidRDefault="00CB708C" w:rsidP="001B1747">
            <w:pPr>
              <w:spacing w:before="40" w:after="40"/>
              <w:outlineLvl w:val="0"/>
              <w:rPr>
                <w:rFonts w:asciiTheme="majorHAnsi" w:hAnsiTheme="majorHAnsi"/>
                <w:b/>
              </w:rPr>
            </w:pPr>
            <w:r w:rsidRPr="00CB708C">
              <w:rPr>
                <w:rFonts w:asciiTheme="majorHAnsi" w:hAnsiTheme="majorHAnsi"/>
                <w:b/>
              </w:rPr>
              <w:t>L’enfant difficile ou considéré comme étant difficile est plus à risque de négligence</w:t>
            </w:r>
            <w:r w:rsidR="005243F5">
              <w:rPr>
                <w:rFonts w:asciiTheme="majorHAnsi" w:hAnsiTheme="majorHAnsi"/>
                <w:b/>
              </w:rPr>
              <w:t>.</w:t>
            </w:r>
          </w:p>
          <w:p w14:paraId="3A88BEFB" w14:textId="77777777" w:rsidR="00CB708C" w:rsidRPr="00CB708C" w:rsidRDefault="00CB708C" w:rsidP="001B1747">
            <w:pPr>
              <w:pStyle w:val="Sansinterligne"/>
              <w:spacing w:before="40" w:after="60"/>
              <w:outlineLvl w:val="0"/>
              <w:rPr>
                <w:rFonts w:asciiTheme="majorHAnsi" w:hAnsiTheme="majorHAnsi"/>
              </w:rPr>
            </w:pPr>
            <w:r w:rsidRPr="00CB708C">
              <w:rPr>
                <w:rFonts w:asciiTheme="majorHAnsi" w:hAnsiTheme="majorHAnsi" w:cs="Times"/>
                <w:lang w:val="fr-FR"/>
              </w:rPr>
              <w:t xml:space="preserve">Selon </w:t>
            </w:r>
            <w:proofErr w:type="spellStart"/>
            <w:r w:rsidRPr="00CB708C">
              <w:rPr>
                <w:rFonts w:asciiTheme="majorHAnsi" w:hAnsiTheme="majorHAnsi" w:cs="Garamond-Normal"/>
              </w:rPr>
              <w:t>DePanfilis</w:t>
            </w:r>
            <w:proofErr w:type="spellEnd"/>
            <w:r w:rsidRPr="00CB708C">
              <w:rPr>
                <w:rFonts w:asciiTheme="majorHAnsi" w:hAnsiTheme="majorHAnsi" w:cs="Garamond-Normal"/>
              </w:rPr>
              <w:t xml:space="preserve"> (2006)</w:t>
            </w:r>
            <w:r w:rsidRPr="00CB708C">
              <w:rPr>
                <w:rFonts w:asciiTheme="majorHAnsi" w:hAnsiTheme="majorHAnsi" w:cs="Times"/>
                <w:lang w:val="fr-FR"/>
              </w:rPr>
              <w:t>, les enfants irritable</w:t>
            </w:r>
            <w:r w:rsidR="00EF1CED">
              <w:rPr>
                <w:rFonts w:asciiTheme="majorHAnsi" w:hAnsiTheme="majorHAnsi" w:cs="Times"/>
                <w:lang w:val="fr-FR"/>
              </w:rPr>
              <w:t>s</w:t>
            </w:r>
            <w:r w:rsidRPr="00CB708C">
              <w:rPr>
                <w:rFonts w:asciiTheme="majorHAnsi" w:hAnsiTheme="majorHAnsi" w:cs="Times"/>
                <w:lang w:val="fr-FR"/>
              </w:rPr>
              <w:t xml:space="preserve"> et difficiles à consoler,</w:t>
            </w:r>
            <w:r w:rsidRPr="0091118A">
              <w:rPr>
                <w:rFonts w:asciiTheme="majorHAnsi" w:hAnsiTheme="majorHAnsi" w:cs="Times"/>
                <w:b/>
                <w:lang w:val="fr-FR"/>
              </w:rPr>
              <w:t xml:space="preserve"> les enfants que les parents perçoivent comme étant difficiles</w:t>
            </w:r>
            <w:r w:rsidRPr="00CB708C">
              <w:rPr>
                <w:rFonts w:asciiTheme="majorHAnsi" w:hAnsiTheme="majorHAnsi" w:cs="Times"/>
                <w:lang w:val="fr-FR"/>
              </w:rPr>
              <w:t>, les enfants qui sont plutôt passifs, non affirmatifs et retirés sont plus à risque de négligence.</w:t>
            </w:r>
          </w:p>
          <w:p w14:paraId="2B137814" w14:textId="77777777" w:rsidR="00EF1CED" w:rsidRDefault="00CB708C" w:rsidP="001B1747">
            <w:pPr>
              <w:pStyle w:val="Sansinterligne"/>
              <w:spacing w:before="40" w:after="60"/>
              <w:outlineLvl w:val="0"/>
              <w:rPr>
                <w:rFonts w:asciiTheme="majorHAnsi" w:hAnsiTheme="majorHAnsi" w:cs="AdvTT5235d5a9"/>
              </w:rPr>
            </w:pPr>
            <w:r w:rsidRPr="00CB708C">
              <w:rPr>
                <w:rFonts w:asciiTheme="majorHAnsi" w:hAnsiTheme="majorHAnsi" w:cs="AdvTT5235d5a9"/>
              </w:rPr>
              <w:t xml:space="preserve">Dans leur méta-analyse sur les facteurs de </w:t>
            </w:r>
            <w:r w:rsidRPr="001F7686">
              <w:rPr>
                <w:rFonts w:asciiTheme="majorHAnsi" w:hAnsiTheme="majorHAnsi" w:cs="AdvTT5235d5a9"/>
              </w:rPr>
              <w:t>risque</w:t>
            </w:r>
            <w:r w:rsidRPr="00CB708C">
              <w:rPr>
                <w:rFonts w:asciiTheme="majorHAnsi" w:hAnsiTheme="majorHAnsi" w:cs="AdvTT5235d5a9"/>
              </w:rPr>
              <w:t xml:space="preserve"> associés à la maltraitance envers les enfants (abus physique et négligence), </w:t>
            </w:r>
            <w:proofErr w:type="spellStart"/>
            <w:r w:rsidRPr="00CB708C">
              <w:rPr>
                <w:rFonts w:asciiTheme="majorHAnsi" w:hAnsiTheme="majorHAnsi" w:cs="AdvTT5235d5a9"/>
              </w:rPr>
              <w:t>Stith</w:t>
            </w:r>
            <w:proofErr w:type="spellEnd"/>
            <w:r w:rsidR="00D167CE">
              <w:rPr>
                <w:rFonts w:asciiTheme="majorHAnsi" w:hAnsiTheme="majorHAnsi" w:cs="AdvTT5235d5a9"/>
              </w:rPr>
              <w:t xml:space="preserve"> et al.</w:t>
            </w:r>
            <w:r w:rsidR="005532E0">
              <w:rPr>
                <w:rFonts w:asciiTheme="majorHAnsi" w:hAnsiTheme="majorHAnsi" w:cs="AdvTT5235d5a9"/>
              </w:rPr>
              <w:t xml:space="preserve"> </w:t>
            </w:r>
            <w:r w:rsidRPr="00CB708C">
              <w:rPr>
                <w:rFonts w:asciiTheme="majorHAnsi" w:hAnsiTheme="majorHAnsi" w:cs="AdvTT5235d5a9"/>
              </w:rPr>
              <w:t>(2009) ont trouvé une forte corrélation entre la négligence et le fait que le parent per</w:t>
            </w:r>
            <w:r w:rsidR="00EF1CED">
              <w:rPr>
                <w:rFonts w:asciiTheme="majorHAnsi" w:hAnsiTheme="majorHAnsi" w:cs="AdvTT5235d5a9"/>
              </w:rPr>
              <w:t>çoive l’enfant comme problématique</w:t>
            </w:r>
            <w:r w:rsidRPr="00CB708C">
              <w:rPr>
                <w:rFonts w:asciiTheme="majorHAnsi" w:hAnsiTheme="majorHAnsi" w:cs="AdvTT5235d5a9"/>
              </w:rPr>
              <w:t>.</w:t>
            </w:r>
          </w:p>
          <w:p w14:paraId="24F26964" w14:textId="77777777" w:rsidR="000E1462" w:rsidRDefault="000E1462" w:rsidP="001B1747">
            <w:pPr>
              <w:pStyle w:val="Sansinterligne"/>
              <w:spacing w:before="40" w:after="60"/>
              <w:outlineLvl w:val="0"/>
              <w:rPr>
                <w:rFonts w:asciiTheme="majorHAnsi" w:hAnsiTheme="majorHAnsi"/>
              </w:rPr>
            </w:pPr>
            <w:r w:rsidRPr="00CB708C">
              <w:rPr>
                <w:rFonts w:asciiTheme="majorHAnsi" w:hAnsiTheme="majorHAnsi"/>
              </w:rPr>
              <w:t>L</w:t>
            </w:r>
            <w:r w:rsidRPr="00CB708C">
              <w:rPr>
                <w:rFonts w:asciiTheme="majorHAnsi" w:hAnsiTheme="majorHAnsi" w:cs="NewCenturySchlbk-Roman"/>
              </w:rPr>
              <w:t>a négligence ne semble pas corrélée au tempérament de l’enfant (</w:t>
            </w:r>
            <w:proofErr w:type="spellStart"/>
            <w:r w:rsidRPr="00CB708C">
              <w:rPr>
                <w:rFonts w:asciiTheme="majorHAnsi" w:hAnsiTheme="majorHAnsi"/>
              </w:rPr>
              <w:t>Connell</w:t>
            </w:r>
            <w:proofErr w:type="spellEnd"/>
            <w:r w:rsidRPr="00CB708C">
              <w:rPr>
                <w:rFonts w:asciiTheme="majorHAnsi" w:hAnsiTheme="majorHAnsi"/>
              </w:rPr>
              <w:t>-Carrick, 2003).</w:t>
            </w:r>
          </w:p>
          <w:p w14:paraId="02C1D7CE" w14:textId="2F046395" w:rsidR="006C6E3B" w:rsidRDefault="006C6E3B" w:rsidP="001B1747">
            <w:pPr>
              <w:pStyle w:val="Sansinterligne"/>
              <w:spacing w:before="40" w:after="60"/>
              <w:outlineLvl w:val="0"/>
              <w:rPr>
                <w:rFonts w:asciiTheme="majorHAnsi" w:hAnsiTheme="majorHAnsi"/>
              </w:rPr>
            </w:pPr>
            <w:r w:rsidRPr="00330994">
              <w:rPr>
                <w:rFonts w:asciiTheme="majorHAnsi" w:hAnsiTheme="majorHAnsi"/>
              </w:rPr>
              <w:t xml:space="preserve">Selon </w:t>
            </w:r>
            <w:proofErr w:type="spellStart"/>
            <w:r w:rsidRPr="00330994">
              <w:rPr>
                <w:rFonts w:asciiTheme="majorHAnsi" w:hAnsiTheme="majorHAnsi"/>
              </w:rPr>
              <w:t>Stith</w:t>
            </w:r>
            <w:proofErr w:type="spellEnd"/>
            <w:r w:rsidRPr="00330994">
              <w:rPr>
                <w:rFonts w:asciiTheme="majorHAnsi" w:hAnsiTheme="majorHAnsi"/>
              </w:rPr>
              <w:t xml:space="preserve"> </w:t>
            </w:r>
            <w:r w:rsidRPr="00330994">
              <w:rPr>
                <w:rFonts w:asciiTheme="majorHAnsi" w:hAnsiTheme="majorHAnsi"/>
              </w:rPr>
              <w:fldChar w:fldCharType="begin"/>
            </w:r>
            <w:r w:rsidRPr="00330994">
              <w:rPr>
                <w:rFonts w:asciiTheme="majorHAnsi" w:hAnsiTheme="majorHAnsi"/>
              </w:rPr>
              <w:instrText xml:space="preserve"> ADDIN EN.CITE &lt;EndNote&gt;&lt;Cite ExcludeAuth="1"&gt;&lt;Author&gt;Stith&lt;/Author&gt;&lt;Year&gt;2009&lt;/Year&gt;&lt;RecNum&gt;3383&lt;/RecNum&gt;&lt;DisplayText&gt;(2009)&lt;/DisplayText&gt;&lt;record&gt;&lt;rec-number&gt;3383&lt;/rec-number&gt;&lt;foreign-keys&gt;&lt;key app="EN" db-id="vaxrzs5ed9dd2oezw5epfvd5x0fdxxzv5ad0"&gt;3383&lt;/key&gt;&lt;/foreign-keys&gt;&lt;ref-type name="Journal Article"&gt;17&lt;/ref-type&gt;&lt;contributors&gt;&lt;authors&gt;&lt;author&gt;Stith, Sandra M.&lt;/author&gt;&lt;author&gt;Liu, Ting&lt;/author&gt;&lt;author&gt;Davies, L. Christopher&lt;/author&gt;&lt;author&gt;Boykin, Esther L.&lt;/author&gt;&lt;author&gt;Alder, Meagan C.&lt;/author&gt;&lt;author&gt;Harris, Jennifer M.&lt;/author&gt;&lt;author&gt;Som, Anurag&lt;/author&gt;&lt;author&gt;McPherson, Mary&lt;/author&gt;&lt;author&gt;Dees, J.E.M.E.G.&lt;/author&gt;&lt;/authors&gt;&lt;/contributors&gt;&lt;titles&gt;&lt;title&gt;Risk Factors in Child Maltreatment: A Meta-Analytic Review of the Literature&lt;/title&gt;&lt;secondary-title&gt;Aggression and Violent Behavior&lt;/secondary-title&gt;&lt;/titles&gt;&lt;periodical&gt;&lt;full-title&gt;Aggression and Violent Behavior&lt;/full-title&gt;&lt;/periodical&gt;&lt;pages&gt;13-29&lt;/pages&gt;&lt;volume&gt;14&lt;/volume&gt;&lt;number&gt;1&lt;/number&gt;&lt;dates&gt;&lt;year&gt;2009&lt;/year&gt;&lt;/dates&gt;&lt;urls&gt;&lt;/urls&gt;&lt;electronic-resource-num&gt;10.1016/j.avb.2006.03.006&lt;/electronic-resource-num&gt;&lt;/record&gt;&lt;/Cite&gt;&lt;/EndNote&gt;</w:instrText>
            </w:r>
            <w:r w:rsidRPr="00330994">
              <w:rPr>
                <w:rFonts w:asciiTheme="majorHAnsi" w:hAnsiTheme="majorHAnsi"/>
              </w:rPr>
              <w:fldChar w:fldCharType="separate"/>
            </w:r>
            <w:r w:rsidRPr="00330994">
              <w:rPr>
                <w:rFonts w:asciiTheme="majorHAnsi" w:hAnsiTheme="majorHAnsi"/>
                <w:noProof/>
              </w:rPr>
              <w:t>(</w:t>
            </w:r>
            <w:hyperlink w:anchor="_ENREF_210" w:tooltip="Stith, 2009 #3383" w:history="1">
              <w:r w:rsidRPr="00330994">
                <w:rPr>
                  <w:rFonts w:asciiTheme="majorHAnsi" w:hAnsiTheme="majorHAnsi"/>
                  <w:noProof/>
                </w:rPr>
                <w:t>2009</w:t>
              </w:r>
            </w:hyperlink>
            <w:r w:rsidRPr="00330994">
              <w:rPr>
                <w:rFonts w:asciiTheme="majorHAnsi" w:hAnsiTheme="majorHAnsi"/>
                <w:noProof/>
              </w:rPr>
              <w:t>)</w:t>
            </w:r>
            <w:r w:rsidRPr="00330994">
              <w:rPr>
                <w:rFonts w:asciiTheme="majorHAnsi" w:hAnsiTheme="majorHAnsi"/>
              </w:rPr>
              <w:fldChar w:fldCharType="end"/>
            </w:r>
            <w:r w:rsidRPr="00330994">
              <w:rPr>
                <w:rFonts w:asciiTheme="majorHAnsi" w:hAnsiTheme="majorHAnsi"/>
              </w:rPr>
              <w:t xml:space="preserve"> et son équipe, les parents négligents percevraient leur enfant comme étant difficile et ils auraient une relation conflictuelle avec celui-ci. Ils auraient aussi tendance à lui faire porter le blâme pour ses propres comportements inadéquats en rejetant la faute sur lui </w:t>
            </w:r>
            <w:r w:rsidRPr="00330994">
              <w:rPr>
                <w:rFonts w:asciiTheme="majorHAnsi" w:hAnsiTheme="majorHAnsi"/>
              </w:rPr>
              <w:fldChar w:fldCharType="begin"/>
            </w:r>
            <w:r w:rsidRPr="00330994">
              <w:rPr>
                <w:rFonts w:asciiTheme="majorHAnsi" w:hAnsiTheme="majorHAnsi"/>
              </w:rPr>
              <w:instrText xml:space="preserve"> ADDIN EN.CITE &lt;EndNote&gt;&lt;Cite&gt;&lt;Author&gt;Govindama&lt;/Author&gt;&lt;Year&gt;2014&lt;/Year&gt;&lt;RecNum&gt;3388&lt;/RecNum&gt;&lt;DisplayText&gt;(Govindama, 2014)&lt;/DisplayText&gt;&lt;record&gt;&lt;rec-number&gt;3388&lt;/rec-number&gt;&lt;foreign-keys&gt;&lt;key app="EN" db-id="vaxrzs5ed9dd2oezw5epfvd5x0fdxxzv5ad0"&gt;3388&lt;/key&gt;&lt;/foreign-keys&gt;&lt;ref-type name="Journal Article"&gt;17&lt;/ref-type&gt;&lt;contributors&gt;&lt;authors&gt;&lt;author&gt;Yolande Govindama&lt;/author&gt;&lt;/authors&gt;&lt;/contributors&gt;&lt;titles&gt;&lt;title&gt;Un état des lieux de la maltraitance des jeunes enfants en France. Les enjeux psychiques dans la relation mère-enfant&lt;/title&gt;&lt;secondary-title&gt;Devenir&lt;/secondary-title&gt;&lt;/titles&gt;&lt;periodical&gt;&lt;full-title&gt;Devenir&lt;/full-title&gt;&lt;/periodical&gt;&lt;pages&gt;261-290&lt;/pages&gt;&lt;volume&gt;26&lt;/volume&gt;&lt;number&gt;4&lt;/number&gt;&lt;dates&gt;&lt;year&gt;2014&lt;/year&gt;&lt;/dates&gt;&lt;urls&gt;&lt;/urls&gt;&lt;electronic-resource-num&gt;10.3917/dev.144.0261&lt;/electronic-resource-num&gt;&lt;/record&gt;&lt;/Cite&gt;&lt;/EndNote&gt;</w:instrText>
            </w:r>
            <w:r w:rsidRPr="00330994">
              <w:rPr>
                <w:rFonts w:asciiTheme="majorHAnsi" w:hAnsiTheme="majorHAnsi"/>
              </w:rPr>
              <w:fldChar w:fldCharType="separate"/>
            </w:r>
            <w:r w:rsidRPr="00330994">
              <w:rPr>
                <w:rFonts w:asciiTheme="majorHAnsi" w:hAnsiTheme="majorHAnsi"/>
                <w:noProof/>
              </w:rPr>
              <w:t>(</w:t>
            </w:r>
            <w:hyperlink w:anchor="_ENREF_106" w:tooltip="Govindama, 2014 #3388" w:history="1">
              <w:r w:rsidRPr="00330994">
                <w:rPr>
                  <w:rFonts w:asciiTheme="majorHAnsi" w:hAnsiTheme="majorHAnsi"/>
                  <w:noProof/>
                </w:rPr>
                <w:t>Govindama, 2014</w:t>
              </w:r>
            </w:hyperlink>
            <w:r w:rsidRPr="00330994">
              <w:rPr>
                <w:rFonts w:asciiTheme="majorHAnsi" w:hAnsiTheme="majorHAnsi"/>
                <w:noProof/>
              </w:rPr>
              <w:t>)</w:t>
            </w:r>
            <w:r w:rsidRPr="00330994">
              <w:rPr>
                <w:rFonts w:asciiTheme="majorHAnsi" w:hAnsiTheme="majorHAnsi"/>
              </w:rPr>
              <w:fldChar w:fldCharType="end"/>
            </w:r>
            <w:r w:rsidR="00E706B4">
              <w:rPr>
                <w:rFonts w:asciiTheme="majorHAnsi" w:hAnsiTheme="majorHAnsi"/>
              </w:rPr>
              <w:t>.</w:t>
            </w:r>
          </w:p>
          <w:p w14:paraId="6180AF55" w14:textId="566D203F" w:rsidR="006C6E3B" w:rsidRPr="006C6E3B" w:rsidRDefault="006C6E3B" w:rsidP="006C6E3B">
            <w:pPr>
              <w:pStyle w:val="Sansinterligne"/>
              <w:spacing w:before="40" w:after="60"/>
              <w:outlineLvl w:val="0"/>
              <w:rPr>
                <w:rStyle w:val="Accentuationdiscrte"/>
                <w:rFonts w:asciiTheme="majorHAnsi" w:hAnsiTheme="majorHAnsi" w:cs="AdvTT5235d5a9"/>
                <w:i w:val="0"/>
                <w:iCs w:val="0"/>
                <w:color w:val="auto"/>
              </w:rPr>
            </w:pPr>
            <w:r w:rsidRPr="007547B2">
              <w:rPr>
                <w:rFonts w:asciiTheme="majorHAnsi" w:hAnsiTheme="majorHAnsi"/>
              </w:rPr>
              <w:t xml:space="preserve">Les mères </w:t>
            </w:r>
            <w:r w:rsidR="00E706B4">
              <w:rPr>
                <w:rFonts w:asciiTheme="majorHAnsi" w:hAnsiTheme="majorHAnsi"/>
              </w:rPr>
              <w:t xml:space="preserve">négligentes </w:t>
            </w:r>
            <w:r w:rsidRPr="007547B2">
              <w:rPr>
                <w:rFonts w:asciiTheme="majorHAnsi" w:hAnsiTheme="majorHAnsi"/>
              </w:rPr>
              <w:t>percevraient</w:t>
            </w:r>
            <w:r>
              <w:rPr>
                <w:rFonts w:asciiTheme="majorHAnsi" w:hAnsiTheme="majorHAnsi"/>
              </w:rPr>
              <w:t xml:space="preserve"> leur enfant</w:t>
            </w:r>
            <w:r w:rsidRPr="007547B2">
              <w:rPr>
                <w:rFonts w:asciiTheme="majorHAnsi" w:hAnsiTheme="majorHAnsi"/>
              </w:rPr>
              <w:t xml:space="preserve"> comme étant exigeant </w:t>
            </w:r>
            <w:r w:rsidRPr="007547B2">
              <w:rPr>
                <w:rFonts w:asciiTheme="majorHAnsi" w:hAnsiTheme="majorHAnsi"/>
              </w:rPr>
              <w:fldChar w:fldCharType="begin"/>
            </w:r>
            <w:r w:rsidRPr="007547B2">
              <w:rPr>
                <w:rFonts w:asciiTheme="majorHAnsi" w:hAnsiTheme="majorHAnsi"/>
              </w:rPr>
              <w:instrText xml:space="preserve"> ADDIN EN.CITE &lt;EndNote&gt;&lt;Cite&gt;&lt;Author&gt;Cicchetti&lt;/Author&gt;&lt;Year&gt;2006&lt;/Year&gt;&lt;RecNum&gt;3530&lt;/RecNum&gt;&lt;DisplayText&gt;(Cicchetti, Rogosch et Toth, 2006; Rodrigo&lt;style face="italic"&gt; et al.&lt;/style&gt;, 2011)&lt;/DisplayText&gt;&lt;record&gt;&lt;rec-number&gt;3530&lt;/rec-number&gt;&lt;foreign-keys&gt;&lt;key app="EN" db-id="vaxrzs5ed9dd2oezw5epfvd5x0fdxxzv5ad0"&gt;3530&lt;/key&gt;&lt;/foreign-keys&gt;&lt;ref-type name="Journal Article"&gt;17&lt;/ref-type&gt;&lt;contributors&gt;&lt;authors&gt;&lt;author&gt;Cicchetti, Dante&lt;/author&gt;&lt;author&gt;Rogosch, Fred A.&lt;/author&gt;&lt;author&gt;Toth, Sheree L.&lt;/author&gt;&lt;/authors&gt;&lt;/contributors&gt;&lt;titles&gt;&lt;title&gt;Fostering Secure Attachment in Infants in Maltreating Families through Preventive Interventions &lt;/title&gt;&lt;secondary-title&gt;Development and Psychopathology&lt;/secondary-title&gt;&lt;/titles&gt;&lt;periodical&gt;&lt;full-title&gt;Development and Psychopathology&lt;/full-title&gt;&lt;/periodical&gt;&lt;pages&gt;623-649&lt;/pages&gt;&lt;volume&gt;18&lt;/volume&gt;&lt;number&gt;3&lt;/number&gt;&lt;dates&gt;&lt;year&gt;2006&lt;/year&gt;&lt;/dates&gt;&lt;urls&gt;&lt;/urls&gt;&lt;electronic-resource-num&gt;10.1017/S0954579406060329&lt;/electronic-resource-num&gt;&lt;/record&gt;&lt;/Cite&gt;&lt;Cite&gt;&lt;Author&gt;Rodrigo&lt;/Author&gt;&lt;Year&gt;2011&lt;/Year&gt;&lt;RecNum&gt;3531&lt;/RecNum&gt;&lt;record&gt;&lt;rec-number&gt;3531&lt;/rec-number&gt;&lt;foreign-keys&gt;&lt;key app="EN" db-id="vaxrzs5ed9dd2oezw5epfvd5x0fdxxzv5ad0"&gt;3531&lt;/key&gt;&lt;/foreign-keys&gt;&lt;ref-type name="Journal Article"&gt;17&lt;/ref-type&gt;&lt;contributors&gt;&lt;authors&gt;&lt;author&gt;Maria Jose Rodrigo&lt;/author&gt;&lt;author&gt;Inmaculada Leon&lt;/author&gt;&lt;author&gt;Ileana Quinones&lt;/author&gt;&lt;author&gt;Agustin Lage&lt;/author&gt;&lt;author&gt;Sonia Byrne&lt;/author&gt;&lt;author&gt;Maria Antonieta Bobes&lt;/author&gt;&lt;/authors&gt;&lt;/contributors&gt;&lt;titles&gt;&lt;title&gt;Brain and Personality Bases of Insensitivity to Infant Cues in Neglectful Mothers: An Event-Related Potential Study&lt;/title&gt;&lt;secondary-title&gt;Development and Psychopathology&lt;/secondary-title&gt;&lt;/titles&gt;&lt;periodical&gt;&lt;full-title&gt;Development and Psychopathology&lt;/full-title&gt;&lt;/periodical&gt;&lt;pages&gt;163-176&lt;/pages&gt;&lt;volume&gt;23&lt;/volume&gt;&lt;number&gt;1&lt;/number&gt;&lt;dates&gt;&lt;year&gt;2011&lt;/year&gt;&lt;/dates&gt;&lt;urls&gt;&lt;/urls&gt;&lt;electronic-resource-num&gt;10.1017/S0954579410000714&lt;/electronic-resource-num&gt;&lt;/record&gt;&lt;/Cite&gt;&lt;/EndNote&gt;</w:instrText>
            </w:r>
            <w:r w:rsidRPr="007547B2">
              <w:rPr>
                <w:rFonts w:asciiTheme="majorHAnsi" w:hAnsiTheme="majorHAnsi"/>
              </w:rPr>
              <w:fldChar w:fldCharType="separate"/>
            </w:r>
            <w:r w:rsidRPr="007547B2">
              <w:rPr>
                <w:rFonts w:asciiTheme="majorHAnsi" w:hAnsiTheme="majorHAnsi"/>
                <w:noProof/>
              </w:rPr>
              <w:t>(</w:t>
            </w:r>
            <w:hyperlink w:anchor="_ENREF_61" w:tooltip="Cicchetti, 2006 #3530" w:history="1">
              <w:r w:rsidRPr="007547B2">
                <w:rPr>
                  <w:rFonts w:asciiTheme="majorHAnsi" w:hAnsiTheme="majorHAnsi"/>
                  <w:noProof/>
                </w:rPr>
                <w:t>Cicchetti, Rogosch et Toth, 2006</w:t>
              </w:r>
            </w:hyperlink>
            <w:r w:rsidRPr="007547B2">
              <w:rPr>
                <w:rFonts w:asciiTheme="majorHAnsi" w:hAnsiTheme="majorHAnsi"/>
                <w:noProof/>
              </w:rPr>
              <w:t xml:space="preserve">; </w:t>
            </w:r>
            <w:hyperlink w:anchor="_ENREF_191" w:tooltip="Rodrigo, 2011 #3531" w:history="1">
              <w:r w:rsidRPr="007547B2">
                <w:rPr>
                  <w:rFonts w:asciiTheme="majorHAnsi" w:hAnsiTheme="majorHAnsi"/>
                  <w:noProof/>
                </w:rPr>
                <w:t>Rodrigo</w:t>
              </w:r>
              <w:r w:rsidRPr="007547B2">
                <w:rPr>
                  <w:rFonts w:asciiTheme="majorHAnsi" w:hAnsiTheme="majorHAnsi"/>
                  <w:i/>
                  <w:noProof/>
                </w:rPr>
                <w:t xml:space="preserve"> et al.</w:t>
              </w:r>
              <w:r w:rsidRPr="007547B2">
                <w:rPr>
                  <w:rFonts w:asciiTheme="majorHAnsi" w:hAnsiTheme="majorHAnsi"/>
                  <w:noProof/>
                </w:rPr>
                <w:t>, 2011</w:t>
              </w:r>
            </w:hyperlink>
            <w:r w:rsidRPr="007547B2">
              <w:rPr>
                <w:rFonts w:asciiTheme="majorHAnsi" w:hAnsiTheme="majorHAnsi"/>
                <w:noProof/>
              </w:rPr>
              <w:t>)</w:t>
            </w:r>
            <w:r w:rsidRPr="007547B2">
              <w:rPr>
                <w:rFonts w:asciiTheme="majorHAnsi" w:hAnsiTheme="majorHAnsi"/>
              </w:rPr>
              <w:fldChar w:fldCharType="end"/>
            </w:r>
          </w:p>
        </w:tc>
      </w:tr>
      <w:tr w:rsidR="00CB708C" w14:paraId="50A94D22" w14:textId="77777777" w:rsidTr="00EB7ACA">
        <w:tc>
          <w:tcPr>
            <w:tcW w:w="2235" w:type="dxa"/>
          </w:tcPr>
          <w:p w14:paraId="3C49997A" w14:textId="6E91A6AC" w:rsidR="0087214D" w:rsidRDefault="0087214D" w:rsidP="005B06D7">
            <w:pPr>
              <w:pStyle w:val="Titre1"/>
              <w:keepNext w:val="0"/>
              <w:keepLines w:val="0"/>
              <w:spacing w:before="40" w:after="40"/>
              <w:outlineLvl w:val="0"/>
              <w:rPr>
                <w:rStyle w:val="Accentuationdiscrte"/>
                <w:b w:val="0"/>
                <w:i w:val="0"/>
                <w:color w:val="auto"/>
                <w:sz w:val="22"/>
                <w:szCs w:val="22"/>
              </w:rPr>
            </w:pPr>
            <w:r>
              <w:rPr>
                <w:rStyle w:val="Accentuationdiscrte"/>
                <w:b w:val="0"/>
                <w:i w:val="0"/>
                <w:color w:val="auto"/>
                <w:sz w:val="22"/>
                <w:szCs w:val="22"/>
              </w:rPr>
              <w:t xml:space="preserve">Exposé à des substances toxiques </w:t>
            </w:r>
            <w:r w:rsidRPr="0087214D">
              <w:rPr>
                <w:rStyle w:val="Accentuationdiscrte"/>
                <w:b w:val="0"/>
                <w:color w:val="auto"/>
                <w:sz w:val="22"/>
                <w:szCs w:val="22"/>
              </w:rPr>
              <w:t>in utero</w:t>
            </w:r>
            <w:r>
              <w:rPr>
                <w:rStyle w:val="Accentuationdiscrte"/>
                <w:b w:val="0"/>
                <w:i w:val="0"/>
                <w:color w:val="auto"/>
                <w:sz w:val="22"/>
                <w:szCs w:val="22"/>
              </w:rPr>
              <w:t xml:space="preserve"> / </w:t>
            </w:r>
          </w:p>
          <w:p w14:paraId="63EDF2BC" w14:textId="48A6A660" w:rsidR="00BB0F75" w:rsidRPr="005B06D7" w:rsidRDefault="00BB0F75" w:rsidP="005B06D7">
            <w:pPr>
              <w:pStyle w:val="Titre1"/>
              <w:keepNext w:val="0"/>
              <w:keepLines w:val="0"/>
              <w:spacing w:before="40" w:after="40"/>
              <w:outlineLvl w:val="0"/>
              <w:rPr>
                <w:rStyle w:val="Accentuationdiscrte"/>
                <w:b w:val="0"/>
                <w:i w:val="0"/>
                <w:color w:val="auto"/>
                <w:sz w:val="22"/>
                <w:szCs w:val="22"/>
              </w:rPr>
            </w:pPr>
            <w:r w:rsidRPr="005B06D7">
              <w:rPr>
                <w:rStyle w:val="Accentuationdiscrte"/>
                <w:b w:val="0"/>
                <w:i w:val="0"/>
                <w:color w:val="auto"/>
                <w:sz w:val="22"/>
                <w:szCs w:val="22"/>
              </w:rPr>
              <w:t>Faible poids à la naissance /</w:t>
            </w:r>
          </w:p>
          <w:p w14:paraId="3A860BEF" w14:textId="77777777" w:rsidR="005B06D7" w:rsidRPr="005B06D7" w:rsidRDefault="005B06D7" w:rsidP="005B06D7">
            <w:pPr>
              <w:spacing w:after="40"/>
              <w:rPr>
                <w:rFonts w:asciiTheme="majorHAnsi" w:hAnsiTheme="majorHAnsi"/>
              </w:rPr>
            </w:pPr>
            <w:r w:rsidRPr="005B06D7">
              <w:rPr>
                <w:rFonts w:asciiTheme="majorHAnsi" w:hAnsiTheme="majorHAnsi"/>
              </w:rPr>
              <w:t>Prématurité /</w:t>
            </w:r>
          </w:p>
          <w:p w14:paraId="4384B068" w14:textId="77777777" w:rsidR="00BB0F75" w:rsidRPr="005B06D7" w:rsidRDefault="00BB0F75" w:rsidP="005B06D7">
            <w:pPr>
              <w:spacing w:after="40"/>
              <w:rPr>
                <w:rFonts w:asciiTheme="majorHAnsi" w:hAnsiTheme="majorHAnsi"/>
              </w:rPr>
            </w:pPr>
            <w:r w:rsidRPr="005B06D7">
              <w:rPr>
                <w:rFonts w:asciiTheme="majorHAnsi" w:hAnsiTheme="majorHAnsi"/>
              </w:rPr>
              <w:t xml:space="preserve">Handicap/ </w:t>
            </w:r>
          </w:p>
          <w:p w14:paraId="547064CA" w14:textId="77777777" w:rsidR="00CB708C" w:rsidRPr="002F30BC" w:rsidRDefault="002F30BC" w:rsidP="00BB0F75">
            <w:pPr>
              <w:pStyle w:val="Titre1"/>
              <w:keepNext w:val="0"/>
              <w:keepLines w:val="0"/>
              <w:spacing w:before="40" w:after="40"/>
              <w:outlineLvl w:val="0"/>
              <w:rPr>
                <w:rStyle w:val="Accentuationdiscrte"/>
                <w:b w:val="0"/>
                <w:i w:val="0"/>
                <w:color w:val="auto"/>
                <w:sz w:val="22"/>
                <w:szCs w:val="22"/>
              </w:rPr>
            </w:pPr>
            <w:r w:rsidRPr="005B06D7">
              <w:rPr>
                <w:rStyle w:val="Accentuationdiscrte"/>
                <w:b w:val="0"/>
                <w:i w:val="0"/>
                <w:color w:val="auto"/>
                <w:sz w:val="22"/>
                <w:szCs w:val="22"/>
              </w:rPr>
              <w:t xml:space="preserve">Problèmes de santé </w:t>
            </w:r>
            <w:r w:rsidR="00BB0F75" w:rsidRPr="005B06D7">
              <w:rPr>
                <w:rStyle w:val="Accentuationdiscrte"/>
                <w:b w:val="0"/>
                <w:i w:val="0"/>
                <w:color w:val="auto"/>
                <w:sz w:val="22"/>
                <w:szCs w:val="22"/>
              </w:rPr>
              <w:t>ou</w:t>
            </w:r>
            <w:r w:rsidRPr="005B06D7">
              <w:rPr>
                <w:rStyle w:val="Accentuationdiscrte"/>
                <w:b w:val="0"/>
                <w:i w:val="0"/>
                <w:color w:val="auto"/>
                <w:sz w:val="22"/>
                <w:szCs w:val="22"/>
              </w:rPr>
              <w:t xml:space="preserve"> besoins spéciaux</w:t>
            </w:r>
            <w:r>
              <w:rPr>
                <w:rStyle w:val="Accentuationdiscrte"/>
                <w:b w:val="0"/>
                <w:i w:val="0"/>
                <w:color w:val="auto"/>
                <w:sz w:val="22"/>
                <w:szCs w:val="22"/>
              </w:rPr>
              <w:t>.</w:t>
            </w:r>
          </w:p>
        </w:tc>
        <w:tc>
          <w:tcPr>
            <w:tcW w:w="7341" w:type="dxa"/>
          </w:tcPr>
          <w:p w14:paraId="76D77F82" w14:textId="77777777" w:rsidR="002F30BC" w:rsidRPr="002F30BC" w:rsidRDefault="002F30BC" w:rsidP="001B1747">
            <w:pPr>
              <w:pStyle w:val="Sansinterligne"/>
              <w:spacing w:before="40" w:after="80"/>
              <w:outlineLvl w:val="0"/>
              <w:rPr>
                <w:rFonts w:asciiTheme="majorHAnsi" w:hAnsiTheme="majorHAnsi" w:cs="Times"/>
                <w:b/>
                <w:color w:val="000000" w:themeColor="text1"/>
                <w:lang w:val="fr-FR"/>
              </w:rPr>
            </w:pPr>
            <w:r w:rsidRPr="002F30BC">
              <w:rPr>
                <w:rFonts w:asciiTheme="majorHAnsi" w:hAnsiTheme="majorHAnsi" w:cs="Times"/>
                <w:b/>
                <w:color w:val="000000" w:themeColor="text1"/>
                <w:lang w:val="fr-FR"/>
              </w:rPr>
              <w:t>L’enfant présentant des problèmes de santé physique est plus à risque de négligence</w:t>
            </w:r>
            <w:r w:rsidR="005243F5">
              <w:rPr>
                <w:rFonts w:asciiTheme="majorHAnsi" w:hAnsiTheme="majorHAnsi" w:cs="Times"/>
                <w:b/>
                <w:color w:val="000000" w:themeColor="text1"/>
                <w:lang w:val="fr-FR"/>
              </w:rPr>
              <w:t>.</w:t>
            </w:r>
          </w:p>
          <w:p w14:paraId="6EB1EFD8" w14:textId="1B205821" w:rsidR="00EA16EA" w:rsidRPr="00755B22" w:rsidRDefault="002F30BC" w:rsidP="00755B22">
            <w:pPr>
              <w:pStyle w:val="Sansinterligne"/>
              <w:spacing w:before="40" w:after="80"/>
              <w:outlineLvl w:val="0"/>
              <w:rPr>
                <w:rFonts w:asciiTheme="majorHAnsi" w:hAnsiTheme="majorHAnsi" w:cs="Times"/>
                <w:lang w:val="fr-FR"/>
              </w:rPr>
            </w:pPr>
            <w:r w:rsidRPr="0099213C">
              <w:rPr>
                <w:rFonts w:asciiTheme="majorHAnsi" w:hAnsiTheme="majorHAnsi" w:cs="Times"/>
                <w:lang w:val="fr-FR"/>
              </w:rPr>
              <w:t xml:space="preserve">Selon </w:t>
            </w:r>
            <w:proofErr w:type="spellStart"/>
            <w:r w:rsidRPr="0099213C">
              <w:rPr>
                <w:rFonts w:asciiTheme="majorHAnsi" w:hAnsiTheme="majorHAnsi" w:cs="Garamond-Normal"/>
              </w:rPr>
              <w:t>DePanfilis</w:t>
            </w:r>
            <w:proofErr w:type="spellEnd"/>
            <w:r w:rsidRPr="0099213C">
              <w:rPr>
                <w:rFonts w:asciiTheme="majorHAnsi" w:hAnsiTheme="majorHAnsi" w:cs="Garamond-Normal"/>
              </w:rPr>
              <w:t xml:space="preserve"> (2006), </w:t>
            </w:r>
            <w:r w:rsidRPr="002F30BC">
              <w:rPr>
                <w:rFonts w:asciiTheme="majorHAnsi" w:hAnsiTheme="majorHAnsi" w:cs="Garamond-Normal"/>
                <w:color w:val="000000" w:themeColor="text1"/>
              </w:rPr>
              <w:t>ê</w:t>
            </w:r>
            <w:proofErr w:type="spellStart"/>
            <w:r w:rsidRPr="002F30BC">
              <w:rPr>
                <w:rFonts w:asciiTheme="majorHAnsi" w:hAnsiTheme="majorHAnsi" w:cs="Times"/>
                <w:color w:val="000000" w:themeColor="text1"/>
                <w:lang w:val="fr-FR"/>
              </w:rPr>
              <w:t>tre</w:t>
            </w:r>
            <w:proofErr w:type="spellEnd"/>
            <w:r>
              <w:rPr>
                <w:rFonts w:asciiTheme="majorHAnsi" w:hAnsiTheme="majorHAnsi" w:cs="Times"/>
                <w:lang w:val="fr-FR"/>
              </w:rPr>
              <w:t xml:space="preserve"> </w:t>
            </w:r>
            <w:r w:rsidRPr="002F30BC">
              <w:rPr>
                <w:rFonts w:asciiTheme="majorHAnsi" w:hAnsiTheme="majorHAnsi" w:cs="Times"/>
                <w:b/>
                <w:lang w:val="fr-FR"/>
              </w:rPr>
              <w:t>né prématurément</w:t>
            </w:r>
            <w:r w:rsidRPr="0099213C">
              <w:rPr>
                <w:rFonts w:asciiTheme="majorHAnsi" w:hAnsiTheme="majorHAnsi" w:cs="Times"/>
                <w:lang w:val="fr-FR"/>
              </w:rPr>
              <w:t xml:space="preserve"> avec un </w:t>
            </w:r>
            <w:r w:rsidRPr="002F30BC">
              <w:rPr>
                <w:rFonts w:asciiTheme="majorHAnsi" w:hAnsiTheme="majorHAnsi" w:cs="Times"/>
                <w:b/>
                <w:lang w:val="fr-FR"/>
              </w:rPr>
              <w:t>petit poids</w:t>
            </w:r>
            <w:r w:rsidRPr="0099213C">
              <w:rPr>
                <w:rFonts w:asciiTheme="majorHAnsi" w:hAnsiTheme="majorHAnsi" w:cs="Times"/>
                <w:lang w:val="fr-FR"/>
              </w:rPr>
              <w:t xml:space="preserve"> ou avec des </w:t>
            </w:r>
            <w:r w:rsidRPr="002F30BC">
              <w:rPr>
                <w:rFonts w:asciiTheme="majorHAnsi" w:hAnsiTheme="majorHAnsi" w:cs="Times"/>
                <w:b/>
                <w:lang w:val="fr-FR"/>
              </w:rPr>
              <w:t xml:space="preserve">anomalies </w:t>
            </w:r>
            <w:r w:rsidRPr="0099213C">
              <w:rPr>
                <w:rFonts w:asciiTheme="majorHAnsi" w:hAnsiTheme="majorHAnsi" w:cs="Times"/>
                <w:lang w:val="fr-FR"/>
              </w:rPr>
              <w:t xml:space="preserve">et être </w:t>
            </w:r>
            <w:r w:rsidRPr="0091118A">
              <w:rPr>
                <w:rFonts w:asciiTheme="majorHAnsi" w:hAnsiTheme="majorHAnsi" w:cs="Times"/>
                <w:b/>
                <w:lang w:val="fr-FR"/>
              </w:rPr>
              <w:t xml:space="preserve">exposé à des substances toxiques </w:t>
            </w:r>
            <w:r w:rsidRPr="0091118A">
              <w:rPr>
                <w:rFonts w:asciiTheme="majorHAnsi" w:hAnsiTheme="majorHAnsi" w:cs="Times"/>
                <w:b/>
                <w:i/>
                <w:lang w:val="fr-FR"/>
              </w:rPr>
              <w:t>in utero</w:t>
            </w:r>
            <w:r w:rsidRPr="0099213C">
              <w:rPr>
                <w:rFonts w:asciiTheme="majorHAnsi" w:hAnsiTheme="majorHAnsi" w:cs="Times"/>
                <w:lang w:val="fr-FR"/>
              </w:rPr>
              <w:t xml:space="preserve"> augm</w:t>
            </w:r>
            <w:r w:rsidR="00755B22">
              <w:rPr>
                <w:rFonts w:asciiTheme="majorHAnsi" w:hAnsiTheme="majorHAnsi" w:cs="Times"/>
                <w:lang w:val="fr-FR"/>
              </w:rPr>
              <w:t>ente les risques de négligence.</w:t>
            </w:r>
          </w:p>
          <w:p w14:paraId="4CCC1BAE" w14:textId="42E19C6A" w:rsidR="00EA16EA" w:rsidRDefault="00EA16EA" w:rsidP="00755B22">
            <w:pPr>
              <w:spacing w:before="40" w:after="80"/>
              <w:outlineLvl w:val="0"/>
              <w:rPr>
                <w:rFonts w:asciiTheme="majorHAnsi" w:hAnsiTheme="majorHAnsi" w:cs="AdvTT5235d5a9"/>
                <w:b/>
              </w:rPr>
            </w:pPr>
            <w:r w:rsidRPr="00330994">
              <w:rPr>
                <w:rFonts w:asciiTheme="majorHAnsi" w:hAnsiTheme="majorHAnsi"/>
              </w:rPr>
              <w:t xml:space="preserve">De plus, les enfants ayant des besoins particuliers, tels qu’un </w:t>
            </w:r>
            <w:r w:rsidRPr="0091118A">
              <w:rPr>
                <w:rFonts w:asciiTheme="majorHAnsi" w:hAnsiTheme="majorHAnsi"/>
                <w:b/>
              </w:rPr>
              <w:t>handicap ou un retard développemental</w:t>
            </w:r>
            <w:r w:rsidRPr="00330994">
              <w:rPr>
                <w:rFonts w:asciiTheme="majorHAnsi" w:hAnsiTheme="majorHAnsi"/>
              </w:rPr>
              <w:t xml:space="preserve">, seraient plus à risque de subir de la négligence </w:t>
            </w:r>
            <w:r w:rsidRPr="00330994">
              <w:rPr>
                <w:rFonts w:asciiTheme="majorHAnsi" w:hAnsiTheme="majorHAnsi"/>
              </w:rPr>
              <w:fldChar w:fldCharType="begin">
                <w:fldData xml:space="preserve">PEVuZE5vdGU+PENpdGU+PEF1dGhvcj5TZWRsYWs8L0F1dGhvcj48WWVhcj4yMDEwPC9ZZWFyPjxS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=
</w:fldData>
              </w:fldChar>
            </w:r>
            <w:r w:rsidRPr="00330994">
              <w:rPr>
                <w:rFonts w:asciiTheme="majorHAnsi" w:hAnsiTheme="majorHAnsi"/>
              </w:rPr>
              <w:instrText xml:space="preserve"> ADDIN EN.CITE </w:instrText>
            </w:r>
            <w:r w:rsidRPr="00330994">
              <w:rPr>
                <w:rFonts w:asciiTheme="majorHAnsi" w:hAnsiTheme="majorHAnsi"/>
              </w:rPr>
              <w:fldChar w:fldCharType="begin">
                <w:fldData xml:space="preserve">PEVuZE5vdGU+PENpdGU+PEF1dGhvcj5TZWRsYWs8L0F1dGhvcj48WWVhcj4yMDEwPC9ZZWFyPjxS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=
</w:fldData>
              </w:fldChar>
            </w:r>
            <w:r w:rsidRPr="00330994">
              <w:rPr>
                <w:rFonts w:asciiTheme="majorHAnsi" w:hAnsiTheme="majorHAnsi"/>
              </w:rPr>
              <w:instrText xml:space="preserve"> ADDIN EN.CITE.DATA </w:instrText>
            </w:r>
            <w:r w:rsidRPr="00330994">
              <w:rPr>
                <w:rFonts w:asciiTheme="majorHAnsi" w:hAnsiTheme="majorHAnsi"/>
              </w:rPr>
            </w:r>
            <w:r w:rsidRPr="00330994">
              <w:rPr>
                <w:rFonts w:asciiTheme="majorHAnsi" w:hAnsiTheme="majorHAnsi"/>
              </w:rPr>
              <w:fldChar w:fldCharType="end"/>
            </w:r>
            <w:r w:rsidRPr="00330994">
              <w:rPr>
                <w:rFonts w:asciiTheme="majorHAnsi" w:hAnsiTheme="majorHAnsi"/>
              </w:rPr>
            </w:r>
            <w:r w:rsidRPr="00330994">
              <w:rPr>
                <w:rFonts w:asciiTheme="majorHAnsi" w:hAnsiTheme="majorHAnsi"/>
              </w:rPr>
              <w:fldChar w:fldCharType="separate"/>
            </w:r>
            <w:r w:rsidRPr="00330994">
              <w:rPr>
                <w:rFonts w:asciiTheme="majorHAnsi" w:hAnsiTheme="majorHAnsi"/>
                <w:noProof/>
              </w:rPr>
              <w:t>(</w:t>
            </w:r>
            <w:hyperlink w:anchor="_ENREF_198" w:tooltip="Sedlak, 2010 #3382" w:history="1">
              <w:r w:rsidRPr="00330994">
                <w:rPr>
                  <w:rFonts w:asciiTheme="majorHAnsi" w:hAnsiTheme="majorHAnsi"/>
                  <w:noProof/>
                </w:rPr>
                <w:t>Sedlak</w:t>
              </w:r>
              <w:r w:rsidRPr="00330994">
                <w:rPr>
                  <w:rFonts w:asciiTheme="majorHAnsi" w:hAnsiTheme="majorHAnsi"/>
                  <w:i/>
                  <w:noProof/>
                </w:rPr>
                <w:t xml:space="preserve"> et al.</w:t>
              </w:r>
              <w:r w:rsidRPr="00330994">
                <w:rPr>
                  <w:rFonts w:asciiTheme="majorHAnsi" w:hAnsiTheme="majorHAnsi"/>
                  <w:noProof/>
                </w:rPr>
                <w:t>, 2010</w:t>
              </w:r>
            </w:hyperlink>
            <w:r w:rsidRPr="00330994">
              <w:rPr>
                <w:rFonts w:asciiTheme="majorHAnsi" w:hAnsiTheme="majorHAnsi"/>
                <w:noProof/>
              </w:rPr>
              <w:t xml:space="preserve">; </w:t>
            </w:r>
            <w:hyperlink w:anchor="_ENREF_209" w:tooltip="Stalker, 2012 #3515" w:history="1">
              <w:r w:rsidRPr="00330994">
                <w:rPr>
                  <w:rFonts w:asciiTheme="majorHAnsi" w:hAnsiTheme="majorHAnsi"/>
                  <w:noProof/>
                </w:rPr>
                <w:t>Stalker et McArthur, 2012</w:t>
              </w:r>
            </w:hyperlink>
            <w:r w:rsidRPr="00330994">
              <w:rPr>
                <w:rFonts w:asciiTheme="majorHAnsi" w:hAnsiTheme="majorHAnsi"/>
                <w:noProof/>
              </w:rPr>
              <w:t xml:space="preserve">; </w:t>
            </w:r>
            <w:hyperlink w:anchor="_ENREF_213" w:tooltip="Sullivan, 2000 #3516" w:history="1">
              <w:r w:rsidRPr="00330994">
                <w:rPr>
                  <w:rFonts w:asciiTheme="majorHAnsi" w:hAnsiTheme="majorHAnsi"/>
                  <w:noProof/>
                </w:rPr>
                <w:t>Sullivan et Knutson, 2000</w:t>
              </w:r>
            </w:hyperlink>
            <w:r w:rsidRPr="00330994">
              <w:rPr>
                <w:rFonts w:asciiTheme="majorHAnsi" w:hAnsiTheme="majorHAnsi"/>
                <w:noProof/>
              </w:rPr>
              <w:t>)</w:t>
            </w:r>
            <w:r w:rsidRPr="00330994">
              <w:rPr>
                <w:rFonts w:asciiTheme="majorHAnsi" w:hAnsiTheme="majorHAnsi"/>
              </w:rPr>
              <w:fldChar w:fldCharType="end"/>
            </w:r>
            <w:r w:rsidRPr="00330994">
              <w:rPr>
                <w:rFonts w:asciiTheme="majorHAnsi" w:hAnsiTheme="majorHAnsi"/>
              </w:rPr>
              <w:t>.</w:t>
            </w:r>
          </w:p>
          <w:p w14:paraId="603234A9" w14:textId="674C7896" w:rsidR="002F30BC" w:rsidRPr="0099213C" w:rsidRDefault="002F30BC" w:rsidP="001B1747">
            <w:pPr>
              <w:pStyle w:val="Sansinterligne"/>
              <w:spacing w:before="40" w:after="80"/>
              <w:outlineLvl w:val="0"/>
              <w:rPr>
                <w:rFonts w:asciiTheme="majorHAnsi" w:hAnsiTheme="majorHAnsi" w:cs="Times"/>
                <w:lang w:val="fr-FR"/>
              </w:rPr>
            </w:pPr>
            <w:r w:rsidRPr="0099213C">
              <w:rPr>
                <w:rFonts w:asciiTheme="majorHAnsi" w:hAnsiTheme="majorHAnsi" w:cs="Times"/>
                <w:lang w:val="fr-FR"/>
              </w:rPr>
              <w:t xml:space="preserve">Selon </w:t>
            </w:r>
            <w:proofErr w:type="spellStart"/>
            <w:r w:rsidRPr="0099213C">
              <w:rPr>
                <w:rFonts w:asciiTheme="majorHAnsi" w:hAnsiTheme="majorHAnsi" w:cs="Garamond-Normal"/>
              </w:rPr>
              <w:t>DePanfilis</w:t>
            </w:r>
            <w:proofErr w:type="spellEnd"/>
            <w:r w:rsidRPr="0099213C">
              <w:rPr>
                <w:rFonts w:asciiTheme="majorHAnsi" w:hAnsiTheme="majorHAnsi" w:cs="Garamond-Normal"/>
              </w:rPr>
              <w:t xml:space="preserve"> (2006)</w:t>
            </w:r>
            <w:r w:rsidRPr="0099213C">
              <w:rPr>
                <w:rFonts w:asciiTheme="majorHAnsi" w:hAnsiTheme="majorHAnsi" w:cs="Times"/>
                <w:lang w:val="fr-FR"/>
              </w:rPr>
              <w:t xml:space="preserve">, </w:t>
            </w:r>
            <w:r w:rsidR="00EA16EA">
              <w:rPr>
                <w:rFonts w:asciiTheme="majorHAnsi" w:hAnsiTheme="majorHAnsi" w:cs="Times"/>
                <w:lang w:val="fr-FR"/>
              </w:rPr>
              <w:t>l</w:t>
            </w:r>
            <w:r w:rsidRPr="0099213C">
              <w:rPr>
                <w:rFonts w:asciiTheme="majorHAnsi" w:hAnsiTheme="majorHAnsi" w:cs="Times"/>
                <w:lang w:val="fr-FR"/>
              </w:rPr>
              <w:t>es enfants avec des besoins spéciaux peuvent être plus à risque parce que :</w:t>
            </w:r>
          </w:p>
          <w:p w14:paraId="011B25B1" w14:textId="77777777" w:rsidR="002F30BC" w:rsidRPr="0099213C" w:rsidRDefault="002F30BC" w:rsidP="001B1747">
            <w:pPr>
              <w:pStyle w:val="Sansinterligne"/>
              <w:numPr>
                <w:ilvl w:val="0"/>
                <w:numId w:val="25"/>
              </w:numPr>
              <w:spacing w:before="40" w:after="20"/>
              <w:ind w:left="714" w:hanging="357"/>
              <w:outlineLvl w:val="0"/>
              <w:rPr>
                <w:rFonts w:asciiTheme="majorHAnsi" w:hAnsiTheme="majorHAnsi" w:cs="Times"/>
                <w:lang w:val="fr-FR"/>
              </w:rPr>
            </w:pPr>
            <w:r w:rsidRPr="0099213C">
              <w:rPr>
                <w:rFonts w:asciiTheme="majorHAnsi" w:hAnsiTheme="majorHAnsi" w:cs="Times"/>
                <w:lang w:val="fr-FR"/>
              </w:rPr>
              <w:t>Leurs parents deviennent dépassés à essayer de s’occuper d’eux, ils peuvent ainsi répondre avec irritabilité, agressivité, prodiguer des soins</w:t>
            </w:r>
            <w:r w:rsidR="001F7686">
              <w:rPr>
                <w:rFonts w:asciiTheme="majorHAnsi" w:hAnsiTheme="majorHAnsi" w:cs="Times"/>
                <w:lang w:val="fr-FR"/>
              </w:rPr>
              <w:t xml:space="preserve"> de manière inconstante</w:t>
            </w:r>
            <w:r w:rsidRPr="0099213C">
              <w:rPr>
                <w:rFonts w:asciiTheme="majorHAnsi" w:hAnsiTheme="majorHAnsi" w:cs="Times"/>
                <w:lang w:val="fr-FR"/>
              </w:rPr>
              <w:t xml:space="preserve"> ou</w:t>
            </w:r>
            <w:r w:rsidR="00F73A01">
              <w:rPr>
                <w:rFonts w:asciiTheme="majorHAnsi" w:hAnsiTheme="majorHAnsi" w:cs="Times"/>
                <w:lang w:val="fr-FR"/>
              </w:rPr>
              <w:t xml:space="preserve"> donner des</w:t>
            </w:r>
            <w:r w:rsidRPr="0099213C">
              <w:rPr>
                <w:rFonts w:asciiTheme="majorHAnsi" w:hAnsiTheme="majorHAnsi" w:cs="Times"/>
                <w:lang w:val="fr-FR"/>
              </w:rPr>
              <w:t xml:space="preserve"> punitions excessives.</w:t>
            </w:r>
          </w:p>
          <w:p w14:paraId="0981B92B" w14:textId="77777777" w:rsidR="00CB708C" w:rsidRPr="00582C06" w:rsidRDefault="002F30BC" w:rsidP="001B1747">
            <w:pPr>
              <w:pStyle w:val="Sansinterligne"/>
              <w:numPr>
                <w:ilvl w:val="0"/>
                <w:numId w:val="25"/>
              </w:numPr>
              <w:spacing w:before="40" w:after="80"/>
              <w:outlineLvl w:val="0"/>
              <w:rPr>
                <w:rFonts w:asciiTheme="majorHAnsi" w:hAnsiTheme="majorHAnsi" w:cs="Times"/>
                <w:lang w:val="fr-FR"/>
              </w:rPr>
            </w:pPr>
            <w:r w:rsidRPr="0099213C">
              <w:rPr>
                <w:rFonts w:asciiTheme="majorHAnsi" w:hAnsiTheme="majorHAnsi" w:cs="Times"/>
                <w:lang w:val="fr-FR"/>
              </w:rPr>
              <w:t>Les enfants peuvent avoir une capacité de réponse et d’interaction faible, affectant ainsi l’attachement parent-enfant.</w:t>
            </w:r>
          </w:p>
        </w:tc>
      </w:tr>
      <w:tr w:rsidR="00755B22" w14:paraId="4028777C" w14:textId="77777777" w:rsidTr="00EB7ACA">
        <w:tc>
          <w:tcPr>
            <w:tcW w:w="2235" w:type="dxa"/>
          </w:tcPr>
          <w:p w14:paraId="1682E417" w14:textId="1CBE5711" w:rsidR="00755B22" w:rsidRDefault="00755B22" w:rsidP="005B06D7">
            <w:pPr>
              <w:pStyle w:val="Titre1"/>
              <w:keepNext w:val="0"/>
              <w:keepLines w:val="0"/>
              <w:spacing w:before="40" w:after="40"/>
              <w:outlineLvl w:val="0"/>
              <w:rPr>
                <w:rStyle w:val="Accentuationdiscrte"/>
                <w:b w:val="0"/>
                <w:i w:val="0"/>
                <w:color w:val="auto"/>
                <w:sz w:val="22"/>
                <w:szCs w:val="22"/>
              </w:rPr>
            </w:pPr>
            <w:r>
              <w:rPr>
                <w:rStyle w:val="Accentuationdiscrte"/>
                <w:b w:val="0"/>
                <w:i w:val="0"/>
                <w:color w:val="auto"/>
                <w:sz w:val="22"/>
                <w:szCs w:val="22"/>
              </w:rPr>
              <w:t>Sexe de l’enfant.</w:t>
            </w:r>
          </w:p>
        </w:tc>
        <w:tc>
          <w:tcPr>
            <w:tcW w:w="7341" w:type="dxa"/>
          </w:tcPr>
          <w:p w14:paraId="4D1EDD20" w14:textId="77777777" w:rsidR="00755B22" w:rsidRPr="000E1462" w:rsidRDefault="00755B22" w:rsidP="00F26035">
            <w:pPr>
              <w:pStyle w:val="Sansinterligne"/>
              <w:spacing w:before="40" w:after="40"/>
              <w:outlineLvl w:val="0"/>
              <w:rPr>
                <w:rFonts w:asciiTheme="majorHAnsi" w:hAnsiTheme="majorHAnsi" w:cs="Minion Pro"/>
                <w:b/>
              </w:rPr>
            </w:pPr>
            <w:r w:rsidRPr="000E1462">
              <w:rPr>
                <w:rFonts w:asciiTheme="majorHAnsi" w:hAnsiTheme="majorHAnsi" w:cs="Minion Pro"/>
                <w:b/>
              </w:rPr>
              <w:t>La négligence touche autant les garçons que les filles.</w:t>
            </w:r>
          </w:p>
          <w:p w14:paraId="3415E613" w14:textId="77777777" w:rsidR="00755B22" w:rsidRPr="0099213C" w:rsidRDefault="00755B22" w:rsidP="00F26035">
            <w:pPr>
              <w:pStyle w:val="Sansinterligne"/>
              <w:spacing w:before="40" w:after="60"/>
              <w:outlineLvl w:val="0"/>
              <w:rPr>
                <w:rFonts w:asciiTheme="majorHAnsi" w:hAnsiTheme="majorHAnsi"/>
              </w:rPr>
            </w:pPr>
            <w:r w:rsidRPr="0099213C">
              <w:rPr>
                <w:rFonts w:asciiTheme="majorHAnsi" w:hAnsiTheme="majorHAnsi"/>
              </w:rPr>
              <w:t>Selon les données de l’ECI-2008, l’incidence des mauvais traitements est identique chez les garçons (38,69 enquêtes pour 1 000 enfants) et chez les filles (</w:t>
            </w:r>
            <w:r>
              <w:rPr>
                <w:rFonts w:asciiTheme="majorHAnsi" w:hAnsiTheme="majorHAnsi"/>
              </w:rPr>
              <w:t>39,66 </w:t>
            </w:r>
            <w:r w:rsidRPr="0099213C">
              <w:rPr>
                <w:rFonts w:asciiTheme="majorHAnsi" w:hAnsiTheme="majorHAnsi"/>
              </w:rPr>
              <w:t>pour 1 000 enfants) (Agence de la santé publique du Canada, 2008).</w:t>
            </w:r>
          </w:p>
          <w:p w14:paraId="47282B63" w14:textId="77777777" w:rsidR="00755B22" w:rsidRPr="0099213C" w:rsidRDefault="00755B22" w:rsidP="00F26035">
            <w:pPr>
              <w:pStyle w:val="Sansinterligne"/>
              <w:spacing w:before="40" w:after="60"/>
              <w:outlineLvl w:val="0"/>
              <w:rPr>
                <w:rFonts w:asciiTheme="majorHAnsi" w:hAnsiTheme="majorHAnsi"/>
              </w:rPr>
            </w:pPr>
            <w:r w:rsidRPr="0099213C">
              <w:rPr>
                <w:rFonts w:asciiTheme="majorHAnsi" w:hAnsiTheme="majorHAnsi"/>
              </w:rPr>
              <w:t>L</w:t>
            </w:r>
            <w:r w:rsidRPr="0099213C">
              <w:rPr>
                <w:rFonts w:asciiTheme="majorHAnsi" w:hAnsiTheme="majorHAnsi" w:cs="NewCenturySchlbk-Roman"/>
              </w:rPr>
              <w:t>a négligence ne semble pas corrélée au sexe (</w:t>
            </w:r>
            <w:proofErr w:type="spellStart"/>
            <w:r w:rsidRPr="0099213C">
              <w:rPr>
                <w:rFonts w:asciiTheme="majorHAnsi" w:hAnsiTheme="majorHAnsi"/>
              </w:rPr>
              <w:t>Connell</w:t>
            </w:r>
            <w:proofErr w:type="spellEnd"/>
            <w:r w:rsidRPr="0099213C">
              <w:rPr>
                <w:rFonts w:asciiTheme="majorHAnsi" w:hAnsiTheme="majorHAnsi"/>
              </w:rPr>
              <w:t>-Carrick, 2003).</w:t>
            </w:r>
          </w:p>
          <w:p w14:paraId="6B154F8D" w14:textId="77777777" w:rsidR="00755B22" w:rsidRDefault="00755B22" w:rsidP="00F26035">
            <w:pPr>
              <w:spacing w:before="40" w:after="60"/>
              <w:outlineLvl w:val="0"/>
              <w:rPr>
                <w:rFonts w:asciiTheme="majorHAnsi" w:hAnsiTheme="majorHAnsi" w:cs="AdvTT5235d5a9"/>
              </w:rPr>
            </w:pPr>
            <w:r w:rsidRPr="0099213C">
              <w:rPr>
                <w:rFonts w:asciiTheme="majorHAnsi" w:hAnsiTheme="majorHAnsi" w:cs="AdvTT5235d5a9"/>
              </w:rPr>
              <w:lastRenderedPageBreak/>
              <w:t xml:space="preserve">Dans leur méta-analyse sur les facteurs de </w:t>
            </w:r>
            <w:r w:rsidRPr="00112040">
              <w:rPr>
                <w:rFonts w:asciiTheme="majorHAnsi" w:hAnsiTheme="majorHAnsi" w:cs="AdvTT5235d5a9"/>
              </w:rPr>
              <w:t>risque</w:t>
            </w:r>
            <w:r w:rsidRPr="0099213C">
              <w:rPr>
                <w:rFonts w:asciiTheme="majorHAnsi" w:hAnsiTheme="majorHAnsi" w:cs="AdvTT5235d5a9"/>
              </w:rPr>
              <w:t xml:space="preserve"> associés à la maltraitance envers les enfants (abus physique et négligence), </w:t>
            </w:r>
            <w:proofErr w:type="spellStart"/>
            <w:r w:rsidRPr="0099213C">
              <w:rPr>
                <w:rFonts w:asciiTheme="majorHAnsi" w:hAnsiTheme="majorHAnsi" w:cs="AdvTT5235d5a9"/>
              </w:rPr>
              <w:t>Stith</w:t>
            </w:r>
            <w:proofErr w:type="spellEnd"/>
            <w:r>
              <w:rPr>
                <w:rFonts w:asciiTheme="majorHAnsi" w:hAnsiTheme="majorHAnsi" w:cs="AdvTT5235d5a9"/>
              </w:rPr>
              <w:t xml:space="preserve"> et al. </w:t>
            </w:r>
            <w:r w:rsidRPr="0099213C">
              <w:rPr>
                <w:rFonts w:asciiTheme="majorHAnsi" w:hAnsiTheme="majorHAnsi" w:cs="AdvTT5235d5a9"/>
              </w:rPr>
              <w:t>(2009) n’ont trouvé aucune corrélation entre la</w:t>
            </w:r>
            <w:r>
              <w:rPr>
                <w:rFonts w:asciiTheme="majorHAnsi" w:hAnsiTheme="majorHAnsi" w:cs="AdvTT5235d5a9"/>
              </w:rPr>
              <w:t xml:space="preserve"> présence de</w:t>
            </w:r>
            <w:r w:rsidRPr="0099213C">
              <w:rPr>
                <w:rFonts w:asciiTheme="majorHAnsi" w:hAnsiTheme="majorHAnsi" w:cs="AdvTT5235d5a9"/>
              </w:rPr>
              <w:t xml:space="preserve"> négligence et le sexe de l’enfant.</w:t>
            </w:r>
          </w:p>
          <w:p w14:paraId="3674F6AF" w14:textId="2B99C537" w:rsidR="00755B22" w:rsidRPr="002F30BC" w:rsidRDefault="00755B22" w:rsidP="001B1747">
            <w:pPr>
              <w:pStyle w:val="Sansinterligne"/>
              <w:spacing w:before="40" w:after="80"/>
              <w:outlineLvl w:val="0"/>
              <w:rPr>
                <w:rFonts w:asciiTheme="majorHAnsi" w:hAnsiTheme="majorHAnsi" w:cs="Times"/>
                <w:b/>
                <w:color w:val="000000" w:themeColor="text1"/>
                <w:lang w:val="fr-FR"/>
              </w:rPr>
            </w:pPr>
            <w:r w:rsidRPr="00EA16EA">
              <w:rPr>
                <w:rFonts w:asciiTheme="majorHAnsi" w:hAnsiTheme="majorHAnsi"/>
              </w:rPr>
              <w:t>L</w:t>
            </w:r>
            <w:r w:rsidRPr="00330994">
              <w:rPr>
                <w:rFonts w:asciiTheme="majorHAnsi" w:hAnsiTheme="majorHAnsi"/>
              </w:rPr>
              <w:t xml:space="preserve">a proportion d’enfants négligés est sensiblement la même chez les garçons que chez les filles </w:t>
            </w:r>
            <w:r w:rsidRPr="00330994">
              <w:rPr>
                <w:rFonts w:asciiTheme="majorHAnsi" w:hAnsiTheme="majorHAnsi"/>
              </w:rPr>
              <w:fldChar w:fldCharType="begin"/>
            </w:r>
            <w:r w:rsidRPr="00330994">
              <w:rPr>
                <w:rFonts w:asciiTheme="majorHAnsi" w:hAnsiTheme="majorHAnsi"/>
              </w:rPr>
              <w:instrText xml:space="preserve"> ADDIN EN.CITE &lt;EndNote&gt;&lt;Cite&gt;&lt;Author&gt;Lefebvre&lt;/Author&gt;&lt;Year&gt;2012&lt;/Year&gt;&lt;RecNum&gt;3376&lt;/RecNum&gt;&lt;DisplayText&gt;(Lefebvre, 2012a)&lt;/DisplayText&gt;&lt;record&gt;&lt;rec-number&gt;3376&lt;/rec-number&gt;&lt;foreign-keys&gt;&lt;key app="EN" db-id="vaxrzs5ed9dd2oezw5epfvd5x0fdxxzv5ad0"&gt;3376&lt;/key&gt;&lt;/foreign-keys&gt;&lt;ref-type name="Government Document"&gt;46&lt;/ref-type&gt;&lt;contributors&gt;&lt;authors&gt;&lt;author&gt;Lefebvre, R.&lt;/author&gt;&lt;/authors&gt;&lt;/contributors&gt;&lt;titles&gt;&lt;title&gt;Âge et sexe des enfants selon les principaux mauvais traitements corroborés et le risque de futurs mauvais traitements&lt;/title&gt;&lt;/titles&gt;&lt;dates&gt;&lt;year&gt;2012&lt;/year&gt;&lt;/dates&gt;&lt;pub-location&gt;Ottawa, Canada&lt;/pub-location&gt;&lt;publisher&gt;ASPC. Portail canadien de la recherche en protection de l&amp;apos;enfant&lt;/publisher&gt;&lt;urls&gt;&lt;/urls&gt;&lt;/record&gt;&lt;/Cite&gt;&lt;/EndNote&gt;</w:instrText>
            </w:r>
            <w:r w:rsidRPr="00330994">
              <w:rPr>
                <w:rFonts w:asciiTheme="majorHAnsi" w:hAnsiTheme="majorHAnsi"/>
              </w:rPr>
              <w:fldChar w:fldCharType="separate"/>
            </w:r>
            <w:r w:rsidRPr="00330994">
              <w:rPr>
                <w:rFonts w:asciiTheme="majorHAnsi" w:hAnsiTheme="majorHAnsi"/>
                <w:noProof/>
              </w:rPr>
              <w:t>(</w:t>
            </w:r>
            <w:r>
              <w:rPr>
                <w:rFonts w:asciiTheme="majorHAnsi" w:hAnsiTheme="majorHAnsi"/>
                <w:noProof/>
              </w:rPr>
              <w:t>Lefebvre, 2012</w:t>
            </w:r>
            <w:r w:rsidRPr="00330994">
              <w:rPr>
                <w:rFonts w:asciiTheme="majorHAnsi" w:hAnsiTheme="majorHAnsi"/>
                <w:noProof/>
              </w:rPr>
              <w:t>)</w:t>
            </w:r>
            <w:r w:rsidRPr="00330994">
              <w:rPr>
                <w:rFonts w:asciiTheme="majorHAnsi" w:hAnsiTheme="majorHAnsi"/>
              </w:rPr>
              <w:fldChar w:fldCharType="end"/>
            </w:r>
          </w:p>
        </w:tc>
      </w:tr>
      <w:tr w:rsidR="00755B22" w14:paraId="58C49BE8" w14:textId="77777777" w:rsidTr="00EB7ACA">
        <w:tc>
          <w:tcPr>
            <w:tcW w:w="2235" w:type="dxa"/>
          </w:tcPr>
          <w:p w14:paraId="7276F091" w14:textId="62F15CEE" w:rsidR="00755B22" w:rsidRDefault="00755B22" w:rsidP="005B06D7">
            <w:pPr>
              <w:pStyle w:val="Titre1"/>
              <w:keepNext w:val="0"/>
              <w:keepLines w:val="0"/>
              <w:spacing w:before="40" w:after="40"/>
              <w:outlineLvl w:val="0"/>
              <w:rPr>
                <w:rStyle w:val="Accentuationdiscrte"/>
                <w:b w:val="0"/>
                <w:i w:val="0"/>
                <w:color w:val="auto"/>
                <w:sz w:val="22"/>
                <w:szCs w:val="22"/>
              </w:rPr>
            </w:pPr>
            <w:r w:rsidRPr="00CB708C">
              <w:rPr>
                <w:rStyle w:val="Accentuationdiscrte"/>
                <w:b w:val="0"/>
                <w:i w:val="0"/>
                <w:color w:val="auto"/>
                <w:sz w:val="22"/>
                <w:szCs w:val="22"/>
              </w:rPr>
              <w:lastRenderedPageBreak/>
              <w:t>Origine ethnique.</w:t>
            </w:r>
          </w:p>
        </w:tc>
        <w:tc>
          <w:tcPr>
            <w:tcW w:w="7341" w:type="dxa"/>
          </w:tcPr>
          <w:p w14:paraId="608701AF" w14:textId="77777777" w:rsidR="00755B22" w:rsidRPr="00CB708C" w:rsidRDefault="00755B22" w:rsidP="00F26035">
            <w:pPr>
              <w:spacing w:before="40" w:after="40"/>
              <w:outlineLvl w:val="0"/>
              <w:rPr>
                <w:rFonts w:asciiTheme="majorHAnsi" w:hAnsiTheme="majorHAnsi"/>
                <w:b/>
              </w:rPr>
            </w:pPr>
            <w:r w:rsidRPr="00CB708C">
              <w:rPr>
                <w:rFonts w:asciiTheme="majorHAnsi" w:hAnsiTheme="majorHAnsi"/>
                <w:b/>
              </w:rPr>
              <w:t>L’enfant négligé n’a pas une appartenance ethnique particulière</w:t>
            </w:r>
            <w:r>
              <w:rPr>
                <w:rFonts w:asciiTheme="majorHAnsi" w:hAnsiTheme="majorHAnsi"/>
                <w:b/>
              </w:rPr>
              <w:t>.</w:t>
            </w:r>
          </w:p>
          <w:p w14:paraId="57F7CEC7" w14:textId="36586DA4" w:rsidR="00755B22" w:rsidRPr="000E1462" w:rsidRDefault="00755B22" w:rsidP="00F26035">
            <w:pPr>
              <w:pStyle w:val="Sansinterligne"/>
              <w:spacing w:before="40" w:after="40"/>
              <w:outlineLvl w:val="0"/>
              <w:rPr>
                <w:rFonts w:asciiTheme="majorHAnsi" w:hAnsiTheme="majorHAnsi" w:cs="Minion Pro"/>
                <w:b/>
              </w:rPr>
            </w:pPr>
            <w:r w:rsidRPr="00CB708C">
              <w:rPr>
                <w:rFonts w:asciiTheme="majorHAnsi" w:hAnsiTheme="majorHAnsi"/>
              </w:rPr>
              <w:t>La n</w:t>
            </w:r>
            <w:r w:rsidRPr="00CB708C">
              <w:rPr>
                <w:rFonts w:asciiTheme="majorHAnsi" w:hAnsiTheme="majorHAnsi" w:cs="NewCenturySchlbk-Roman"/>
              </w:rPr>
              <w:t>égligence ne semble pas corrélée à l’appartenance ethnique (</w:t>
            </w:r>
            <w:proofErr w:type="spellStart"/>
            <w:r w:rsidRPr="00CB708C">
              <w:rPr>
                <w:rFonts w:asciiTheme="majorHAnsi" w:hAnsiTheme="majorHAnsi"/>
              </w:rPr>
              <w:t>Connell</w:t>
            </w:r>
            <w:proofErr w:type="spellEnd"/>
            <w:r w:rsidRPr="00CB708C">
              <w:rPr>
                <w:rFonts w:asciiTheme="majorHAnsi" w:hAnsiTheme="majorHAnsi"/>
              </w:rPr>
              <w:t>-Carrick, 2003)</w:t>
            </w:r>
            <w:r>
              <w:rPr>
                <w:rFonts w:asciiTheme="majorHAnsi" w:hAnsiTheme="majorHAnsi"/>
              </w:rPr>
              <w:t>.</w:t>
            </w:r>
          </w:p>
        </w:tc>
      </w:tr>
      <w:tr w:rsidR="004A5EB9" w14:paraId="235FCFF5" w14:textId="77777777" w:rsidTr="008F5F96">
        <w:tc>
          <w:tcPr>
            <w:tcW w:w="2235" w:type="dxa"/>
            <w:shd w:val="clear" w:color="auto" w:fill="008000"/>
          </w:tcPr>
          <w:p w14:paraId="1D05EC5C" w14:textId="2A140275" w:rsidR="004A5EB9" w:rsidRPr="008F5F96" w:rsidRDefault="004A5EB9" w:rsidP="005B06D7">
            <w:pPr>
              <w:pStyle w:val="Titre1"/>
              <w:keepNext w:val="0"/>
              <w:keepLines w:val="0"/>
              <w:spacing w:before="40" w:after="40"/>
              <w:outlineLvl w:val="0"/>
              <w:rPr>
                <w:rStyle w:val="Accentuationdiscrte"/>
                <w:b w:val="0"/>
                <w:i w:val="0"/>
                <w:color w:val="FFFFFF" w:themeColor="background1"/>
                <w:sz w:val="22"/>
                <w:szCs w:val="22"/>
              </w:rPr>
            </w:pPr>
            <w:r w:rsidRPr="008F5F96">
              <w:rPr>
                <w:rStyle w:val="Accentuationdiscrte"/>
                <w:i w:val="0"/>
                <w:color w:val="FFFFFF" w:themeColor="background1"/>
                <w:sz w:val="22"/>
                <w:szCs w:val="22"/>
              </w:rPr>
              <w:t>Facteurs de protection</w:t>
            </w:r>
            <w:r w:rsidRPr="008F5F96">
              <w:rPr>
                <w:rStyle w:val="Accentuationdiscrte"/>
                <w:b w:val="0"/>
                <w:i w:val="0"/>
                <w:color w:val="FFFFFF" w:themeColor="background1"/>
                <w:sz w:val="22"/>
                <w:szCs w:val="22"/>
              </w:rPr>
              <w:t xml:space="preserve"> liés à l’enfant</w:t>
            </w:r>
          </w:p>
        </w:tc>
        <w:tc>
          <w:tcPr>
            <w:tcW w:w="7341" w:type="dxa"/>
          </w:tcPr>
          <w:p w14:paraId="2DB99FCE" w14:textId="77777777" w:rsidR="004A5EB9" w:rsidRPr="00B77CD2" w:rsidRDefault="004A5EB9" w:rsidP="004A5EB9">
            <w:pPr>
              <w:pStyle w:val="Sansinterligne"/>
              <w:spacing w:before="40" w:after="80"/>
              <w:outlineLvl w:val="0"/>
              <w:rPr>
                <w:rFonts w:asciiTheme="majorHAnsi" w:hAnsiTheme="majorHAnsi" w:cs="Times"/>
                <w:b/>
                <w:lang w:val="fr-FR"/>
              </w:rPr>
            </w:pPr>
            <w:r w:rsidRPr="00B77CD2">
              <w:rPr>
                <w:rFonts w:asciiTheme="majorHAnsi" w:hAnsiTheme="majorHAnsi" w:cs="FuturaBT-Book"/>
                <w:b/>
              </w:rPr>
              <w:t xml:space="preserve">Des facteurs </w:t>
            </w:r>
            <w:r w:rsidRPr="00B77CD2">
              <w:rPr>
                <w:rFonts w:asciiTheme="majorHAnsi" w:hAnsiTheme="majorHAnsi" w:cs="Times"/>
                <w:b/>
                <w:lang w:val="fr-FR"/>
              </w:rPr>
              <w:t xml:space="preserve">liés à l’enfant </w:t>
            </w:r>
            <w:r w:rsidRPr="00B77CD2">
              <w:rPr>
                <w:rFonts w:asciiTheme="majorHAnsi" w:hAnsiTheme="majorHAnsi" w:cs="FuturaBT-Book"/>
                <w:b/>
              </w:rPr>
              <w:t>peuvent protéger contre la négligence</w:t>
            </w:r>
            <w:r>
              <w:rPr>
                <w:rFonts w:asciiTheme="majorHAnsi" w:hAnsiTheme="majorHAnsi" w:cs="FuturaBT-Book"/>
                <w:b/>
              </w:rPr>
              <w:t xml:space="preserve"> (</w:t>
            </w:r>
            <w:proofErr w:type="spellStart"/>
            <w:r>
              <w:rPr>
                <w:rFonts w:asciiTheme="majorHAnsi" w:hAnsiTheme="majorHAnsi" w:cs="FuturaBT-Book"/>
                <w:b/>
              </w:rPr>
              <w:t>DePanfilis</w:t>
            </w:r>
            <w:proofErr w:type="spellEnd"/>
            <w:r>
              <w:rPr>
                <w:rFonts w:asciiTheme="majorHAnsi" w:hAnsiTheme="majorHAnsi" w:cs="FuturaBT-Book"/>
                <w:b/>
              </w:rPr>
              <w:t>, 2006).</w:t>
            </w:r>
          </w:p>
          <w:p w14:paraId="45346559" w14:textId="77777777" w:rsidR="004A5EB9" w:rsidRPr="0099213C" w:rsidRDefault="004A5EB9" w:rsidP="004A5EB9">
            <w:pPr>
              <w:pStyle w:val="Sansinterligne"/>
              <w:numPr>
                <w:ilvl w:val="0"/>
                <w:numId w:val="27"/>
              </w:numPr>
              <w:spacing w:before="40" w:after="20"/>
              <w:ind w:left="601" w:hanging="283"/>
              <w:outlineLvl w:val="0"/>
              <w:rPr>
                <w:rFonts w:asciiTheme="majorHAnsi" w:hAnsiTheme="majorHAnsi" w:cs="Times"/>
                <w:lang w:val="fr-FR"/>
              </w:rPr>
            </w:pPr>
            <w:r w:rsidRPr="0099213C">
              <w:rPr>
                <w:rFonts w:asciiTheme="majorHAnsi" w:hAnsiTheme="majorHAnsi" w:cs="Times"/>
                <w:lang w:val="fr-FR"/>
              </w:rPr>
              <w:t xml:space="preserve">Avoir une </w:t>
            </w:r>
            <w:r w:rsidRPr="00EA7018">
              <w:rPr>
                <w:rFonts w:asciiTheme="majorHAnsi" w:hAnsiTheme="majorHAnsi" w:cs="Times"/>
                <w:b/>
                <w:lang w:val="fr-FR"/>
              </w:rPr>
              <w:t>bonne santé</w:t>
            </w:r>
            <w:r w:rsidRPr="0099213C">
              <w:rPr>
                <w:rFonts w:asciiTheme="majorHAnsi" w:hAnsiTheme="majorHAnsi" w:cs="Garamond-Normal"/>
              </w:rPr>
              <w:t>.</w:t>
            </w:r>
          </w:p>
          <w:p w14:paraId="0620D410" w14:textId="77777777" w:rsidR="004A5EB9" w:rsidRPr="0099213C" w:rsidRDefault="004A5EB9" w:rsidP="004A5EB9">
            <w:pPr>
              <w:pStyle w:val="Sansinterligne"/>
              <w:numPr>
                <w:ilvl w:val="0"/>
                <w:numId w:val="27"/>
              </w:numPr>
              <w:spacing w:before="40" w:after="20"/>
              <w:ind w:left="601" w:hanging="283"/>
              <w:outlineLvl w:val="0"/>
              <w:rPr>
                <w:rFonts w:asciiTheme="majorHAnsi" w:hAnsiTheme="majorHAnsi" w:cs="Times"/>
                <w:lang w:val="fr-FR"/>
              </w:rPr>
            </w:pPr>
            <w:r w:rsidRPr="0099213C">
              <w:rPr>
                <w:rFonts w:asciiTheme="majorHAnsi" w:hAnsiTheme="majorHAnsi" w:cs="Times"/>
                <w:lang w:val="fr-FR"/>
              </w:rPr>
              <w:t xml:space="preserve">Avoir une </w:t>
            </w:r>
            <w:r w:rsidRPr="00EA7018">
              <w:rPr>
                <w:rFonts w:asciiTheme="majorHAnsi" w:hAnsiTheme="majorHAnsi" w:cs="Times"/>
                <w:b/>
                <w:lang w:val="fr-FR"/>
              </w:rPr>
              <w:t xml:space="preserve">histoire de développement </w:t>
            </w:r>
            <w:r>
              <w:rPr>
                <w:rFonts w:asciiTheme="majorHAnsi" w:hAnsiTheme="majorHAnsi" w:cs="Times"/>
                <w:b/>
                <w:lang w:val="fr-FR"/>
              </w:rPr>
              <w:t>normale</w:t>
            </w:r>
            <w:r w:rsidRPr="0099213C">
              <w:rPr>
                <w:rFonts w:asciiTheme="majorHAnsi" w:hAnsiTheme="majorHAnsi" w:cs="Garamond-Normal"/>
              </w:rPr>
              <w:t>.</w:t>
            </w:r>
          </w:p>
          <w:p w14:paraId="34741D4A" w14:textId="77777777" w:rsidR="004A5EB9" w:rsidRPr="0099213C" w:rsidRDefault="004A5EB9" w:rsidP="004A5EB9">
            <w:pPr>
              <w:pStyle w:val="Sansinterligne"/>
              <w:numPr>
                <w:ilvl w:val="0"/>
                <w:numId w:val="27"/>
              </w:numPr>
              <w:spacing w:before="40" w:after="20"/>
              <w:ind w:left="601" w:hanging="283"/>
              <w:outlineLvl w:val="0"/>
              <w:rPr>
                <w:rFonts w:asciiTheme="majorHAnsi" w:hAnsiTheme="majorHAnsi" w:cs="Times"/>
                <w:lang w:val="fr-FR"/>
              </w:rPr>
            </w:pPr>
            <w:r w:rsidRPr="0099213C">
              <w:rPr>
                <w:rFonts w:asciiTheme="majorHAnsi" w:hAnsiTheme="majorHAnsi" w:cs="Times"/>
                <w:lang w:val="fr-FR"/>
              </w:rPr>
              <w:t xml:space="preserve">Avoir une </w:t>
            </w:r>
            <w:r w:rsidRPr="00EA7018">
              <w:rPr>
                <w:rFonts w:asciiTheme="majorHAnsi" w:hAnsiTheme="majorHAnsi" w:cs="Times"/>
                <w:b/>
                <w:lang w:val="fr-FR"/>
              </w:rPr>
              <w:t>intelligence au-dessus de la moyenne</w:t>
            </w:r>
            <w:r w:rsidRPr="0099213C">
              <w:rPr>
                <w:rFonts w:asciiTheme="majorHAnsi" w:hAnsiTheme="majorHAnsi" w:cs="Garamond-Normal"/>
              </w:rPr>
              <w:t>.</w:t>
            </w:r>
          </w:p>
          <w:p w14:paraId="6594718D" w14:textId="77777777" w:rsidR="004A5EB9" w:rsidRPr="0099213C" w:rsidRDefault="004A5EB9" w:rsidP="004A5EB9">
            <w:pPr>
              <w:pStyle w:val="Sansinterligne"/>
              <w:numPr>
                <w:ilvl w:val="0"/>
                <w:numId w:val="27"/>
              </w:numPr>
              <w:spacing w:before="40" w:after="20"/>
              <w:ind w:left="601" w:hanging="283"/>
              <w:outlineLvl w:val="0"/>
              <w:rPr>
                <w:rFonts w:asciiTheme="majorHAnsi" w:hAnsiTheme="majorHAnsi" w:cs="Times"/>
                <w:lang w:val="fr-FR"/>
              </w:rPr>
            </w:pPr>
            <w:r w:rsidRPr="0099213C">
              <w:rPr>
                <w:rFonts w:asciiTheme="majorHAnsi" w:hAnsiTheme="majorHAnsi" w:cs="Times"/>
                <w:lang w:val="fr-FR"/>
              </w:rPr>
              <w:t>Avoir des passe-temps et des intérêts</w:t>
            </w:r>
            <w:r w:rsidRPr="0099213C">
              <w:rPr>
                <w:rFonts w:asciiTheme="majorHAnsi" w:hAnsiTheme="majorHAnsi" w:cs="Garamond-Normal"/>
              </w:rPr>
              <w:t>.</w:t>
            </w:r>
          </w:p>
          <w:p w14:paraId="0AD52DFB" w14:textId="77777777" w:rsidR="004A5EB9" w:rsidRPr="0099213C" w:rsidRDefault="004A5EB9" w:rsidP="004A5EB9">
            <w:pPr>
              <w:pStyle w:val="Sansinterligne"/>
              <w:numPr>
                <w:ilvl w:val="0"/>
                <w:numId w:val="27"/>
              </w:numPr>
              <w:spacing w:before="40" w:after="20"/>
              <w:ind w:left="601" w:hanging="283"/>
              <w:outlineLvl w:val="0"/>
              <w:rPr>
                <w:rFonts w:asciiTheme="majorHAnsi" w:hAnsiTheme="majorHAnsi" w:cs="Times"/>
                <w:lang w:val="fr-FR"/>
              </w:rPr>
            </w:pPr>
            <w:r w:rsidRPr="0099213C">
              <w:rPr>
                <w:rFonts w:asciiTheme="majorHAnsi" w:hAnsiTheme="majorHAnsi" w:cs="Times"/>
                <w:lang w:val="fr-FR"/>
              </w:rPr>
              <w:t>Faire preuve d’humour</w:t>
            </w:r>
            <w:r w:rsidRPr="0099213C">
              <w:rPr>
                <w:rFonts w:asciiTheme="majorHAnsi" w:hAnsiTheme="majorHAnsi" w:cs="Garamond-Normal"/>
              </w:rPr>
              <w:t>.</w:t>
            </w:r>
          </w:p>
          <w:p w14:paraId="2F519E0C" w14:textId="77777777" w:rsidR="004A5EB9" w:rsidRPr="0099213C" w:rsidRDefault="004A5EB9" w:rsidP="004A5EB9">
            <w:pPr>
              <w:pStyle w:val="Sansinterligne"/>
              <w:numPr>
                <w:ilvl w:val="0"/>
                <w:numId w:val="27"/>
              </w:numPr>
              <w:spacing w:before="40" w:after="20"/>
              <w:ind w:left="601" w:hanging="283"/>
              <w:outlineLvl w:val="0"/>
              <w:rPr>
                <w:rFonts w:asciiTheme="majorHAnsi" w:hAnsiTheme="majorHAnsi" w:cs="Times"/>
                <w:lang w:val="fr-FR"/>
              </w:rPr>
            </w:pPr>
            <w:r w:rsidRPr="0099213C">
              <w:rPr>
                <w:rFonts w:asciiTheme="majorHAnsi" w:hAnsiTheme="majorHAnsi" w:cs="Times"/>
                <w:lang w:val="fr-FR"/>
              </w:rPr>
              <w:t>Avoir une représentation de soi positive</w:t>
            </w:r>
            <w:r w:rsidRPr="0099213C">
              <w:rPr>
                <w:rFonts w:asciiTheme="majorHAnsi" w:hAnsiTheme="majorHAnsi" w:cs="Garamond-Normal"/>
              </w:rPr>
              <w:t>.</w:t>
            </w:r>
          </w:p>
          <w:p w14:paraId="6928FE1C" w14:textId="77777777" w:rsidR="004A5EB9" w:rsidRPr="0099213C" w:rsidRDefault="004A5EB9" w:rsidP="004A5EB9">
            <w:pPr>
              <w:pStyle w:val="Sansinterligne"/>
              <w:numPr>
                <w:ilvl w:val="0"/>
                <w:numId w:val="27"/>
              </w:numPr>
              <w:spacing w:before="40" w:after="20"/>
              <w:ind w:left="601" w:hanging="283"/>
              <w:outlineLvl w:val="0"/>
              <w:rPr>
                <w:rFonts w:asciiTheme="majorHAnsi" w:hAnsiTheme="majorHAnsi" w:cs="Times"/>
                <w:lang w:val="fr-FR"/>
              </w:rPr>
            </w:pPr>
            <w:r w:rsidRPr="0099213C">
              <w:rPr>
                <w:rFonts w:asciiTheme="majorHAnsi" w:hAnsiTheme="majorHAnsi" w:cs="Times"/>
                <w:lang w:val="fr-FR"/>
              </w:rPr>
              <w:t>Avoir des relations avec les pairs positives</w:t>
            </w:r>
            <w:r w:rsidRPr="0099213C">
              <w:rPr>
                <w:rFonts w:asciiTheme="majorHAnsi" w:hAnsiTheme="majorHAnsi" w:cs="Garamond-Normal"/>
              </w:rPr>
              <w:t>.</w:t>
            </w:r>
          </w:p>
          <w:p w14:paraId="64A96A83" w14:textId="77777777" w:rsidR="004A5EB9" w:rsidRPr="0099213C" w:rsidRDefault="004A5EB9" w:rsidP="004A5EB9">
            <w:pPr>
              <w:pStyle w:val="Sansinterligne"/>
              <w:numPr>
                <w:ilvl w:val="0"/>
                <w:numId w:val="27"/>
              </w:numPr>
              <w:spacing w:before="40" w:after="20"/>
              <w:ind w:left="601" w:hanging="283"/>
              <w:outlineLvl w:val="0"/>
              <w:rPr>
                <w:rFonts w:asciiTheme="majorHAnsi" w:hAnsiTheme="majorHAnsi" w:cs="Times"/>
                <w:lang w:val="fr-FR"/>
              </w:rPr>
            </w:pPr>
            <w:r w:rsidRPr="0099213C">
              <w:rPr>
                <w:rFonts w:asciiTheme="majorHAnsi" w:hAnsiTheme="majorHAnsi" w:cs="Times"/>
                <w:lang w:val="fr-FR"/>
              </w:rPr>
              <w:t xml:space="preserve">Avoir un </w:t>
            </w:r>
            <w:r w:rsidRPr="00EA7018">
              <w:rPr>
                <w:rFonts w:asciiTheme="majorHAnsi" w:hAnsiTheme="majorHAnsi" w:cs="Times"/>
                <w:b/>
                <w:lang w:val="fr-FR"/>
              </w:rPr>
              <w:t>tempérament facile</w:t>
            </w:r>
            <w:r w:rsidRPr="0099213C">
              <w:rPr>
                <w:rFonts w:asciiTheme="majorHAnsi" w:hAnsiTheme="majorHAnsi" w:cs="Garamond-Normal"/>
              </w:rPr>
              <w:t>.</w:t>
            </w:r>
          </w:p>
          <w:p w14:paraId="52680479" w14:textId="77777777" w:rsidR="004A5EB9" w:rsidRPr="0099213C" w:rsidRDefault="004A5EB9" w:rsidP="004A5EB9">
            <w:pPr>
              <w:pStyle w:val="Sansinterligne"/>
              <w:numPr>
                <w:ilvl w:val="0"/>
                <w:numId w:val="27"/>
              </w:numPr>
              <w:spacing w:before="40" w:after="20"/>
              <w:ind w:left="601" w:hanging="283"/>
              <w:outlineLvl w:val="0"/>
              <w:rPr>
                <w:rFonts w:asciiTheme="majorHAnsi" w:hAnsiTheme="majorHAnsi" w:cs="Times"/>
                <w:lang w:val="fr-FR"/>
              </w:rPr>
            </w:pPr>
            <w:r w:rsidRPr="0099213C">
              <w:rPr>
                <w:rFonts w:asciiTheme="majorHAnsi" w:hAnsiTheme="majorHAnsi" w:cs="Times"/>
                <w:lang w:val="fr-FR"/>
              </w:rPr>
              <w:t xml:space="preserve">Avoir une </w:t>
            </w:r>
            <w:r w:rsidRPr="00EA7018">
              <w:rPr>
                <w:rFonts w:asciiTheme="majorHAnsi" w:hAnsiTheme="majorHAnsi" w:cs="Times"/>
                <w:b/>
                <w:lang w:val="fr-FR"/>
              </w:rPr>
              <w:t>capacité à se remettre des difficultés</w:t>
            </w:r>
            <w:r w:rsidRPr="0099213C">
              <w:rPr>
                <w:rFonts w:asciiTheme="majorHAnsi" w:hAnsiTheme="majorHAnsi" w:cs="Times"/>
                <w:lang w:val="fr-FR"/>
              </w:rPr>
              <w:t xml:space="preserve"> (</w:t>
            </w:r>
            <w:proofErr w:type="spellStart"/>
            <w:r w:rsidRPr="00F66684">
              <w:rPr>
                <w:rFonts w:asciiTheme="majorHAnsi" w:hAnsiTheme="majorHAnsi" w:cs="Times"/>
                <w:i/>
                <w:lang w:val="fr-FR"/>
              </w:rPr>
              <w:t>coping</w:t>
            </w:r>
            <w:proofErr w:type="spellEnd"/>
            <w:r w:rsidRPr="0099213C">
              <w:rPr>
                <w:rFonts w:asciiTheme="majorHAnsi" w:hAnsiTheme="majorHAnsi" w:cs="Times"/>
                <w:lang w:val="fr-FR"/>
              </w:rPr>
              <w:t>)</w:t>
            </w:r>
            <w:r w:rsidRPr="0099213C">
              <w:rPr>
                <w:rFonts w:asciiTheme="majorHAnsi" w:hAnsiTheme="majorHAnsi" w:cs="Garamond-Normal"/>
              </w:rPr>
              <w:t>.</w:t>
            </w:r>
          </w:p>
          <w:p w14:paraId="7B806A79" w14:textId="77777777" w:rsidR="004A5EB9" w:rsidRPr="0099213C" w:rsidRDefault="004A5EB9" w:rsidP="004A5EB9">
            <w:pPr>
              <w:pStyle w:val="Sansinterligne"/>
              <w:numPr>
                <w:ilvl w:val="0"/>
                <w:numId w:val="27"/>
              </w:numPr>
              <w:spacing w:before="40" w:after="20"/>
              <w:ind w:left="601" w:hanging="283"/>
              <w:outlineLvl w:val="0"/>
              <w:rPr>
                <w:rFonts w:asciiTheme="majorHAnsi" w:hAnsiTheme="majorHAnsi" w:cs="Times"/>
                <w:lang w:val="fr-FR"/>
              </w:rPr>
            </w:pPr>
            <w:r w:rsidRPr="0099213C">
              <w:rPr>
                <w:rFonts w:asciiTheme="majorHAnsi" w:hAnsiTheme="majorHAnsi" w:cs="Times"/>
                <w:lang w:val="fr-FR"/>
              </w:rPr>
              <w:t xml:space="preserve">Avoir de </w:t>
            </w:r>
            <w:r w:rsidRPr="0091118A">
              <w:rPr>
                <w:rFonts w:asciiTheme="majorHAnsi" w:hAnsiTheme="majorHAnsi" w:cs="Times"/>
                <w:b/>
                <w:lang w:val="fr-FR"/>
              </w:rPr>
              <w:t>bonnes habiletés sociales</w:t>
            </w:r>
            <w:r w:rsidRPr="0091118A">
              <w:rPr>
                <w:rFonts w:asciiTheme="majorHAnsi" w:hAnsiTheme="majorHAnsi" w:cs="Garamond-Normal"/>
                <w:b/>
              </w:rPr>
              <w:t>.</w:t>
            </w:r>
          </w:p>
          <w:p w14:paraId="08819FF8" w14:textId="77777777" w:rsidR="004A5EB9" w:rsidRPr="0099213C" w:rsidRDefault="004A5EB9" w:rsidP="004A5EB9">
            <w:pPr>
              <w:pStyle w:val="Sansinterligne"/>
              <w:numPr>
                <w:ilvl w:val="0"/>
                <w:numId w:val="27"/>
              </w:numPr>
              <w:spacing w:before="40" w:after="20"/>
              <w:ind w:left="601" w:hanging="283"/>
              <w:outlineLvl w:val="0"/>
              <w:rPr>
                <w:rFonts w:asciiTheme="majorHAnsi" w:hAnsiTheme="majorHAnsi" w:cs="Times"/>
                <w:lang w:val="fr-FR"/>
              </w:rPr>
            </w:pPr>
            <w:r w:rsidRPr="0099213C">
              <w:rPr>
                <w:rFonts w:asciiTheme="majorHAnsi" w:hAnsiTheme="majorHAnsi" w:cs="Times"/>
                <w:lang w:val="fr-FR"/>
              </w:rPr>
              <w:t>Avoir un locus de contrôle interne</w:t>
            </w:r>
            <w:r w:rsidRPr="0099213C">
              <w:rPr>
                <w:rFonts w:asciiTheme="majorHAnsi" w:hAnsiTheme="majorHAnsi" w:cs="Garamond-Normal"/>
              </w:rPr>
              <w:t>.</w:t>
            </w:r>
          </w:p>
          <w:p w14:paraId="6FE291E2" w14:textId="77777777" w:rsidR="004A5EB9" w:rsidRPr="0099213C" w:rsidRDefault="004A5EB9" w:rsidP="004A5EB9">
            <w:pPr>
              <w:pStyle w:val="Sansinterligne"/>
              <w:numPr>
                <w:ilvl w:val="0"/>
                <w:numId w:val="27"/>
              </w:numPr>
              <w:spacing w:before="40" w:after="20"/>
              <w:ind w:left="601" w:hanging="283"/>
              <w:outlineLvl w:val="0"/>
              <w:rPr>
                <w:rFonts w:asciiTheme="majorHAnsi" w:hAnsiTheme="majorHAnsi" w:cs="Times"/>
                <w:lang w:val="fr-FR"/>
              </w:rPr>
            </w:pPr>
            <w:r w:rsidRPr="0099213C">
              <w:rPr>
                <w:rFonts w:asciiTheme="majorHAnsi" w:hAnsiTheme="majorHAnsi" w:cs="Times"/>
                <w:lang w:val="fr-FR"/>
              </w:rPr>
              <w:t>Avoir peu tendance à se blâmer</w:t>
            </w:r>
            <w:r w:rsidRPr="0099213C">
              <w:rPr>
                <w:rFonts w:asciiTheme="majorHAnsi" w:hAnsiTheme="majorHAnsi" w:cs="Garamond-Normal"/>
              </w:rPr>
              <w:t>.</w:t>
            </w:r>
          </w:p>
          <w:p w14:paraId="62036C0F" w14:textId="77777777" w:rsidR="004A5EB9" w:rsidRPr="004B4ACD" w:rsidRDefault="004A5EB9" w:rsidP="004A5EB9">
            <w:pPr>
              <w:pStyle w:val="Sansinterligne"/>
              <w:numPr>
                <w:ilvl w:val="0"/>
                <w:numId w:val="27"/>
              </w:numPr>
              <w:spacing w:before="40" w:after="80"/>
              <w:ind w:left="601" w:hanging="283"/>
              <w:outlineLvl w:val="0"/>
              <w:rPr>
                <w:rFonts w:asciiTheme="majorHAnsi" w:hAnsiTheme="majorHAnsi" w:cs="Garamond-Normal"/>
              </w:rPr>
            </w:pPr>
            <w:r w:rsidRPr="0099213C">
              <w:rPr>
                <w:rFonts w:asciiTheme="majorHAnsi" w:hAnsiTheme="majorHAnsi" w:cs="Times"/>
                <w:lang w:val="fr-FR"/>
              </w:rPr>
              <w:t>Faire preuve d’un équilibre entre l’autonomie et la recherche d’aide</w:t>
            </w:r>
            <w:r w:rsidRPr="0099213C">
              <w:rPr>
                <w:rFonts w:asciiTheme="majorHAnsi" w:hAnsiTheme="majorHAnsi" w:cs="Garamond-Normal"/>
              </w:rPr>
              <w:t>.</w:t>
            </w:r>
          </w:p>
          <w:p w14:paraId="07495573" w14:textId="385556F0" w:rsidR="004A5EB9" w:rsidRPr="00CB708C" w:rsidRDefault="004A5EB9" w:rsidP="004A5EB9">
            <w:pPr>
              <w:spacing w:before="40" w:after="40"/>
              <w:outlineLvl w:val="0"/>
              <w:rPr>
                <w:rFonts w:asciiTheme="majorHAnsi" w:hAnsiTheme="majorHAnsi"/>
                <w:b/>
              </w:rPr>
            </w:pPr>
            <w:r w:rsidRPr="0099213C">
              <w:rPr>
                <w:rFonts w:asciiTheme="majorHAnsi" w:hAnsiTheme="majorHAnsi" w:cs="FuturaBT-Book"/>
              </w:rPr>
              <w:t>Tous les enfants qui ont été négligés ne deviennent pas des parents qui négligeront les besoins de leurs enfants (</w:t>
            </w:r>
            <w:r w:rsidRPr="0099213C">
              <w:rPr>
                <w:rFonts w:asciiTheme="majorHAnsi" w:hAnsiTheme="majorHAnsi"/>
              </w:rPr>
              <w:t>Association des centres jeunesse du Québec, 2010)</w:t>
            </w:r>
            <w:r>
              <w:rPr>
                <w:rFonts w:asciiTheme="majorHAnsi" w:hAnsiTheme="majorHAnsi" w:cs="FuturaBT-Book"/>
              </w:rPr>
              <w:t>.</w:t>
            </w:r>
          </w:p>
        </w:tc>
      </w:tr>
    </w:tbl>
    <w:p w14:paraId="0F5C25D5" w14:textId="50C39A95" w:rsidR="007B356F" w:rsidRPr="00755B22" w:rsidRDefault="007B356F" w:rsidP="00755B22">
      <w:pPr>
        <w:spacing w:after="0" w:line="240" w:lineRule="auto"/>
        <w:rPr>
          <w:b/>
          <w:bCs/>
        </w:rPr>
      </w:pPr>
    </w:p>
    <w:tbl>
      <w:tblPr>
        <w:tblStyle w:val="Grille"/>
        <w:tblW w:w="0" w:type="auto"/>
        <w:tblLook w:val="04A0" w:firstRow="1" w:lastRow="0" w:firstColumn="1" w:lastColumn="0" w:noHBand="0" w:noVBand="1"/>
      </w:tblPr>
      <w:tblGrid>
        <w:gridCol w:w="2235"/>
        <w:gridCol w:w="7341"/>
      </w:tblGrid>
      <w:tr w:rsidR="002F30BC" w14:paraId="6B20B092" w14:textId="77777777" w:rsidTr="00EB7ACA">
        <w:trPr>
          <w:tblHeader/>
        </w:trPr>
        <w:tc>
          <w:tcPr>
            <w:tcW w:w="9576" w:type="dxa"/>
            <w:gridSpan w:val="2"/>
            <w:shd w:val="clear" w:color="auto" w:fill="FF3300"/>
          </w:tcPr>
          <w:p w14:paraId="30CAB223" w14:textId="04F4E514" w:rsidR="002F30BC" w:rsidRPr="007E7630" w:rsidRDefault="007E7630" w:rsidP="00AC51F8">
            <w:pPr>
              <w:pStyle w:val="Titre1"/>
              <w:keepNext w:val="0"/>
              <w:keepLines w:val="0"/>
              <w:spacing w:before="60" w:after="60"/>
              <w:outlineLvl w:val="0"/>
              <w:rPr>
                <w:rStyle w:val="Accentuationdiscrte"/>
                <w:i w:val="0"/>
                <w:color w:val="FFFFFF" w:themeColor="background1"/>
                <w:sz w:val="22"/>
                <w:szCs w:val="22"/>
              </w:rPr>
            </w:pPr>
            <w:r w:rsidRPr="007E7630">
              <w:rPr>
                <w:rStyle w:val="Accentuationdiscrte"/>
                <w:i w:val="0"/>
                <w:color w:val="FFFFFF" w:themeColor="background1"/>
                <w:sz w:val="22"/>
                <w:szCs w:val="22"/>
              </w:rPr>
              <w:t>Vulnérabilités des</w:t>
            </w:r>
            <w:r w:rsidR="00922612" w:rsidRPr="007E7630">
              <w:rPr>
                <w:rStyle w:val="Accentuationdiscrte"/>
                <w:i w:val="0"/>
                <w:color w:val="FFFFFF" w:themeColor="background1"/>
                <w:sz w:val="22"/>
                <w:szCs w:val="22"/>
              </w:rPr>
              <w:t xml:space="preserve"> parent</w:t>
            </w:r>
            <w:r w:rsidRPr="007E7630">
              <w:rPr>
                <w:rStyle w:val="Accentuationdiscrte"/>
                <w:i w:val="0"/>
                <w:color w:val="FFFFFF" w:themeColor="background1"/>
                <w:sz w:val="22"/>
                <w:szCs w:val="22"/>
              </w:rPr>
              <w:t>s</w:t>
            </w:r>
          </w:p>
        </w:tc>
      </w:tr>
      <w:tr w:rsidR="002F30BC" w14:paraId="0ACE4167" w14:textId="77777777" w:rsidTr="00EB7ACA">
        <w:tc>
          <w:tcPr>
            <w:tcW w:w="2235" w:type="dxa"/>
          </w:tcPr>
          <w:p w14:paraId="6022B24B" w14:textId="77777777" w:rsidR="002F30BC" w:rsidRPr="005B06D7" w:rsidRDefault="001B5505" w:rsidP="00CB7EE8">
            <w:pPr>
              <w:pStyle w:val="Titre1"/>
              <w:keepNext w:val="0"/>
              <w:keepLines w:val="0"/>
              <w:spacing w:before="40" w:after="40"/>
              <w:outlineLvl w:val="0"/>
              <w:rPr>
                <w:rStyle w:val="Accentuationdiscrte"/>
                <w:b w:val="0"/>
                <w:i w:val="0"/>
                <w:color w:val="auto"/>
                <w:sz w:val="22"/>
                <w:szCs w:val="22"/>
              </w:rPr>
            </w:pPr>
            <w:r w:rsidRPr="005B06D7">
              <w:rPr>
                <w:rStyle w:val="Accentuationdiscrte"/>
                <w:b w:val="0"/>
                <w:i w:val="0"/>
                <w:color w:val="auto"/>
                <w:sz w:val="22"/>
                <w:szCs w:val="22"/>
              </w:rPr>
              <w:t xml:space="preserve">Problèmes </w:t>
            </w:r>
            <w:r w:rsidR="00EF1CED" w:rsidRPr="005B06D7">
              <w:rPr>
                <w:rStyle w:val="Accentuationdiscrte"/>
                <w:b w:val="0"/>
                <w:i w:val="0"/>
                <w:color w:val="auto"/>
                <w:sz w:val="22"/>
                <w:szCs w:val="22"/>
              </w:rPr>
              <w:t>personnels</w:t>
            </w:r>
            <w:r w:rsidR="00987CDF">
              <w:rPr>
                <w:rStyle w:val="Accentuationdiscrte"/>
                <w:b w:val="0"/>
                <w:i w:val="0"/>
                <w:color w:val="auto"/>
                <w:sz w:val="22"/>
                <w:szCs w:val="22"/>
              </w:rPr>
              <w:t>.</w:t>
            </w:r>
          </w:p>
          <w:p w14:paraId="2E1EDEC2" w14:textId="77777777" w:rsidR="005B06D7" w:rsidRPr="005B06D7" w:rsidRDefault="005B06D7" w:rsidP="00CB7EE8">
            <w:pPr>
              <w:spacing w:after="80"/>
            </w:pPr>
          </w:p>
        </w:tc>
        <w:tc>
          <w:tcPr>
            <w:tcW w:w="7341" w:type="dxa"/>
          </w:tcPr>
          <w:p w14:paraId="71548773" w14:textId="77777777" w:rsidR="002F30BC" w:rsidRPr="00EB7ACA" w:rsidRDefault="001B5505" w:rsidP="00CB7EE8">
            <w:pPr>
              <w:pStyle w:val="Sansinterligne"/>
              <w:spacing w:before="40" w:after="80"/>
              <w:outlineLvl w:val="0"/>
              <w:rPr>
                <w:rFonts w:asciiTheme="majorHAnsi" w:hAnsiTheme="majorHAnsi" w:cs="Cambria"/>
                <w:spacing w:val="-2"/>
              </w:rPr>
            </w:pPr>
            <w:r w:rsidRPr="00EB7ACA">
              <w:rPr>
                <w:rFonts w:asciiTheme="majorHAnsi" w:hAnsiTheme="majorHAnsi" w:cs="Cambria"/>
                <w:spacing w:val="-2"/>
              </w:rPr>
              <w:t xml:space="preserve">La négligence est généralement associée à la présence de problèmes </w:t>
            </w:r>
            <w:r w:rsidR="00EF1CED" w:rsidRPr="00EB7ACA">
              <w:rPr>
                <w:rFonts w:asciiTheme="majorHAnsi" w:hAnsiTheme="majorHAnsi" w:cs="Cambria"/>
                <w:spacing w:val="-2"/>
              </w:rPr>
              <w:t>personnels</w:t>
            </w:r>
            <w:r w:rsidRPr="00EB7ACA">
              <w:rPr>
                <w:rFonts w:asciiTheme="majorHAnsi" w:hAnsiTheme="majorHAnsi" w:cs="Cambria"/>
                <w:spacing w:val="-2"/>
              </w:rPr>
              <w:t xml:space="preserve"> chez les parents (</w:t>
            </w:r>
            <w:r w:rsidRPr="00EB7ACA">
              <w:rPr>
                <w:rFonts w:asciiTheme="majorHAnsi" w:hAnsiTheme="majorHAnsi" w:cs="Cambria"/>
                <w:b/>
                <w:spacing w:val="-2"/>
              </w:rPr>
              <w:t>dépression, toxicomanie, déficience intellectuelle</w:t>
            </w:r>
            <w:r w:rsidRPr="00EB7ACA">
              <w:rPr>
                <w:rFonts w:asciiTheme="majorHAnsi" w:hAnsiTheme="majorHAnsi" w:cs="Cambria"/>
                <w:spacing w:val="-2"/>
              </w:rPr>
              <w:t xml:space="preserve">), familiaux (dysfonctionnement familial, difficulté dans l’exercice du rôle parental, monoparentalité et présence de violence conjugale) et socio-environnementaux (en particulier pauvreté et absence de soutien social) (Brousseau, 2012; </w:t>
            </w:r>
            <w:proofErr w:type="spellStart"/>
            <w:r w:rsidRPr="00EB7ACA">
              <w:rPr>
                <w:rFonts w:asciiTheme="majorHAnsi" w:hAnsiTheme="majorHAnsi" w:cs="Cambria"/>
                <w:spacing w:val="-2"/>
              </w:rPr>
              <w:t>Éthier</w:t>
            </w:r>
            <w:proofErr w:type="spellEnd"/>
            <w:r w:rsidR="00745AB7">
              <w:rPr>
                <w:rFonts w:asciiTheme="majorHAnsi" w:hAnsiTheme="majorHAnsi" w:cs="Cambria-Italic"/>
                <w:iCs/>
                <w:spacing w:val="-2"/>
              </w:rPr>
              <w:t xml:space="preserve">, </w:t>
            </w:r>
            <w:r w:rsidR="00521066">
              <w:rPr>
                <w:rFonts w:asciiTheme="majorHAnsi" w:hAnsiTheme="majorHAnsi" w:cs="Cambria-Italic"/>
                <w:iCs/>
                <w:spacing w:val="-2"/>
              </w:rPr>
              <w:t xml:space="preserve">Couture et </w:t>
            </w:r>
            <w:proofErr w:type="spellStart"/>
            <w:r w:rsidR="00521066">
              <w:rPr>
                <w:rFonts w:asciiTheme="majorHAnsi" w:hAnsiTheme="majorHAnsi" w:cs="Cambria-Italic"/>
                <w:iCs/>
                <w:spacing w:val="-2"/>
              </w:rPr>
              <w:t>Lacharité</w:t>
            </w:r>
            <w:proofErr w:type="spellEnd"/>
            <w:r w:rsidRPr="00EB7ACA">
              <w:rPr>
                <w:rFonts w:asciiTheme="majorHAnsi" w:hAnsiTheme="majorHAnsi" w:cs="Cambria"/>
                <w:spacing w:val="-2"/>
              </w:rPr>
              <w:t xml:space="preserve">, 2004; </w:t>
            </w:r>
            <w:proofErr w:type="spellStart"/>
            <w:r w:rsidRPr="00EB7ACA">
              <w:rPr>
                <w:rFonts w:asciiTheme="majorHAnsi" w:hAnsiTheme="majorHAnsi" w:cs="Cambria"/>
                <w:spacing w:val="-2"/>
              </w:rPr>
              <w:t>Léveillé</w:t>
            </w:r>
            <w:proofErr w:type="spellEnd"/>
            <w:r w:rsidR="00521066">
              <w:rPr>
                <w:rFonts w:asciiTheme="majorHAnsi" w:hAnsiTheme="majorHAnsi" w:cs="Cambria"/>
                <w:spacing w:val="-2"/>
              </w:rPr>
              <w:t xml:space="preserve">, Chamberland et Tremblay-Renaud, </w:t>
            </w:r>
            <w:r w:rsidRPr="00EB7ACA">
              <w:rPr>
                <w:rFonts w:asciiTheme="majorHAnsi" w:hAnsiTheme="majorHAnsi" w:cs="Cambria"/>
                <w:spacing w:val="-2"/>
              </w:rPr>
              <w:t>2007).</w:t>
            </w:r>
          </w:p>
          <w:p w14:paraId="52DD31D9" w14:textId="77777777" w:rsidR="00AC67EC" w:rsidRPr="00AC67EC" w:rsidRDefault="00AC67EC" w:rsidP="00CB7EE8">
            <w:pPr>
              <w:pStyle w:val="Sansinterligne"/>
              <w:spacing w:before="40" w:after="80"/>
              <w:outlineLvl w:val="0"/>
              <w:rPr>
                <w:rStyle w:val="Accentuationdiscrte"/>
                <w:rFonts w:asciiTheme="majorHAnsi" w:hAnsiTheme="majorHAnsi"/>
                <w:i w:val="0"/>
                <w:iCs w:val="0"/>
                <w:color w:val="auto"/>
              </w:rPr>
            </w:pPr>
            <w:r w:rsidRPr="000E4617">
              <w:rPr>
                <w:rFonts w:asciiTheme="majorHAnsi" w:hAnsiTheme="majorHAnsi"/>
              </w:rPr>
              <w:t xml:space="preserve">Il existe une forte association entre la négligence et plusieurs facteurs de risque : l’environnement culturel (organisation, rôles, normes), </w:t>
            </w:r>
            <w:r w:rsidRPr="00EF1CED">
              <w:rPr>
                <w:rFonts w:asciiTheme="majorHAnsi" w:hAnsiTheme="majorHAnsi"/>
                <w:b/>
              </w:rPr>
              <w:t>l</w:t>
            </w:r>
            <w:r w:rsidR="00EF1CED">
              <w:rPr>
                <w:rFonts w:asciiTheme="majorHAnsi" w:hAnsiTheme="majorHAnsi"/>
                <w:b/>
              </w:rPr>
              <w:t>es caractéristiques</w:t>
            </w:r>
            <w:r w:rsidRPr="00EF1CED">
              <w:rPr>
                <w:rFonts w:asciiTheme="majorHAnsi" w:hAnsiTheme="majorHAnsi"/>
                <w:b/>
              </w:rPr>
              <w:t xml:space="preserve"> individuelle</w:t>
            </w:r>
            <w:r w:rsidR="00EF1CED">
              <w:rPr>
                <w:rFonts w:asciiTheme="majorHAnsi" w:hAnsiTheme="majorHAnsi"/>
                <w:b/>
              </w:rPr>
              <w:t>s</w:t>
            </w:r>
            <w:r w:rsidRPr="00EF1CED">
              <w:rPr>
                <w:rFonts w:asciiTheme="majorHAnsi" w:hAnsiTheme="majorHAnsi"/>
                <w:b/>
              </w:rPr>
              <w:t xml:space="preserve"> des parents</w:t>
            </w:r>
            <w:r w:rsidRPr="000E4617">
              <w:rPr>
                <w:rFonts w:asciiTheme="majorHAnsi" w:hAnsiTheme="majorHAnsi"/>
              </w:rPr>
              <w:t xml:space="preserve"> (</w:t>
            </w:r>
            <w:r w:rsidRPr="00922612">
              <w:rPr>
                <w:rFonts w:asciiTheme="majorHAnsi" w:hAnsiTheme="majorHAnsi"/>
                <w:b/>
              </w:rPr>
              <w:t>intolérance envers le bébé</w:t>
            </w:r>
            <w:r w:rsidRPr="000E4617">
              <w:rPr>
                <w:rFonts w:asciiTheme="majorHAnsi" w:hAnsiTheme="majorHAnsi"/>
              </w:rPr>
              <w:t xml:space="preserve">, toxicomanie, troubles mentaux, </w:t>
            </w:r>
            <w:r w:rsidRPr="00922612">
              <w:rPr>
                <w:rFonts w:asciiTheme="majorHAnsi" w:hAnsiTheme="majorHAnsi"/>
                <w:b/>
              </w:rPr>
              <w:t>déficience intellectuelle</w:t>
            </w:r>
            <w:r w:rsidRPr="000E4617">
              <w:rPr>
                <w:rFonts w:asciiTheme="majorHAnsi" w:hAnsiTheme="majorHAnsi"/>
              </w:rPr>
              <w:t>, antécédents de négligence ou d’abus) et l’enfant (prématurité, faible poids à la naissance, handicap) (</w:t>
            </w:r>
            <w:r w:rsidR="00236B58">
              <w:rPr>
                <w:rFonts w:asciiTheme="majorHAnsi" w:hAnsiTheme="majorHAnsi"/>
              </w:rPr>
              <w:t xml:space="preserve">Centre de liaison sur l’intervention et la prévention </w:t>
            </w:r>
            <w:r w:rsidR="00236B58">
              <w:rPr>
                <w:rFonts w:asciiTheme="majorHAnsi" w:hAnsiTheme="majorHAnsi"/>
              </w:rPr>
              <w:lastRenderedPageBreak/>
              <w:t>psychosociales [</w:t>
            </w:r>
            <w:r w:rsidRPr="000E4617">
              <w:rPr>
                <w:rFonts w:asciiTheme="majorHAnsi" w:hAnsiTheme="majorHAnsi"/>
              </w:rPr>
              <w:t>CLIPP</w:t>
            </w:r>
            <w:r w:rsidR="00236B58">
              <w:rPr>
                <w:rFonts w:asciiTheme="majorHAnsi" w:hAnsiTheme="majorHAnsi"/>
              </w:rPr>
              <w:t>]</w:t>
            </w:r>
            <w:r w:rsidRPr="000E4617">
              <w:rPr>
                <w:rFonts w:asciiTheme="majorHAnsi" w:hAnsiTheme="majorHAnsi"/>
              </w:rPr>
              <w:t>, 2008).</w:t>
            </w:r>
          </w:p>
        </w:tc>
      </w:tr>
      <w:tr w:rsidR="004C1C38" w14:paraId="0180B2CC" w14:textId="77777777" w:rsidTr="00EB7ACA">
        <w:tc>
          <w:tcPr>
            <w:tcW w:w="2235" w:type="dxa"/>
          </w:tcPr>
          <w:p w14:paraId="2AD3C445" w14:textId="0518B9CD" w:rsidR="008F1782" w:rsidRDefault="004C1C38" w:rsidP="00CB7EE8">
            <w:pPr>
              <w:pStyle w:val="Titre1"/>
              <w:keepNext w:val="0"/>
              <w:keepLines w:val="0"/>
              <w:spacing w:before="40" w:after="80"/>
              <w:outlineLvl w:val="0"/>
              <w:rPr>
                <w:rStyle w:val="Accentuationdiscrte"/>
                <w:b w:val="0"/>
                <w:i w:val="0"/>
                <w:color w:val="auto"/>
                <w:sz w:val="22"/>
                <w:szCs w:val="22"/>
              </w:rPr>
            </w:pPr>
            <w:r>
              <w:rPr>
                <w:rStyle w:val="Accentuationdiscrte"/>
                <w:b w:val="0"/>
                <w:i w:val="0"/>
                <w:color w:val="auto"/>
                <w:sz w:val="22"/>
                <w:szCs w:val="22"/>
              </w:rPr>
              <w:lastRenderedPageBreak/>
              <w:t>Problème santé mentale</w:t>
            </w:r>
            <w:r w:rsidR="008F1782">
              <w:rPr>
                <w:rStyle w:val="Accentuationdiscrte"/>
                <w:b w:val="0"/>
                <w:i w:val="0"/>
                <w:color w:val="auto"/>
                <w:sz w:val="22"/>
                <w:szCs w:val="22"/>
              </w:rPr>
              <w:t xml:space="preserve"> / </w:t>
            </w:r>
          </w:p>
          <w:p w14:paraId="59E2DBE5" w14:textId="77777777" w:rsidR="008F1782" w:rsidRDefault="008F1782" w:rsidP="00CB7EE8">
            <w:pPr>
              <w:pStyle w:val="Titre1"/>
              <w:keepNext w:val="0"/>
              <w:keepLines w:val="0"/>
              <w:spacing w:before="40" w:after="80"/>
              <w:outlineLvl w:val="0"/>
              <w:rPr>
                <w:rStyle w:val="Accentuationdiscrte"/>
                <w:b w:val="0"/>
                <w:i w:val="0"/>
                <w:color w:val="auto"/>
                <w:sz w:val="22"/>
                <w:szCs w:val="22"/>
              </w:rPr>
            </w:pPr>
            <w:r>
              <w:rPr>
                <w:rStyle w:val="Accentuationdiscrte"/>
                <w:b w:val="0"/>
                <w:i w:val="0"/>
                <w:color w:val="auto"/>
                <w:sz w:val="22"/>
                <w:szCs w:val="22"/>
              </w:rPr>
              <w:t xml:space="preserve">Dépression / </w:t>
            </w:r>
          </w:p>
          <w:p w14:paraId="700EEEB0" w14:textId="77777777" w:rsidR="008F1782" w:rsidRDefault="008F1782" w:rsidP="00CB7EE8">
            <w:pPr>
              <w:pStyle w:val="Titre1"/>
              <w:keepNext w:val="0"/>
              <w:keepLines w:val="0"/>
              <w:spacing w:before="40" w:after="80"/>
              <w:outlineLvl w:val="0"/>
              <w:rPr>
                <w:rStyle w:val="Accentuationdiscrte"/>
                <w:b w:val="0"/>
                <w:i w:val="0"/>
                <w:color w:val="auto"/>
                <w:sz w:val="22"/>
                <w:szCs w:val="22"/>
              </w:rPr>
            </w:pPr>
            <w:r>
              <w:rPr>
                <w:rStyle w:val="Accentuationdiscrte"/>
                <w:b w:val="0"/>
                <w:i w:val="0"/>
                <w:color w:val="auto"/>
                <w:sz w:val="22"/>
                <w:szCs w:val="22"/>
              </w:rPr>
              <w:t>Trouble de personnalité</w:t>
            </w:r>
          </w:p>
          <w:p w14:paraId="1D9C0280" w14:textId="77777777" w:rsidR="008F1782" w:rsidRDefault="008F1782" w:rsidP="00CB7EE8">
            <w:pPr>
              <w:pStyle w:val="Titre1"/>
              <w:keepNext w:val="0"/>
              <w:keepLines w:val="0"/>
              <w:spacing w:before="40" w:after="80"/>
              <w:outlineLvl w:val="0"/>
              <w:rPr>
                <w:rStyle w:val="Accentuationdiscrte"/>
                <w:b w:val="0"/>
                <w:i w:val="0"/>
                <w:color w:val="auto"/>
                <w:sz w:val="22"/>
                <w:szCs w:val="22"/>
              </w:rPr>
            </w:pPr>
            <w:r>
              <w:rPr>
                <w:rStyle w:val="Accentuationdiscrte"/>
                <w:b w:val="0"/>
                <w:i w:val="0"/>
                <w:color w:val="auto"/>
                <w:sz w:val="22"/>
                <w:szCs w:val="22"/>
              </w:rPr>
              <w:t xml:space="preserve">Colère / </w:t>
            </w:r>
          </w:p>
          <w:p w14:paraId="0DD94340" w14:textId="209CA406" w:rsidR="004C1C38" w:rsidRDefault="008F1782" w:rsidP="00CB7EE8">
            <w:pPr>
              <w:pStyle w:val="Titre1"/>
              <w:keepNext w:val="0"/>
              <w:keepLines w:val="0"/>
              <w:spacing w:before="40" w:after="80"/>
              <w:outlineLvl w:val="0"/>
              <w:rPr>
                <w:rStyle w:val="Accentuationdiscrte"/>
                <w:b w:val="0"/>
                <w:i w:val="0"/>
                <w:color w:val="auto"/>
                <w:sz w:val="22"/>
                <w:szCs w:val="22"/>
              </w:rPr>
            </w:pPr>
            <w:proofErr w:type="spellStart"/>
            <w:r>
              <w:rPr>
                <w:rStyle w:val="Accentuationdiscrte"/>
                <w:b w:val="0"/>
                <w:i w:val="0"/>
                <w:color w:val="auto"/>
                <w:sz w:val="22"/>
                <w:szCs w:val="22"/>
              </w:rPr>
              <w:t>Hyperréactivié</w:t>
            </w:r>
            <w:proofErr w:type="spellEnd"/>
            <w:r w:rsidR="005243F5">
              <w:rPr>
                <w:rStyle w:val="Accentuationdiscrte"/>
                <w:b w:val="0"/>
                <w:i w:val="0"/>
                <w:color w:val="auto"/>
                <w:sz w:val="22"/>
                <w:szCs w:val="22"/>
              </w:rPr>
              <w:t>.</w:t>
            </w:r>
          </w:p>
        </w:tc>
        <w:tc>
          <w:tcPr>
            <w:tcW w:w="7341" w:type="dxa"/>
          </w:tcPr>
          <w:p w14:paraId="62F5A911" w14:textId="77777777" w:rsidR="004C1C38" w:rsidRPr="0099213C" w:rsidRDefault="004C1C38" w:rsidP="00CB7EE8">
            <w:pPr>
              <w:pStyle w:val="Sansinterligne"/>
              <w:spacing w:before="40" w:after="80"/>
              <w:outlineLvl w:val="0"/>
              <w:rPr>
                <w:rFonts w:asciiTheme="majorHAnsi" w:hAnsiTheme="majorHAnsi" w:cs="Times"/>
                <w:lang w:val="fr-FR"/>
              </w:rPr>
            </w:pPr>
            <w:r w:rsidRPr="003A58B8">
              <w:rPr>
                <w:rFonts w:asciiTheme="majorHAnsi" w:hAnsiTheme="majorHAnsi" w:cs="Times"/>
                <w:b/>
                <w:lang w:val="fr-FR"/>
              </w:rPr>
              <w:t>Les parents négligents ont plus souvent des troubles de santé mentale</w:t>
            </w:r>
            <w:r w:rsidRPr="0099213C">
              <w:rPr>
                <w:rFonts w:asciiTheme="majorHAnsi" w:hAnsiTheme="majorHAnsi" w:cs="Times"/>
                <w:lang w:val="fr-FR"/>
              </w:rPr>
              <w:t xml:space="preserve"> (</w:t>
            </w:r>
            <w:r w:rsidRPr="0099213C">
              <w:rPr>
                <w:rFonts w:asciiTheme="majorHAnsi" w:hAnsiTheme="majorHAnsi"/>
              </w:rPr>
              <w:t>Mayer et</w:t>
            </w:r>
            <w:r w:rsidR="00245407">
              <w:rPr>
                <w:rFonts w:asciiTheme="majorHAnsi" w:hAnsiTheme="majorHAnsi"/>
              </w:rPr>
              <w:t xml:space="preserve"> </w:t>
            </w:r>
            <w:proofErr w:type="gramStart"/>
            <w:r w:rsidR="00245407">
              <w:rPr>
                <w:rFonts w:asciiTheme="majorHAnsi" w:hAnsiTheme="majorHAnsi"/>
              </w:rPr>
              <w:t>al</w:t>
            </w:r>
            <w:r w:rsidRPr="0099213C">
              <w:rPr>
                <w:rFonts w:asciiTheme="majorHAnsi" w:hAnsiTheme="majorHAnsi"/>
              </w:rPr>
              <w:t>.,</w:t>
            </w:r>
            <w:proofErr w:type="gramEnd"/>
            <w:r w:rsidRPr="0099213C">
              <w:rPr>
                <w:rFonts w:asciiTheme="majorHAnsi" w:hAnsiTheme="majorHAnsi"/>
              </w:rPr>
              <w:t xml:space="preserve"> 2007).</w:t>
            </w:r>
          </w:p>
          <w:p w14:paraId="0563E192" w14:textId="77777777" w:rsidR="00EC7DA5" w:rsidRDefault="00EC7DA5" w:rsidP="00CB7EE8">
            <w:pPr>
              <w:pStyle w:val="Sansinterligne"/>
              <w:spacing w:before="40" w:after="80"/>
              <w:outlineLvl w:val="0"/>
              <w:rPr>
                <w:rFonts w:asciiTheme="majorHAnsi" w:hAnsiTheme="majorHAnsi" w:cs="Times"/>
                <w:lang w:val="fr-FR"/>
              </w:rPr>
            </w:pPr>
            <w:r w:rsidRPr="0099213C">
              <w:rPr>
                <w:rFonts w:asciiTheme="majorHAnsi" w:hAnsiTheme="majorHAnsi" w:cs="Times"/>
                <w:lang w:val="fr-FR"/>
              </w:rPr>
              <w:t xml:space="preserve">Selon </w:t>
            </w:r>
            <w:proofErr w:type="spellStart"/>
            <w:r w:rsidRPr="0099213C">
              <w:rPr>
                <w:rFonts w:asciiTheme="majorHAnsi" w:hAnsiTheme="majorHAnsi" w:cs="Garamond-Normal"/>
              </w:rPr>
              <w:t>DePanfilis</w:t>
            </w:r>
            <w:proofErr w:type="spellEnd"/>
            <w:r w:rsidRPr="0099213C">
              <w:rPr>
                <w:rFonts w:asciiTheme="majorHAnsi" w:hAnsiTheme="majorHAnsi" w:cs="Garamond-Normal"/>
              </w:rPr>
              <w:t xml:space="preserve"> (2006)</w:t>
            </w:r>
            <w:r w:rsidRPr="0099213C">
              <w:rPr>
                <w:rFonts w:asciiTheme="majorHAnsi" w:hAnsiTheme="majorHAnsi" w:cs="Times"/>
                <w:lang w:val="fr-FR"/>
              </w:rPr>
              <w:t xml:space="preserve">, les résultats </w:t>
            </w:r>
            <w:r w:rsidR="005B7C1F">
              <w:rPr>
                <w:rFonts w:asciiTheme="majorHAnsi" w:hAnsiTheme="majorHAnsi" w:cs="Times"/>
                <w:lang w:val="fr-FR"/>
              </w:rPr>
              <w:t>faisant état d’un</w:t>
            </w:r>
            <w:r w:rsidR="005B7C1F" w:rsidRPr="0099213C">
              <w:rPr>
                <w:rFonts w:asciiTheme="majorHAnsi" w:hAnsiTheme="majorHAnsi" w:cs="Times"/>
                <w:lang w:val="fr-FR"/>
              </w:rPr>
              <w:t xml:space="preserve"> </w:t>
            </w:r>
            <w:r w:rsidRPr="0099213C">
              <w:rPr>
                <w:rFonts w:asciiTheme="majorHAnsi" w:hAnsiTheme="majorHAnsi" w:cs="Times"/>
                <w:lang w:val="fr-FR"/>
              </w:rPr>
              <w:t>lien entre santé mentale et négligence varient. De nombreux troubles de santé mentale peuvent affecter la capacité d’un parent à s’occuper d’un enfant.</w:t>
            </w:r>
          </w:p>
          <w:p w14:paraId="63D16332" w14:textId="77777777" w:rsidR="00CF44A4" w:rsidRPr="0099213C" w:rsidRDefault="00CF44A4" w:rsidP="00CB7EE8">
            <w:pPr>
              <w:spacing w:before="40" w:after="80"/>
              <w:outlineLvl w:val="0"/>
              <w:rPr>
                <w:rFonts w:asciiTheme="majorHAnsi" w:hAnsiTheme="majorHAnsi"/>
              </w:rPr>
            </w:pPr>
            <w:r w:rsidRPr="0099213C">
              <w:rPr>
                <w:rFonts w:asciiTheme="majorHAnsi" w:hAnsiTheme="majorHAnsi"/>
              </w:rPr>
              <w:t xml:space="preserve">Selon l’ECI-2008, </w:t>
            </w:r>
            <w:r w:rsidRPr="003A58B8">
              <w:rPr>
                <w:rFonts w:asciiTheme="majorHAnsi" w:hAnsiTheme="majorHAnsi"/>
                <w:b/>
              </w:rPr>
              <w:t>les problèmes de santé mentale sont des facteurs de risque relatifs à la personne s’occupant de l’enfant</w:t>
            </w:r>
            <w:r w:rsidRPr="0099213C">
              <w:rPr>
                <w:rFonts w:asciiTheme="majorHAnsi" w:hAnsiTheme="majorHAnsi"/>
              </w:rPr>
              <w:t xml:space="preserve"> (Agence de la santé publique du Canada, 2008).</w:t>
            </w:r>
          </w:p>
          <w:p w14:paraId="72D7681A" w14:textId="77777777" w:rsidR="00CF44A4" w:rsidRPr="0099213C" w:rsidRDefault="00CF44A4" w:rsidP="00CB7EE8">
            <w:pPr>
              <w:spacing w:before="40" w:after="80"/>
              <w:outlineLvl w:val="0"/>
              <w:rPr>
                <w:rFonts w:asciiTheme="majorHAnsi" w:hAnsiTheme="majorHAnsi" w:cs="AdvTT5235d5a9"/>
              </w:rPr>
            </w:pPr>
            <w:r w:rsidRPr="0099213C">
              <w:rPr>
                <w:rFonts w:asciiTheme="majorHAnsi" w:hAnsiTheme="majorHAnsi" w:cs="AdvTT5235d5a9"/>
              </w:rPr>
              <w:t xml:space="preserve">Une corrélation moyenne entre la négligence et la présence </w:t>
            </w:r>
            <w:r w:rsidR="005B7C1F">
              <w:rPr>
                <w:rFonts w:asciiTheme="majorHAnsi" w:hAnsiTheme="majorHAnsi" w:cs="AdvTT5235d5a9"/>
              </w:rPr>
              <w:t xml:space="preserve">d’une </w:t>
            </w:r>
            <w:r w:rsidRPr="00EC7DA5">
              <w:rPr>
                <w:rFonts w:asciiTheme="majorHAnsi" w:hAnsiTheme="majorHAnsi" w:cs="AdvTT5235d5a9"/>
                <w:b/>
              </w:rPr>
              <w:t>psychopathologie chez le parent</w:t>
            </w:r>
            <w:r w:rsidRPr="0099213C">
              <w:rPr>
                <w:rFonts w:asciiTheme="majorHAnsi" w:hAnsiTheme="majorHAnsi" w:cs="AdvTT5235d5a9"/>
              </w:rPr>
              <w:t xml:space="preserve"> (</w:t>
            </w:r>
            <w:proofErr w:type="spellStart"/>
            <w:r w:rsidRPr="0099213C">
              <w:rPr>
                <w:rFonts w:asciiTheme="majorHAnsi" w:hAnsiTheme="majorHAnsi" w:cs="AdvTT5235d5a9"/>
              </w:rPr>
              <w:t>Stith</w:t>
            </w:r>
            <w:proofErr w:type="spellEnd"/>
            <w:r w:rsidR="002A1A93">
              <w:rPr>
                <w:rFonts w:asciiTheme="majorHAnsi" w:hAnsiTheme="majorHAnsi" w:cs="AdvTT5235d5a9"/>
              </w:rPr>
              <w:t xml:space="preserve"> et </w:t>
            </w:r>
            <w:proofErr w:type="gramStart"/>
            <w:r w:rsidR="002A1A93">
              <w:rPr>
                <w:rFonts w:asciiTheme="majorHAnsi" w:hAnsiTheme="majorHAnsi" w:cs="AdvTT5235d5a9"/>
              </w:rPr>
              <w:t>al.,</w:t>
            </w:r>
            <w:proofErr w:type="gramEnd"/>
            <w:r w:rsidR="002A1A93">
              <w:rPr>
                <w:rFonts w:asciiTheme="majorHAnsi" w:hAnsiTheme="majorHAnsi" w:cs="AdvTT5235d5a9"/>
              </w:rPr>
              <w:t xml:space="preserve"> </w:t>
            </w:r>
            <w:r w:rsidRPr="0099213C">
              <w:rPr>
                <w:rFonts w:asciiTheme="majorHAnsi" w:hAnsiTheme="majorHAnsi" w:cs="AdvTT5235d5a9"/>
              </w:rPr>
              <w:t>2009).</w:t>
            </w:r>
          </w:p>
          <w:p w14:paraId="4CC19FB6" w14:textId="77777777" w:rsidR="00CF44A4" w:rsidRPr="0099213C" w:rsidRDefault="00CF44A4" w:rsidP="00CB7EE8">
            <w:pPr>
              <w:spacing w:before="40" w:after="80"/>
              <w:outlineLvl w:val="0"/>
              <w:rPr>
                <w:rFonts w:asciiTheme="majorHAnsi" w:hAnsiTheme="majorHAnsi" w:cs="AdvTT5235d5a9"/>
              </w:rPr>
            </w:pPr>
            <w:r w:rsidRPr="0099213C">
              <w:rPr>
                <w:rFonts w:asciiTheme="majorHAnsi" w:hAnsiTheme="majorHAnsi" w:cs="AdvTT5235d5a9"/>
              </w:rPr>
              <w:t xml:space="preserve">Une corrélation moyenne entre la négligence et la présence de </w:t>
            </w:r>
            <w:r w:rsidRPr="00EC7DA5">
              <w:rPr>
                <w:rFonts w:asciiTheme="majorHAnsi" w:hAnsiTheme="majorHAnsi" w:cs="AdvTT5235d5a9"/>
                <w:b/>
              </w:rPr>
              <w:t>dépression</w:t>
            </w:r>
            <w:r w:rsidRPr="0099213C">
              <w:rPr>
                <w:rFonts w:asciiTheme="majorHAnsi" w:hAnsiTheme="majorHAnsi" w:cs="AdvTT5235d5a9"/>
              </w:rPr>
              <w:t xml:space="preserve"> </w:t>
            </w:r>
            <w:r w:rsidRPr="00EC7DA5">
              <w:rPr>
                <w:rFonts w:asciiTheme="majorHAnsi" w:hAnsiTheme="majorHAnsi" w:cs="AdvTT5235d5a9"/>
                <w:b/>
              </w:rPr>
              <w:t>chez le parent</w:t>
            </w:r>
            <w:r w:rsidRPr="0099213C">
              <w:rPr>
                <w:rFonts w:asciiTheme="majorHAnsi" w:hAnsiTheme="majorHAnsi" w:cs="AdvTT5235d5a9"/>
              </w:rPr>
              <w:t xml:space="preserve"> (</w:t>
            </w:r>
            <w:proofErr w:type="spellStart"/>
            <w:r w:rsidRPr="0099213C">
              <w:rPr>
                <w:rFonts w:asciiTheme="majorHAnsi" w:hAnsiTheme="majorHAnsi" w:cs="AdvTT5235d5a9"/>
              </w:rPr>
              <w:t>Stith</w:t>
            </w:r>
            <w:proofErr w:type="spellEnd"/>
            <w:r w:rsidRPr="0099213C">
              <w:rPr>
                <w:rFonts w:asciiTheme="majorHAnsi" w:hAnsiTheme="majorHAnsi" w:cs="AdvTT5235d5a9"/>
              </w:rPr>
              <w:t xml:space="preserve"> </w:t>
            </w:r>
            <w:r w:rsidR="00245407">
              <w:rPr>
                <w:rFonts w:asciiTheme="majorHAnsi" w:hAnsiTheme="majorHAnsi" w:cs="AdvTT5235d5a9"/>
              </w:rPr>
              <w:t xml:space="preserve">et </w:t>
            </w:r>
            <w:proofErr w:type="gramStart"/>
            <w:r w:rsidR="00245407">
              <w:rPr>
                <w:rFonts w:asciiTheme="majorHAnsi" w:hAnsiTheme="majorHAnsi" w:cs="AdvTT5235d5a9"/>
              </w:rPr>
              <w:t>al.,</w:t>
            </w:r>
            <w:proofErr w:type="gramEnd"/>
            <w:r w:rsidR="00245407">
              <w:rPr>
                <w:rFonts w:asciiTheme="majorHAnsi" w:hAnsiTheme="majorHAnsi" w:cs="AdvTT5235d5a9"/>
              </w:rPr>
              <w:t xml:space="preserve"> </w:t>
            </w:r>
            <w:r w:rsidRPr="0099213C">
              <w:rPr>
                <w:rFonts w:asciiTheme="majorHAnsi" w:hAnsiTheme="majorHAnsi" w:cs="AdvTT5235d5a9"/>
              </w:rPr>
              <w:t>2009</w:t>
            </w:r>
            <w:r w:rsidR="00245407">
              <w:rPr>
                <w:rFonts w:asciiTheme="majorHAnsi" w:hAnsiTheme="majorHAnsi"/>
              </w:rPr>
              <w:t xml:space="preserve">; </w:t>
            </w:r>
            <w:proofErr w:type="spellStart"/>
            <w:r w:rsidRPr="0099213C">
              <w:rPr>
                <w:rFonts w:asciiTheme="majorHAnsi" w:hAnsiTheme="majorHAnsi"/>
              </w:rPr>
              <w:t>Connell</w:t>
            </w:r>
            <w:proofErr w:type="spellEnd"/>
            <w:r w:rsidRPr="0099213C">
              <w:rPr>
                <w:rFonts w:asciiTheme="majorHAnsi" w:hAnsiTheme="majorHAnsi"/>
              </w:rPr>
              <w:t>-Carrick, 2003).</w:t>
            </w:r>
          </w:p>
          <w:p w14:paraId="3B18E31B" w14:textId="11364830" w:rsidR="00CF44A4" w:rsidRPr="00CF44A4" w:rsidRDefault="00CF44A4" w:rsidP="00CB7EE8">
            <w:pPr>
              <w:spacing w:before="40" w:after="80"/>
              <w:outlineLvl w:val="0"/>
              <w:rPr>
                <w:rFonts w:asciiTheme="majorHAnsi" w:hAnsiTheme="majorHAnsi" w:cs="AdvTT5235d5a9"/>
              </w:rPr>
            </w:pPr>
            <w:r w:rsidRPr="0099213C">
              <w:rPr>
                <w:rFonts w:asciiTheme="majorHAnsi" w:hAnsiTheme="majorHAnsi" w:cs="AdvTT5235d5a9"/>
              </w:rPr>
              <w:t xml:space="preserve">Une forte corrélation entre la négligence et la </w:t>
            </w:r>
            <w:r w:rsidR="008F1782">
              <w:rPr>
                <w:rFonts w:asciiTheme="majorHAnsi" w:hAnsiTheme="majorHAnsi" w:cs="AdvTT5235d5a9"/>
                <w:b/>
              </w:rPr>
              <w:t>colère et l’hyper</w:t>
            </w:r>
            <w:r w:rsidRPr="00EC7DA5">
              <w:rPr>
                <w:rFonts w:asciiTheme="majorHAnsi" w:hAnsiTheme="majorHAnsi" w:cs="AdvTT5235d5a9"/>
                <w:b/>
              </w:rPr>
              <w:t>réactivité du parent</w:t>
            </w:r>
            <w:r w:rsidRPr="0099213C">
              <w:rPr>
                <w:rFonts w:asciiTheme="majorHAnsi" w:hAnsiTheme="majorHAnsi" w:cs="AdvTT5235d5a9"/>
              </w:rPr>
              <w:t xml:space="preserve"> (</w:t>
            </w:r>
            <w:proofErr w:type="spellStart"/>
            <w:r w:rsidRPr="0099213C">
              <w:rPr>
                <w:rFonts w:asciiTheme="majorHAnsi" w:hAnsiTheme="majorHAnsi" w:cs="AdvTT5235d5a9"/>
              </w:rPr>
              <w:t>Stith</w:t>
            </w:r>
            <w:proofErr w:type="spellEnd"/>
            <w:r w:rsidR="00245407">
              <w:rPr>
                <w:rFonts w:asciiTheme="majorHAnsi" w:hAnsiTheme="majorHAnsi" w:cs="AdvTT5235d5a9"/>
              </w:rPr>
              <w:t xml:space="preserve"> et </w:t>
            </w:r>
            <w:proofErr w:type="gramStart"/>
            <w:r w:rsidR="00245407">
              <w:rPr>
                <w:rFonts w:asciiTheme="majorHAnsi" w:hAnsiTheme="majorHAnsi" w:cs="AdvTT5235d5a9"/>
              </w:rPr>
              <w:t>al.,</w:t>
            </w:r>
            <w:proofErr w:type="gramEnd"/>
            <w:r w:rsidR="00245407">
              <w:rPr>
                <w:rFonts w:asciiTheme="majorHAnsi" w:hAnsiTheme="majorHAnsi" w:cs="AdvTT5235d5a9"/>
              </w:rPr>
              <w:t xml:space="preserve"> </w:t>
            </w:r>
            <w:r>
              <w:rPr>
                <w:rFonts w:asciiTheme="majorHAnsi" w:hAnsiTheme="majorHAnsi" w:cs="AdvTT5235d5a9"/>
              </w:rPr>
              <w:t>2009).</w:t>
            </w:r>
          </w:p>
          <w:p w14:paraId="44CD626B" w14:textId="77777777" w:rsidR="00EC7DA5" w:rsidRPr="00922612" w:rsidRDefault="00EC7DA5" w:rsidP="00CB7EE8">
            <w:pPr>
              <w:pStyle w:val="Sansinterligne"/>
              <w:spacing w:before="40" w:after="80"/>
              <w:outlineLvl w:val="0"/>
              <w:rPr>
                <w:rFonts w:asciiTheme="majorHAnsi" w:hAnsiTheme="majorHAnsi"/>
              </w:rPr>
            </w:pPr>
            <w:r w:rsidRPr="00922612">
              <w:rPr>
                <w:rFonts w:asciiTheme="majorHAnsi" w:hAnsiTheme="majorHAnsi"/>
              </w:rPr>
              <w:t>Les parents de familles négligentes vivent souvent des difficultés sur le plan psychologique : problèmes de santé mentale (</w:t>
            </w:r>
            <w:r w:rsidRPr="00922612">
              <w:rPr>
                <w:rFonts w:asciiTheme="majorHAnsi" w:hAnsiTheme="majorHAnsi"/>
                <w:b/>
              </w:rPr>
              <w:t>stress élevé</w:t>
            </w:r>
            <w:r w:rsidRPr="00922612">
              <w:rPr>
                <w:rFonts w:asciiTheme="majorHAnsi" w:hAnsiTheme="majorHAnsi"/>
              </w:rPr>
              <w:t>, dépression, antécédents de soins inadéquats, d’abus, de négligence, de violence, toxicomanie, conduite de vie marginalisée, déficience intellectuelle) (CLIPP, 2008).</w:t>
            </w:r>
          </w:p>
          <w:p w14:paraId="1B7630D6" w14:textId="77777777" w:rsidR="0091118A" w:rsidRDefault="00EC7DA5" w:rsidP="000845F9">
            <w:pPr>
              <w:pStyle w:val="Sansinterligne"/>
              <w:spacing w:before="40" w:after="80"/>
              <w:outlineLvl w:val="0"/>
              <w:rPr>
                <w:rFonts w:asciiTheme="majorHAnsi" w:hAnsiTheme="majorHAnsi"/>
                <w:lang w:val="fr-FR"/>
              </w:rPr>
            </w:pPr>
            <w:r w:rsidRPr="0099213C">
              <w:rPr>
                <w:rFonts w:asciiTheme="majorHAnsi" w:hAnsiTheme="majorHAnsi"/>
                <w:lang w:val="fr-FR"/>
              </w:rPr>
              <w:t>Les problèmes de santé mentale des figures parentales, associés à la négligence</w:t>
            </w:r>
            <w:r w:rsidR="00A422C6">
              <w:rPr>
                <w:rFonts w:asciiTheme="majorHAnsi" w:hAnsiTheme="majorHAnsi"/>
                <w:lang w:val="fr-FR"/>
              </w:rPr>
              <w:t>,</w:t>
            </w:r>
            <w:r w:rsidRPr="0099213C">
              <w:rPr>
                <w:rFonts w:asciiTheme="majorHAnsi" w:hAnsiTheme="majorHAnsi"/>
                <w:lang w:val="fr-FR"/>
              </w:rPr>
              <w:t xml:space="preserve"> </w:t>
            </w:r>
            <w:r w:rsidR="000845F9">
              <w:rPr>
                <w:rFonts w:asciiTheme="majorHAnsi" w:hAnsiTheme="majorHAnsi"/>
                <w:lang w:val="fr-FR"/>
              </w:rPr>
              <w:t>comprennent</w:t>
            </w:r>
            <w:r w:rsidRPr="0099213C">
              <w:rPr>
                <w:rFonts w:asciiTheme="majorHAnsi" w:hAnsiTheme="majorHAnsi"/>
                <w:lang w:val="fr-FR"/>
              </w:rPr>
              <w:t xml:space="preserve"> les manifestations de toxicomanie, de </w:t>
            </w:r>
            <w:r w:rsidRPr="008F1782">
              <w:rPr>
                <w:rFonts w:asciiTheme="majorHAnsi" w:hAnsiTheme="majorHAnsi"/>
                <w:b/>
                <w:lang w:val="fr-FR"/>
              </w:rPr>
              <w:t>dépression et de troubles de la personnalité</w:t>
            </w:r>
            <w:r w:rsidRPr="0099213C">
              <w:rPr>
                <w:rFonts w:asciiTheme="majorHAnsi" w:hAnsiTheme="majorHAnsi"/>
                <w:lang w:val="fr-FR"/>
              </w:rPr>
              <w:t xml:space="preserve">. </w:t>
            </w:r>
          </w:p>
          <w:p w14:paraId="203C54FD" w14:textId="77777777" w:rsidR="00235C6E" w:rsidRPr="00AC51F8" w:rsidRDefault="00235C6E" w:rsidP="00235C6E">
            <w:pPr>
              <w:pStyle w:val="Sansinterligne"/>
              <w:spacing w:before="40" w:after="40"/>
              <w:outlineLvl w:val="0"/>
              <w:rPr>
                <w:rFonts w:asciiTheme="majorHAnsi" w:hAnsiTheme="majorHAnsi" w:cs="Times"/>
                <w:spacing w:val="-4"/>
                <w:lang w:val="fr-FR"/>
              </w:rPr>
            </w:pPr>
            <w:r w:rsidRPr="00AC51F8">
              <w:rPr>
                <w:rFonts w:asciiTheme="majorHAnsi" w:hAnsiTheme="majorHAnsi" w:cs="TradeGothic"/>
                <w:spacing w:val="-4"/>
              </w:rPr>
              <w:t xml:space="preserve">Schumacher et al. (2001) ont réalisé une revue de littérature sur les facteurs de risque de la négligence envers les enfants. En lien avec la mère ou la figure parentale, ils ont constaté que les </w:t>
            </w:r>
            <w:r w:rsidRPr="00AC51F8">
              <w:rPr>
                <w:rFonts w:asciiTheme="majorHAnsi" w:hAnsiTheme="majorHAnsi" w:cs="Times"/>
                <w:spacing w:val="-4"/>
                <w:lang w:val="fr-FR"/>
              </w:rPr>
              <w:t xml:space="preserve">parents négligents tendent à avoir une plus </w:t>
            </w:r>
            <w:r w:rsidRPr="00235C6E">
              <w:rPr>
                <w:rFonts w:asciiTheme="majorHAnsi" w:hAnsiTheme="majorHAnsi" w:cs="Times"/>
                <w:spacing w:val="-4"/>
                <w:lang w:val="fr-FR"/>
              </w:rPr>
              <w:t>faible estime d’eux-mêmes et</w:t>
            </w:r>
            <w:r w:rsidRPr="00AC51F8">
              <w:rPr>
                <w:rFonts w:asciiTheme="majorHAnsi" w:hAnsiTheme="majorHAnsi" w:cs="Times"/>
                <w:spacing w:val="-4"/>
                <w:lang w:val="fr-FR"/>
              </w:rPr>
              <w:t xml:space="preserve"> tendent à être plus </w:t>
            </w:r>
            <w:r w:rsidRPr="00AC51F8">
              <w:rPr>
                <w:rFonts w:asciiTheme="majorHAnsi" w:hAnsiTheme="majorHAnsi" w:cs="Times"/>
                <w:b/>
                <w:spacing w:val="-4"/>
                <w:lang w:val="fr-FR"/>
              </w:rPr>
              <w:t>impulsifs</w:t>
            </w:r>
            <w:r w:rsidRPr="00AC51F8">
              <w:rPr>
                <w:rFonts w:asciiTheme="majorHAnsi" w:hAnsiTheme="majorHAnsi" w:cs="Times"/>
                <w:spacing w:val="-4"/>
                <w:lang w:val="fr-FR"/>
              </w:rPr>
              <w:t>.</w:t>
            </w:r>
          </w:p>
          <w:p w14:paraId="16457405" w14:textId="41E3CCC8" w:rsidR="00235C6E" w:rsidRPr="00CF44A4" w:rsidRDefault="00235C6E" w:rsidP="000845F9">
            <w:pPr>
              <w:pStyle w:val="Sansinterligne"/>
              <w:spacing w:before="40" w:after="80"/>
              <w:outlineLvl w:val="0"/>
              <w:rPr>
                <w:rFonts w:asciiTheme="majorHAnsi" w:hAnsiTheme="majorHAnsi"/>
                <w:lang w:val="fr-FR"/>
              </w:rPr>
            </w:pPr>
          </w:p>
        </w:tc>
      </w:tr>
      <w:tr w:rsidR="00270A93" w14:paraId="451ACDF2" w14:textId="77777777" w:rsidTr="00EB7ACA">
        <w:tc>
          <w:tcPr>
            <w:tcW w:w="2235" w:type="dxa"/>
          </w:tcPr>
          <w:p w14:paraId="4157DA75" w14:textId="77777777" w:rsidR="00270A93" w:rsidRDefault="00270A93" w:rsidP="00CB7EE8">
            <w:pPr>
              <w:pStyle w:val="Titre1"/>
              <w:keepNext w:val="0"/>
              <w:keepLines w:val="0"/>
              <w:spacing w:before="40" w:after="80"/>
              <w:outlineLvl w:val="0"/>
              <w:rPr>
                <w:rStyle w:val="Accentuationdiscrte"/>
                <w:b w:val="0"/>
                <w:i w:val="0"/>
                <w:color w:val="auto"/>
                <w:sz w:val="22"/>
                <w:szCs w:val="22"/>
              </w:rPr>
            </w:pPr>
            <w:r>
              <w:rPr>
                <w:rStyle w:val="Accentuationdiscrte"/>
                <w:b w:val="0"/>
                <w:i w:val="0"/>
                <w:color w:val="auto"/>
                <w:sz w:val="22"/>
                <w:szCs w:val="22"/>
              </w:rPr>
              <w:t xml:space="preserve">Attachement </w:t>
            </w:r>
            <w:proofErr w:type="spellStart"/>
            <w:r>
              <w:rPr>
                <w:rStyle w:val="Accentuationdiscrte"/>
                <w:b w:val="0"/>
                <w:i w:val="0"/>
                <w:color w:val="auto"/>
                <w:sz w:val="22"/>
                <w:szCs w:val="22"/>
              </w:rPr>
              <w:t>insécure</w:t>
            </w:r>
            <w:proofErr w:type="spellEnd"/>
            <w:r w:rsidR="005243F5">
              <w:rPr>
                <w:rStyle w:val="Accentuationdiscrte"/>
                <w:b w:val="0"/>
                <w:i w:val="0"/>
                <w:color w:val="auto"/>
                <w:sz w:val="22"/>
                <w:szCs w:val="22"/>
              </w:rPr>
              <w:t>.</w:t>
            </w:r>
          </w:p>
        </w:tc>
        <w:tc>
          <w:tcPr>
            <w:tcW w:w="7341" w:type="dxa"/>
          </w:tcPr>
          <w:p w14:paraId="626483A2" w14:textId="77777777" w:rsidR="00270A93" w:rsidRPr="00270A93" w:rsidRDefault="00270A93" w:rsidP="000845F9">
            <w:pPr>
              <w:pStyle w:val="Sansinterligne"/>
              <w:spacing w:before="40" w:after="80"/>
              <w:outlineLvl w:val="0"/>
              <w:rPr>
                <w:rFonts w:asciiTheme="majorHAnsi" w:hAnsiTheme="majorHAnsi" w:cs="Arial"/>
                <w:lang w:val="fr-FR"/>
              </w:rPr>
            </w:pPr>
            <w:r w:rsidRPr="0099213C">
              <w:rPr>
                <w:rFonts w:asciiTheme="majorHAnsi" w:hAnsiTheme="majorHAnsi" w:cs="Arial"/>
                <w:lang w:val="fr-FR"/>
              </w:rPr>
              <w:t xml:space="preserve">Les résultats démontrent une association entre la négligence chronique, </w:t>
            </w:r>
            <w:r w:rsidRPr="00270A93">
              <w:rPr>
                <w:rFonts w:asciiTheme="majorHAnsi" w:hAnsiTheme="majorHAnsi" w:cs="Arial"/>
                <w:b/>
                <w:lang w:val="fr-FR"/>
              </w:rPr>
              <w:t>l'attachement</w:t>
            </w:r>
            <w:r w:rsidRPr="00270A93">
              <w:rPr>
                <w:rFonts w:asciiTheme="majorHAnsi" w:hAnsiTheme="majorHAnsi" w:cs="Times"/>
                <w:b/>
                <w:lang w:val="fr-FR"/>
              </w:rPr>
              <w:t xml:space="preserve"> </w:t>
            </w:r>
            <w:proofErr w:type="spellStart"/>
            <w:r w:rsidRPr="00270A93">
              <w:rPr>
                <w:rFonts w:asciiTheme="majorHAnsi" w:hAnsiTheme="majorHAnsi" w:cs="Arial"/>
                <w:b/>
                <w:lang w:val="fr-FR"/>
              </w:rPr>
              <w:t>insécur</w:t>
            </w:r>
            <w:r w:rsidR="006D34F3">
              <w:rPr>
                <w:rFonts w:asciiTheme="majorHAnsi" w:hAnsiTheme="majorHAnsi" w:cs="Arial"/>
                <w:b/>
                <w:lang w:val="fr-FR"/>
              </w:rPr>
              <w:t>e</w:t>
            </w:r>
            <w:proofErr w:type="spellEnd"/>
            <w:r w:rsidRPr="0099213C">
              <w:rPr>
                <w:rFonts w:asciiTheme="majorHAnsi" w:hAnsiTheme="majorHAnsi" w:cs="Arial"/>
                <w:lang w:val="fr-FR"/>
              </w:rPr>
              <w:t xml:space="preserve"> des mères et les traumatismes vécus </w:t>
            </w:r>
            <w:r w:rsidR="000845F9">
              <w:rPr>
                <w:rFonts w:asciiTheme="majorHAnsi" w:hAnsiTheme="majorHAnsi" w:cs="Arial"/>
                <w:lang w:val="fr-FR"/>
              </w:rPr>
              <w:t>durant</w:t>
            </w:r>
            <w:r w:rsidR="000845F9" w:rsidRPr="0099213C">
              <w:rPr>
                <w:rFonts w:asciiTheme="majorHAnsi" w:hAnsiTheme="majorHAnsi" w:cs="Arial"/>
                <w:lang w:val="fr-FR"/>
              </w:rPr>
              <w:t xml:space="preserve"> </w:t>
            </w:r>
            <w:r w:rsidRPr="0099213C">
              <w:rPr>
                <w:rFonts w:asciiTheme="majorHAnsi" w:hAnsiTheme="majorHAnsi" w:cs="Arial"/>
                <w:lang w:val="fr-FR"/>
              </w:rPr>
              <w:t>l'enfance (</w:t>
            </w:r>
            <w:proofErr w:type="spellStart"/>
            <w:r w:rsidRPr="0099213C">
              <w:rPr>
                <w:rFonts w:asciiTheme="majorHAnsi" w:hAnsiTheme="majorHAnsi"/>
              </w:rPr>
              <w:t>Éthier</w:t>
            </w:r>
            <w:proofErr w:type="spellEnd"/>
            <w:r w:rsidR="002A1A93">
              <w:rPr>
                <w:rFonts w:asciiTheme="majorHAnsi" w:hAnsiTheme="majorHAnsi"/>
              </w:rPr>
              <w:t xml:space="preserve"> </w:t>
            </w:r>
            <w:r w:rsidR="00245407">
              <w:rPr>
                <w:rFonts w:asciiTheme="majorHAnsi" w:hAnsiTheme="majorHAnsi"/>
              </w:rPr>
              <w:t xml:space="preserve">et </w:t>
            </w:r>
            <w:proofErr w:type="gramStart"/>
            <w:r w:rsidR="00245407">
              <w:rPr>
                <w:rFonts w:asciiTheme="majorHAnsi" w:hAnsiTheme="majorHAnsi"/>
              </w:rPr>
              <w:t>al.,</w:t>
            </w:r>
            <w:proofErr w:type="gramEnd"/>
            <w:r w:rsidR="00245407">
              <w:rPr>
                <w:rFonts w:asciiTheme="majorHAnsi" w:hAnsiTheme="majorHAnsi"/>
              </w:rPr>
              <w:t xml:space="preserve"> </w:t>
            </w:r>
            <w:r w:rsidRPr="0099213C">
              <w:rPr>
                <w:rFonts w:asciiTheme="majorHAnsi" w:hAnsiTheme="majorHAnsi"/>
              </w:rPr>
              <w:t>2006)</w:t>
            </w:r>
            <w:r>
              <w:rPr>
                <w:rFonts w:asciiTheme="majorHAnsi" w:hAnsiTheme="majorHAnsi" w:cs="Arial"/>
                <w:lang w:val="fr-FR"/>
              </w:rPr>
              <w:t>.</w:t>
            </w:r>
          </w:p>
        </w:tc>
      </w:tr>
      <w:tr w:rsidR="00EC7DA5" w14:paraId="4A563E54" w14:textId="77777777" w:rsidTr="00EB7ACA">
        <w:tc>
          <w:tcPr>
            <w:tcW w:w="2235" w:type="dxa"/>
          </w:tcPr>
          <w:p w14:paraId="305B8C90" w14:textId="77777777" w:rsidR="00EC7DA5" w:rsidRPr="00270A93" w:rsidRDefault="00EC7DA5" w:rsidP="00CB7EE8">
            <w:pPr>
              <w:pStyle w:val="Titre1"/>
              <w:keepNext w:val="0"/>
              <w:keepLines w:val="0"/>
              <w:spacing w:before="40" w:after="80"/>
              <w:outlineLvl w:val="0"/>
              <w:rPr>
                <w:rStyle w:val="Accentuationdiscrte"/>
                <w:b w:val="0"/>
                <w:i w:val="0"/>
                <w:color w:val="auto"/>
                <w:sz w:val="22"/>
                <w:szCs w:val="22"/>
              </w:rPr>
            </w:pPr>
            <w:r w:rsidRPr="00270A93">
              <w:rPr>
                <w:rStyle w:val="Accentuationdiscrte"/>
                <w:b w:val="0"/>
                <w:i w:val="0"/>
                <w:color w:val="auto"/>
                <w:sz w:val="22"/>
                <w:szCs w:val="22"/>
              </w:rPr>
              <w:t>Consommation alcool /drogue</w:t>
            </w:r>
            <w:r w:rsidR="000D6310">
              <w:rPr>
                <w:rStyle w:val="Accentuationdiscrte"/>
                <w:b w:val="0"/>
                <w:i w:val="0"/>
                <w:color w:val="auto"/>
                <w:sz w:val="22"/>
                <w:szCs w:val="22"/>
              </w:rPr>
              <w:t> / </w:t>
            </w:r>
          </w:p>
          <w:p w14:paraId="432C4D60" w14:textId="77777777" w:rsidR="00270A93" w:rsidRPr="00270A93" w:rsidRDefault="00270A93" w:rsidP="00CB7EE8">
            <w:pPr>
              <w:spacing w:before="40" w:after="80"/>
              <w:outlineLvl w:val="0"/>
            </w:pPr>
            <w:r w:rsidRPr="00270A93">
              <w:rPr>
                <w:rFonts w:asciiTheme="majorHAnsi" w:hAnsiTheme="majorHAnsi"/>
              </w:rPr>
              <w:t>Abus de substance</w:t>
            </w:r>
            <w:r w:rsidR="005243F5">
              <w:rPr>
                <w:rFonts w:asciiTheme="majorHAnsi" w:hAnsiTheme="majorHAnsi"/>
              </w:rPr>
              <w:t>.</w:t>
            </w:r>
          </w:p>
        </w:tc>
        <w:tc>
          <w:tcPr>
            <w:tcW w:w="7341" w:type="dxa"/>
          </w:tcPr>
          <w:p w14:paraId="15A12648" w14:textId="77777777" w:rsidR="00CF44A4" w:rsidRPr="0099213C" w:rsidRDefault="00CF44A4" w:rsidP="00CB7EE8">
            <w:pPr>
              <w:pStyle w:val="Sansinterligne"/>
              <w:spacing w:before="40" w:after="80"/>
              <w:outlineLvl w:val="0"/>
              <w:rPr>
                <w:rFonts w:asciiTheme="majorHAnsi" w:hAnsiTheme="majorHAnsi" w:cs="Times"/>
                <w:lang w:val="fr-FR"/>
              </w:rPr>
            </w:pPr>
            <w:r w:rsidRPr="0099213C">
              <w:rPr>
                <w:rFonts w:asciiTheme="majorHAnsi" w:hAnsiTheme="majorHAnsi" w:cs="TradeGothic"/>
              </w:rPr>
              <w:t>Schumacher</w:t>
            </w:r>
            <w:r w:rsidR="002A1A93">
              <w:rPr>
                <w:rFonts w:asciiTheme="majorHAnsi" w:hAnsiTheme="majorHAnsi" w:cs="TradeGothic"/>
              </w:rPr>
              <w:t xml:space="preserve"> </w:t>
            </w:r>
            <w:r w:rsidR="00245407">
              <w:rPr>
                <w:rFonts w:asciiTheme="majorHAnsi" w:hAnsiTheme="majorHAnsi" w:cs="TradeGothic"/>
              </w:rPr>
              <w:t>et al.</w:t>
            </w:r>
            <w:r w:rsidRPr="0099213C">
              <w:rPr>
                <w:rFonts w:asciiTheme="majorHAnsi" w:hAnsiTheme="majorHAnsi" w:cs="TradeGothic"/>
              </w:rPr>
              <w:t xml:space="preserve"> (2001) ont réalisé une revue de littérature au sujet des facteurs de risque de la négligence chez les enfants. En lien avec la mère ou la figure parentale, ils ont constaté que les </w:t>
            </w:r>
            <w:r w:rsidRPr="0099213C">
              <w:rPr>
                <w:rFonts w:asciiTheme="majorHAnsi" w:hAnsiTheme="majorHAnsi" w:cs="Times"/>
                <w:lang w:val="fr-FR"/>
              </w:rPr>
              <w:t xml:space="preserve">parents négligents tendent à avoir plus de troubles </w:t>
            </w:r>
            <w:r w:rsidRPr="003A58B8">
              <w:rPr>
                <w:rFonts w:asciiTheme="majorHAnsi" w:hAnsiTheme="majorHAnsi" w:cs="Times"/>
                <w:b/>
                <w:lang w:val="fr-FR"/>
              </w:rPr>
              <w:t>d’abus de substance</w:t>
            </w:r>
            <w:r w:rsidR="000845F9">
              <w:rPr>
                <w:rFonts w:asciiTheme="majorHAnsi" w:hAnsiTheme="majorHAnsi" w:cs="Times"/>
                <w:b/>
                <w:lang w:val="fr-FR"/>
              </w:rPr>
              <w:t>s</w:t>
            </w:r>
            <w:r w:rsidRPr="0099213C">
              <w:rPr>
                <w:rFonts w:asciiTheme="majorHAnsi" w:hAnsiTheme="majorHAnsi" w:cs="Times"/>
                <w:lang w:val="fr-FR"/>
              </w:rPr>
              <w:t>.</w:t>
            </w:r>
          </w:p>
          <w:p w14:paraId="624659CB" w14:textId="77777777" w:rsidR="00CF44A4" w:rsidRPr="0099213C" w:rsidRDefault="00CF44A4" w:rsidP="00CB7EE8">
            <w:pPr>
              <w:pStyle w:val="Sansinterligne"/>
              <w:spacing w:before="40" w:after="80"/>
              <w:outlineLvl w:val="0"/>
              <w:rPr>
                <w:rFonts w:asciiTheme="majorHAnsi" w:hAnsiTheme="majorHAnsi" w:cs="Times"/>
                <w:lang w:val="fr-FR"/>
              </w:rPr>
            </w:pPr>
            <w:r w:rsidRPr="0099213C">
              <w:rPr>
                <w:rFonts w:asciiTheme="majorHAnsi" w:hAnsiTheme="majorHAnsi" w:cs="Times"/>
                <w:lang w:val="fr-FR"/>
              </w:rPr>
              <w:t xml:space="preserve">Selon </w:t>
            </w:r>
            <w:proofErr w:type="spellStart"/>
            <w:r w:rsidRPr="0099213C">
              <w:rPr>
                <w:rFonts w:asciiTheme="majorHAnsi" w:hAnsiTheme="majorHAnsi" w:cs="Garamond-Normal"/>
              </w:rPr>
              <w:t>DePanfilis</w:t>
            </w:r>
            <w:proofErr w:type="spellEnd"/>
            <w:r w:rsidRPr="0099213C">
              <w:rPr>
                <w:rFonts w:asciiTheme="majorHAnsi" w:hAnsiTheme="majorHAnsi" w:cs="Garamond-Normal"/>
              </w:rPr>
              <w:t xml:space="preserve"> (2006)</w:t>
            </w:r>
            <w:r w:rsidRPr="0099213C">
              <w:rPr>
                <w:rFonts w:asciiTheme="majorHAnsi" w:hAnsiTheme="majorHAnsi" w:cs="Times"/>
                <w:lang w:val="fr-FR"/>
              </w:rPr>
              <w:t xml:space="preserve">, la négligence est le type de maltraitance pour lequel le lien avec </w:t>
            </w:r>
            <w:r w:rsidRPr="003A58B8">
              <w:rPr>
                <w:rFonts w:asciiTheme="majorHAnsi" w:hAnsiTheme="majorHAnsi" w:cs="Times"/>
                <w:b/>
                <w:lang w:val="fr-FR"/>
              </w:rPr>
              <w:t>l’abus de substance</w:t>
            </w:r>
            <w:r w:rsidR="000845F9">
              <w:rPr>
                <w:rFonts w:asciiTheme="majorHAnsi" w:hAnsiTheme="majorHAnsi" w:cs="Times"/>
                <w:b/>
                <w:lang w:val="fr-FR"/>
              </w:rPr>
              <w:t>s</w:t>
            </w:r>
            <w:r w:rsidRPr="0099213C">
              <w:rPr>
                <w:rFonts w:asciiTheme="majorHAnsi" w:hAnsiTheme="majorHAnsi" w:cs="Times"/>
                <w:lang w:val="fr-FR"/>
              </w:rPr>
              <w:t xml:space="preserve"> est le plus fort.</w:t>
            </w:r>
          </w:p>
          <w:p w14:paraId="3FEF9F15" w14:textId="77777777" w:rsidR="00EC7DA5" w:rsidRDefault="00EC7DA5" w:rsidP="00CB7EE8">
            <w:pPr>
              <w:pStyle w:val="Sansinterligne"/>
              <w:spacing w:before="40" w:after="80"/>
              <w:outlineLvl w:val="0"/>
              <w:rPr>
                <w:rFonts w:asciiTheme="majorHAnsi" w:hAnsiTheme="majorHAnsi" w:cs="Times"/>
                <w:lang w:val="fr-FR"/>
              </w:rPr>
            </w:pPr>
            <w:r w:rsidRPr="0099213C">
              <w:rPr>
                <w:rFonts w:asciiTheme="majorHAnsi" w:hAnsiTheme="majorHAnsi" w:cs="Times"/>
                <w:lang w:val="fr-FR"/>
              </w:rPr>
              <w:t xml:space="preserve">Selon </w:t>
            </w:r>
            <w:proofErr w:type="spellStart"/>
            <w:r w:rsidRPr="0099213C">
              <w:rPr>
                <w:rFonts w:asciiTheme="majorHAnsi" w:hAnsiTheme="majorHAnsi" w:cs="Garamond-Normal"/>
              </w:rPr>
              <w:t>DePanfilis</w:t>
            </w:r>
            <w:proofErr w:type="spellEnd"/>
            <w:r w:rsidRPr="0099213C">
              <w:rPr>
                <w:rFonts w:asciiTheme="majorHAnsi" w:hAnsiTheme="majorHAnsi" w:cs="Garamond-Normal"/>
              </w:rPr>
              <w:t xml:space="preserve"> (2006)</w:t>
            </w:r>
            <w:r w:rsidRPr="0099213C">
              <w:rPr>
                <w:rFonts w:asciiTheme="majorHAnsi" w:hAnsiTheme="majorHAnsi" w:cs="Times"/>
                <w:lang w:val="fr-FR"/>
              </w:rPr>
              <w:t>, l’alcool est la substance la plus susceptible d’être utilisée par les parents négligents.</w:t>
            </w:r>
            <w:r w:rsidR="006D34F3">
              <w:rPr>
                <w:rFonts w:asciiTheme="majorHAnsi" w:hAnsiTheme="majorHAnsi" w:cs="Times"/>
                <w:lang w:val="fr-FR"/>
              </w:rPr>
              <w:t xml:space="preserve"> </w:t>
            </w:r>
            <w:r w:rsidR="00857382">
              <w:rPr>
                <w:rFonts w:asciiTheme="majorHAnsi" w:hAnsiTheme="majorHAnsi" w:cs="Times"/>
                <w:lang w:val="fr-FR"/>
              </w:rPr>
              <w:t>L</w:t>
            </w:r>
            <w:r w:rsidRPr="0099213C">
              <w:rPr>
                <w:rFonts w:asciiTheme="majorHAnsi" w:hAnsiTheme="majorHAnsi" w:cs="Times"/>
                <w:lang w:val="fr-FR"/>
              </w:rPr>
              <w:t>’abus de substance</w:t>
            </w:r>
            <w:r w:rsidR="000845F9">
              <w:rPr>
                <w:rFonts w:asciiTheme="majorHAnsi" w:hAnsiTheme="majorHAnsi" w:cs="Times"/>
                <w:lang w:val="fr-FR"/>
              </w:rPr>
              <w:t>s</w:t>
            </w:r>
            <w:r w:rsidRPr="0099213C">
              <w:rPr>
                <w:rFonts w:asciiTheme="majorHAnsi" w:hAnsiTheme="majorHAnsi" w:cs="Times"/>
                <w:lang w:val="fr-FR"/>
              </w:rPr>
              <w:t xml:space="preserve"> est également lié à </w:t>
            </w:r>
            <w:r w:rsidR="00C6118D">
              <w:rPr>
                <w:rFonts w:asciiTheme="majorHAnsi" w:hAnsiTheme="majorHAnsi" w:cs="Times"/>
                <w:lang w:val="fr-FR"/>
              </w:rPr>
              <w:t>la récurrence de la négligence et</w:t>
            </w:r>
            <w:r w:rsidR="00857382">
              <w:rPr>
                <w:rFonts w:asciiTheme="majorHAnsi" w:hAnsiTheme="majorHAnsi" w:cs="Times"/>
                <w:lang w:val="fr-FR"/>
              </w:rPr>
              <w:t xml:space="preserve"> </w:t>
            </w:r>
            <w:r w:rsidRPr="0099213C">
              <w:rPr>
                <w:rFonts w:asciiTheme="majorHAnsi" w:hAnsiTheme="majorHAnsi" w:cs="Times"/>
                <w:lang w:val="fr-FR"/>
              </w:rPr>
              <w:t xml:space="preserve">peut affecter le fonctionnement psychologique d’une personne et le processus décisionnel. </w:t>
            </w:r>
          </w:p>
          <w:p w14:paraId="0A807C17" w14:textId="4204D069" w:rsidR="006C6E3B" w:rsidRDefault="006C6E3B" w:rsidP="00CB7EE8">
            <w:pPr>
              <w:spacing w:before="40" w:after="40"/>
              <w:outlineLvl w:val="0"/>
              <w:rPr>
                <w:rFonts w:asciiTheme="majorHAnsi" w:hAnsiTheme="majorHAnsi"/>
              </w:rPr>
            </w:pPr>
            <w:r w:rsidRPr="00330994">
              <w:rPr>
                <w:rFonts w:asciiTheme="majorHAnsi" w:hAnsiTheme="majorHAnsi"/>
              </w:rPr>
              <w:t xml:space="preserve">L’enfant sous la garde d’un parent qui consomme est à risque d’être victime de négligence </w:t>
            </w:r>
            <w:r w:rsidRPr="00330994">
              <w:rPr>
                <w:rFonts w:asciiTheme="majorHAnsi" w:hAnsiTheme="majorHAnsi"/>
              </w:rPr>
              <w:fldChar w:fldCharType="begin"/>
            </w:r>
            <w:r w:rsidRPr="00330994">
              <w:rPr>
                <w:rFonts w:asciiTheme="majorHAnsi" w:hAnsiTheme="majorHAnsi"/>
              </w:rPr>
              <w:instrText xml:space="preserve"> ADDIN EN.CITE &lt;EndNote&gt;&lt;Cite&gt;&lt;Author&gt;Slack&lt;/Author&gt;&lt;Year&gt;2011&lt;/Year&gt;&lt;RecNum&gt;3386&lt;/RecNum&gt;&lt;DisplayText&gt;(Slack&lt;style face="italic"&gt; et al.&lt;/style&gt;, 2011)&lt;/DisplayText&gt;&lt;record&gt;&lt;rec-number&gt;3386&lt;/rec-number&gt;&lt;foreign-keys&gt;&lt;key app="EN" db-id="vaxrzs5ed9dd2oezw5epfvd5x0fdxxzv5ad0"&gt;3386&lt;/key&gt;&lt;/foreign-keys&gt;&lt;ref-type name="Journal Article"&gt;17&lt;/ref-type&gt;&lt;contributors&gt;&lt;authors&gt;&lt;author&gt;Kristen Shook Slack&lt;/author&gt;&lt;author&gt;Lawrence M. Berger&lt;/author&gt;&lt;author&gt;Kimberly DuMont&lt;/author&gt;&lt;author&gt;Mi-Youn Yang&lt;/author&gt;&lt;author&gt;Bomi Kim&lt;/author&gt;&lt;author&gt;Susan Ehrhard-Dietzel&lt;/author&gt;&lt;author&gt;Jane L. Holl&lt;/author&gt;&lt;/authors&gt;&lt;/contributors&gt;&lt;titles&gt;&lt;title&gt;Risk and Protective Factors for Child Neglect during Early Childhood: A Cross-Study Comparison&lt;/title&gt;&lt;secondary-title&gt;Children and Youth Services Review&lt;/secondary-title&gt;&lt;/titles&gt;&lt;periodical&gt;&lt;full-title&gt;Children and Youth Services Review&lt;/full-title&gt;&lt;/periodical&gt;&lt;pages&gt;1354–1363&lt;/pages&gt;&lt;volume&gt;33&lt;/volume&gt;&lt;number&gt;8&lt;/number&gt;&lt;dates&gt;&lt;year&gt;2011&lt;/year&gt;&lt;/dates&gt;&lt;urls&gt;&lt;/urls&gt;&lt;electronic-resource-num&gt;10.1016/j.childyouth.2011.04.024&lt;/electronic-resource-num&gt;&lt;/record&gt;&lt;/Cite&gt;&lt;/EndNote&gt;</w:instrText>
            </w:r>
            <w:r w:rsidRPr="00330994">
              <w:rPr>
                <w:rFonts w:asciiTheme="majorHAnsi" w:hAnsiTheme="majorHAnsi"/>
              </w:rPr>
              <w:fldChar w:fldCharType="separate"/>
            </w:r>
            <w:r w:rsidRPr="00330994">
              <w:rPr>
                <w:rFonts w:asciiTheme="majorHAnsi" w:hAnsiTheme="majorHAnsi"/>
                <w:noProof/>
              </w:rPr>
              <w:t>(</w:t>
            </w:r>
            <w:hyperlink w:anchor="_ENREF_205" w:tooltip="Slack, 2011 #3386" w:history="1">
              <w:r w:rsidRPr="00330994">
                <w:rPr>
                  <w:rFonts w:asciiTheme="majorHAnsi" w:hAnsiTheme="majorHAnsi"/>
                  <w:noProof/>
                </w:rPr>
                <w:t>Slack</w:t>
              </w:r>
              <w:r w:rsidRPr="00330994">
                <w:rPr>
                  <w:rFonts w:asciiTheme="majorHAnsi" w:hAnsiTheme="majorHAnsi"/>
                  <w:i/>
                  <w:noProof/>
                </w:rPr>
                <w:t xml:space="preserve"> et al.</w:t>
              </w:r>
              <w:r w:rsidRPr="00330994">
                <w:rPr>
                  <w:rFonts w:asciiTheme="majorHAnsi" w:hAnsiTheme="majorHAnsi"/>
                  <w:noProof/>
                </w:rPr>
                <w:t>, 2011</w:t>
              </w:r>
            </w:hyperlink>
            <w:r w:rsidRPr="00330994">
              <w:rPr>
                <w:rFonts w:asciiTheme="majorHAnsi" w:hAnsiTheme="majorHAnsi"/>
                <w:noProof/>
              </w:rPr>
              <w:t>)</w:t>
            </w:r>
            <w:r w:rsidRPr="00330994">
              <w:rPr>
                <w:rFonts w:asciiTheme="majorHAnsi" w:hAnsiTheme="majorHAnsi"/>
              </w:rPr>
              <w:fldChar w:fldCharType="end"/>
            </w:r>
            <w:r w:rsidRPr="00330994">
              <w:rPr>
                <w:rFonts w:asciiTheme="majorHAnsi" w:hAnsiTheme="majorHAnsi"/>
              </w:rPr>
              <w:t xml:space="preserve"> puisque la pri</w:t>
            </w:r>
            <w:r w:rsidR="00755B22">
              <w:rPr>
                <w:rFonts w:asciiTheme="majorHAnsi" w:hAnsiTheme="majorHAnsi"/>
              </w:rPr>
              <w:t xml:space="preserve">se de décision de celui-ci </w:t>
            </w:r>
            <w:r w:rsidR="00755B22">
              <w:rPr>
                <w:rFonts w:asciiTheme="majorHAnsi" w:hAnsiTheme="majorHAnsi"/>
              </w:rPr>
              <w:lastRenderedPageBreak/>
              <w:t xml:space="preserve">peut </w:t>
            </w:r>
            <w:r w:rsidRPr="00330994">
              <w:rPr>
                <w:rFonts w:asciiTheme="majorHAnsi" w:hAnsiTheme="majorHAnsi"/>
              </w:rPr>
              <w:t xml:space="preserve">être entravée par ses facultés affaiblies et par la tentation de combler ses propres besoins avant ceux de son enfant (le parent peut choisir de dépenser son argent pour acheter de la drogue plutôt que de la nourriture) </w:t>
            </w:r>
            <w:r w:rsidRPr="00330994">
              <w:rPr>
                <w:rFonts w:asciiTheme="majorHAnsi" w:hAnsiTheme="majorHAnsi"/>
              </w:rPr>
              <w:fldChar w:fldCharType="begin"/>
            </w:r>
            <w:r w:rsidRPr="00330994">
              <w:rPr>
                <w:rFonts w:asciiTheme="majorHAnsi" w:hAnsiTheme="majorHAnsi"/>
              </w:rPr>
              <w:instrText xml:space="preserve"> ADDIN EN.CITE &lt;EndNote&gt;&lt;Cite&gt;&lt;Author&gt;DePanfilis&lt;/Author&gt;&lt;Year&gt;2006&lt;/Year&gt;&lt;RecNum&gt;3231&lt;/RecNum&gt;&lt;DisplayText&gt;(DePanfilis, 2006)&lt;/DisplayText&gt;&lt;record&gt;&lt;rec-number&gt;3231&lt;/rec-number&gt;&lt;foreign-keys&gt;&lt;key app="EN" db-id="vaxrzs5ed9dd2oezw5epfvd5x0fdxxzv5ad0"&gt;3231&lt;/key&gt;&lt;/foreign-keys&gt;&lt;ref-type name="Government Document"&gt;46&lt;/ref-type&gt;&lt;contributors&gt;&lt;authors&gt;&lt;author&gt;DePanfilis, D.&lt;/author&gt;&lt;/authors&gt;&lt;/contributors&gt;&lt;titles&gt;&lt;title&gt;Child Neglect: A Guide for Prevention, Assessment, and Intervention&lt;/title&gt;&lt;/titles&gt;&lt;dates&gt;&lt;year&gt;2006&lt;/year&gt;&lt;/dates&gt;&lt;pub-location&gt;Washington, DC&lt;/pub-location&gt;&lt;publisher&gt;U.S. Department of Health and Human Services, Administration for Children and Families&lt;/publisher&gt;&lt;urls&gt;&lt;/urls&gt;&lt;/record&gt;&lt;/Cite&gt;&lt;/EndNote&gt;</w:instrText>
            </w:r>
            <w:r w:rsidRPr="00330994">
              <w:rPr>
                <w:rFonts w:asciiTheme="majorHAnsi" w:hAnsiTheme="majorHAnsi"/>
              </w:rPr>
              <w:fldChar w:fldCharType="separate"/>
            </w:r>
            <w:r w:rsidRPr="00330994">
              <w:rPr>
                <w:rFonts w:asciiTheme="majorHAnsi" w:hAnsiTheme="majorHAnsi"/>
                <w:noProof/>
              </w:rPr>
              <w:t>(</w:t>
            </w:r>
            <w:hyperlink w:anchor="_ENREF_82" w:tooltip="DePanfilis, 2006 #3231" w:history="1">
              <w:r w:rsidRPr="00330994">
                <w:rPr>
                  <w:rFonts w:asciiTheme="majorHAnsi" w:hAnsiTheme="majorHAnsi"/>
                  <w:noProof/>
                </w:rPr>
                <w:t>DePanfilis, 2006</w:t>
              </w:r>
            </w:hyperlink>
            <w:r w:rsidRPr="00330994">
              <w:rPr>
                <w:rFonts w:asciiTheme="majorHAnsi" w:hAnsiTheme="majorHAnsi"/>
                <w:noProof/>
              </w:rPr>
              <w:t>)</w:t>
            </w:r>
            <w:r w:rsidRPr="00330994">
              <w:rPr>
                <w:rFonts w:asciiTheme="majorHAnsi" w:hAnsiTheme="majorHAnsi"/>
              </w:rPr>
              <w:fldChar w:fldCharType="end"/>
            </w:r>
          </w:p>
          <w:p w14:paraId="7E253CB1" w14:textId="77777777" w:rsidR="00EC7DA5" w:rsidRPr="0099213C" w:rsidRDefault="00EC7DA5" w:rsidP="00CB7EE8">
            <w:pPr>
              <w:spacing w:before="40" w:after="40"/>
              <w:outlineLvl w:val="0"/>
              <w:rPr>
                <w:rFonts w:asciiTheme="majorHAnsi" w:hAnsiTheme="majorHAnsi"/>
              </w:rPr>
            </w:pPr>
            <w:r w:rsidRPr="0099213C">
              <w:rPr>
                <w:rFonts w:asciiTheme="majorHAnsi" w:hAnsiTheme="majorHAnsi"/>
              </w:rPr>
              <w:t>Selon l’ECI-2008, l’alcoolisme, la toxicomanie et l’inhalation de solvants sont des facteurs de risque relatifs à la personne s’occupant de l’enfant (Agence de la santé publique du Canada, 2008) (</w:t>
            </w:r>
            <w:proofErr w:type="spellStart"/>
            <w:r w:rsidRPr="0099213C">
              <w:rPr>
                <w:rFonts w:asciiTheme="majorHAnsi" w:hAnsiTheme="majorHAnsi"/>
              </w:rPr>
              <w:t>Connell</w:t>
            </w:r>
            <w:proofErr w:type="spellEnd"/>
            <w:r w:rsidRPr="0099213C">
              <w:rPr>
                <w:rFonts w:asciiTheme="majorHAnsi" w:hAnsiTheme="majorHAnsi"/>
              </w:rPr>
              <w:t>-Carrick, 2003).</w:t>
            </w:r>
          </w:p>
          <w:p w14:paraId="7596574C" w14:textId="77777777" w:rsidR="00EC7DA5" w:rsidRPr="0012588E" w:rsidRDefault="00EC7DA5" w:rsidP="00CB7EE8">
            <w:pPr>
              <w:pStyle w:val="Sansinterligne"/>
              <w:spacing w:before="40" w:after="80"/>
              <w:outlineLvl w:val="0"/>
              <w:rPr>
                <w:rFonts w:asciiTheme="majorHAnsi" w:hAnsiTheme="majorHAnsi" w:cs="Times"/>
                <w:spacing w:val="-4"/>
                <w:lang w:val="fr-FR"/>
              </w:rPr>
            </w:pPr>
            <w:r w:rsidRPr="0012588E">
              <w:rPr>
                <w:rFonts w:asciiTheme="majorHAnsi" w:hAnsiTheme="majorHAnsi" w:cs="Times"/>
                <w:spacing w:val="-4"/>
                <w:lang w:val="fr-FR"/>
              </w:rPr>
              <w:t>Les parents négligents vivent plus souvent de la toxicomanie</w:t>
            </w:r>
            <w:r w:rsidR="0012588E" w:rsidRPr="0012588E">
              <w:rPr>
                <w:rFonts w:asciiTheme="majorHAnsi" w:hAnsiTheme="majorHAnsi"/>
                <w:spacing w:val="-4"/>
              </w:rPr>
              <w:t xml:space="preserve"> </w:t>
            </w:r>
            <w:r w:rsidR="00857382" w:rsidRPr="0012588E">
              <w:rPr>
                <w:rFonts w:asciiTheme="majorHAnsi" w:hAnsiTheme="majorHAnsi" w:cs="Times"/>
                <w:spacing w:val="-4"/>
                <w:lang w:val="fr-FR"/>
              </w:rPr>
              <w:t xml:space="preserve">et </w:t>
            </w:r>
            <w:r w:rsidRPr="0012588E">
              <w:rPr>
                <w:rFonts w:asciiTheme="majorHAnsi" w:hAnsiTheme="majorHAnsi" w:cs="Times"/>
                <w:spacing w:val="-4"/>
                <w:lang w:val="fr-FR"/>
              </w:rPr>
              <w:t>de l’alcoolisme (</w:t>
            </w:r>
            <w:r w:rsidRPr="0012588E">
              <w:rPr>
                <w:rFonts w:asciiTheme="majorHAnsi" w:hAnsiTheme="majorHAnsi"/>
                <w:spacing w:val="-4"/>
              </w:rPr>
              <w:t xml:space="preserve">Mayer et </w:t>
            </w:r>
            <w:proofErr w:type="gramStart"/>
            <w:r w:rsidR="00245407">
              <w:rPr>
                <w:rFonts w:asciiTheme="majorHAnsi" w:hAnsiTheme="majorHAnsi"/>
                <w:spacing w:val="-4"/>
              </w:rPr>
              <w:t>al</w:t>
            </w:r>
            <w:r w:rsidRPr="0012588E">
              <w:rPr>
                <w:rFonts w:asciiTheme="majorHAnsi" w:hAnsiTheme="majorHAnsi"/>
                <w:spacing w:val="-4"/>
              </w:rPr>
              <w:t>.,</w:t>
            </w:r>
            <w:proofErr w:type="gramEnd"/>
            <w:r w:rsidRPr="0012588E">
              <w:rPr>
                <w:rFonts w:asciiTheme="majorHAnsi" w:hAnsiTheme="majorHAnsi"/>
                <w:spacing w:val="-4"/>
              </w:rPr>
              <w:t xml:space="preserve"> 2007).</w:t>
            </w:r>
          </w:p>
          <w:p w14:paraId="239FE856" w14:textId="77777777" w:rsidR="00270A93" w:rsidRPr="0099213C" w:rsidRDefault="00270A93" w:rsidP="00CB7EE8">
            <w:pPr>
              <w:pStyle w:val="Sansinterligne"/>
              <w:spacing w:before="40" w:after="80"/>
              <w:outlineLvl w:val="0"/>
              <w:rPr>
                <w:rFonts w:asciiTheme="majorHAnsi" w:hAnsiTheme="majorHAnsi" w:cs="Times"/>
                <w:lang w:val="fr-FR"/>
              </w:rPr>
            </w:pPr>
            <w:r w:rsidRPr="0099213C">
              <w:rPr>
                <w:rFonts w:asciiTheme="majorHAnsi" w:hAnsiTheme="majorHAnsi" w:cs="Times"/>
                <w:lang w:val="fr-FR"/>
              </w:rPr>
              <w:t xml:space="preserve">Selon </w:t>
            </w:r>
            <w:proofErr w:type="spellStart"/>
            <w:r w:rsidRPr="0099213C">
              <w:rPr>
                <w:rFonts w:asciiTheme="majorHAnsi" w:hAnsiTheme="majorHAnsi" w:cs="Garamond-Normal"/>
              </w:rPr>
              <w:t>DePanfilis</w:t>
            </w:r>
            <w:proofErr w:type="spellEnd"/>
            <w:r w:rsidRPr="0099213C">
              <w:rPr>
                <w:rFonts w:asciiTheme="majorHAnsi" w:hAnsiTheme="majorHAnsi" w:cs="Garamond-Normal"/>
              </w:rPr>
              <w:t xml:space="preserve"> (2006)</w:t>
            </w:r>
            <w:r w:rsidRPr="0099213C">
              <w:rPr>
                <w:rFonts w:asciiTheme="majorHAnsi" w:hAnsiTheme="majorHAnsi" w:cs="Times"/>
                <w:lang w:val="fr-FR"/>
              </w:rPr>
              <w:t>, l’abus de substance</w:t>
            </w:r>
            <w:r w:rsidR="000845F9">
              <w:rPr>
                <w:rFonts w:asciiTheme="majorHAnsi" w:hAnsiTheme="majorHAnsi" w:cs="Times"/>
                <w:lang w:val="fr-FR"/>
              </w:rPr>
              <w:t>s</w:t>
            </w:r>
            <w:r w:rsidRPr="0099213C">
              <w:rPr>
                <w:rFonts w:asciiTheme="majorHAnsi" w:hAnsiTheme="majorHAnsi" w:cs="Times"/>
                <w:lang w:val="fr-FR"/>
              </w:rPr>
              <w:t xml:space="preserve"> se retrouve souvent en cooccurrence avec d’autres problèmes :</w:t>
            </w:r>
          </w:p>
          <w:p w14:paraId="48A0EA1B" w14:textId="77777777" w:rsidR="00270A93" w:rsidRPr="00922612" w:rsidRDefault="00270A93" w:rsidP="00CB7EE8">
            <w:pPr>
              <w:pStyle w:val="Sansinterligne"/>
              <w:numPr>
                <w:ilvl w:val="0"/>
                <w:numId w:val="11"/>
              </w:numPr>
              <w:spacing w:before="40" w:after="40"/>
              <w:ind w:left="459" w:hanging="459"/>
              <w:outlineLvl w:val="0"/>
              <w:rPr>
                <w:rFonts w:asciiTheme="majorHAnsi" w:hAnsiTheme="majorHAnsi" w:cs="Times"/>
                <w:b/>
                <w:lang w:val="fr-FR"/>
              </w:rPr>
            </w:pPr>
            <w:r w:rsidRPr="00922612">
              <w:rPr>
                <w:rFonts w:asciiTheme="majorHAnsi" w:hAnsiTheme="majorHAnsi" w:cs="Times"/>
                <w:b/>
                <w:lang w:val="fr-FR"/>
              </w:rPr>
              <w:t>Manque de connaissances sur le développement de l’enfant</w:t>
            </w:r>
          </w:p>
          <w:p w14:paraId="6041F6DB" w14:textId="77777777" w:rsidR="00270A93" w:rsidRPr="0099213C" w:rsidRDefault="00270A93" w:rsidP="00CB7EE8">
            <w:pPr>
              <w:pStyle w:val="Sansinterligne"/>
              <w:numPr>
                <w:ilvl w:val="0"/>
                <w:numId w:val="11"/>
              </w:numPr>
              <w:spacing w:before="40" w:after="40"/>
              <w:ind w:left="459" w:hanging="459"/>
              <w:outlineLvl w:val="0"/>
              <w:rPr>
                <w:rFonts w:asciiTheme="majorHAnsi" w:hAnsiTheme="majorHAnsi" w:cs="Times"/>
                <w:lang w:val="fr-FR"/>
              </w:rPr>
            </w:pPr>
            <w:r w:rsidRPr="0099213C">
              <w:rPr>
                <w:rFonts w:asciiTheme="majorHAnsi" w:hAnsiTheme="majorHAnsi" w:cs="Times"/>
                <w:lang w:val="fr-FR"/>
              </w:rPr>
              <w:t>Faible capacité de résolution de problèmes et d’habiletés sociales</w:t>
            </w:r>
          </w:p>
          <w:p w14:paraId="5DA822B9" w14:textId="77777777" w:rsidR="00270A93" w:rsidRPr="0099213C" w:rsidRDefault="00270A93" w:rsidP="00CB7EE8">
            <w:pPr>
              <w:pStyle w:val="Sansinterligne"/>
              <w:numPr>
                <w:ilvl w:val="0"/>
                <w:numId w:val="11"/>
              </w:numPr>
              <w:spacing w:before="40" w:after="40"/>
              <w:ind w:left="459" w:hanging="459"/>
              <w:outlineLvl w:val="0"/>
              <w:rPr>
                <w:rFonts w:asciiTheme="majorHAnsi" w:hAnsiTheme="majorHAnsi" w:cs="Times"/>
                <w:lang w:val="fr-FR"/>
              </w:rPr>
            </w:pPr>
            <w:r w:rsidRPr="0099213C">
              <w:rPr>
                <w:rFonts w:asciiTheme="majorHAnsi" w:hAnsiTheme="majorHAnsi" w:cs="Times"/>
                <w:lang w:val="fr-FR"/>
              </w:rPr>
              <w:t xml:space="preserve">Faible </w:t>
            </w:r>
            <w:r w:rsidR="000845F9">
              <w:rPr>
                <w:rFonts w:asciiTheme="majorHAnsi" w:hAnsiTheme="majorHAnsi" w:cs="Times"/>
                <w:lang w:val="fr-FR"/>
              </w:rPr>
              <w:t>démonstration d’</w:t>
            </w:r>
            <w:r w:rsidRPr="0099213C">
              <w:rPr>
                <w:rFonts w:asciiTheme="majorHAnsi" w:hAnsiTheme="majorHAnsi" w:cs="Times"/>
                <w:lang w:val="fr-FR"/>
              </w:rPr>
              <w:t>affection maternelle</w:t>
            </w:r>
          </w:p>
          <w:p w14:paraId="1648F404" w14:textId="77777777" w:rsidR="00270A93" w:rsidRPr="0099213C" w:rsidRDefault="00270A93" w:rsidP="00CB7EE8">
            <w:pPr>
              <w:pStyle w:val="Sansinterligne"/>
              <w:numPr>
                <w:ilvl w:val="0"/>
                <w:numId w:val="11"/>
              </w:numPr>
              <w:spacing w:before="40" w:after="40"/>
              <w:ind w:left="459" w:hanging="459"/>
              <w:outlineLvl w:val="0"/>
              <w:rPr>
                <w:rFonts w:asciiTheme="majorHAnsi" w:hAnsiTheme="majorHAnsi" w:cs="Times"/>
                <w:lang w:val="fr-FR"/>
              </w:rPr>
            </w:pPr>
            <w:r w:rsidRPr="0099213C">
              <w:rPr>
                <w:rFonts w:asciiTheme="majorHAnsi" w:hAnsiTheme="majorHAnsi" w:cs="Times"/>
                <w:lang w:val="fr-FR"/>
              </w:rPr>
              <w:t>Attachement relationnel faible</w:t>
            </w:r>
          </w:p>
          <w:p w14:paraId="07C60B02" w14:textId="77777777" w:rsidR="00270A93" w:rsidRPr="0099213C" w:rsidRDefault="00270A93" w:rsidP="00CB7EE8">
            <w:pPr>
              <w:pStyle w:val="Sansinterligne"/>
              <w:numPr>
                <w:ilvl w:val="0"/>
                <w:numId w:val="11"/>
              </w:numPr>
              <w:spacing w:before="40" w:after="40"/>
              <w:ind w:left="459" w:hanging="459"/>
              <w:outlineLvl w:val="0"/>
              <w:rPr>
                <w:rFonts w:asciiTheme="majorHAnsi" w:hAnsiTheme="majorHAnsi" w:cs="Times"/>
                <w:lang w:val="fr-FR"/>
              </w:rPr>
            </w:pPr>
            <w:r w:rsidRPr="0099213C">
              <w:rPr>
                <w:rFonts w:asciiTheme="majorHAnsi" w:hAnsiTheme="majorHAnsi" w:cs="Times"/>
                <w:lang w:val="fr-FR"/>
              </w:rPr>
              <w:t>Peu d’attention aux besoins de l’enfant</w:t>
            </w:r>
          </w:p>
          <w:p w14:paraId="53A0FF20" w14:textId="77777777" w:rsidR="00270A93" w:rsidRPr="0099213C" w:rsidRDefault="00964BE9" w:rsidP="00CB7EE8">
            <w:pPr>
              <w:pStyle w:val="Sansinterligne"/>
              <w:numPr>
                <w:ilvl w:val="0"/>
                <w:numId w:val="11"/>
              </w:numPr>
              <w:spacing w:before="40" w:after="40"/>
              <w:ind w:left="459" w:hanging="459"/>
              <w:outlineLvl w:val="0"/>
              <w:rPr>
                <w:rFonts w:asciiTheme="majorHAnsi" w:hAnsiTheme="majorHAnsi" w:cs="Times"/>
                <w:lang w:val="fr-FR"/>
              </w:rPr>
            </w:pPr>
            <w:r>
              <w:rPr>
                <w:rFonts w:asciiTheme="majorHAnsi" w:hAnsiTheme="majorHAnsi" w:cs="Times"/>
                <w:lang w:val="fr-FR"/>
              </w:rPr>
              <w:t>Peu d’</w:t>
            </w:r>
            <w:r w:rsidRPr="0099213C">
              <w:rPr>
                <w:rFonts w:asciiTheme="majorHAnsi" w:hAnsiTheme="majorHAnsi" w:cs="Times"/>
                <w:lang w:val="fr-FR"/>
              </w:rPr>
              <w:t xml:space="preserve">intérêt </w:t>
            </w:r>
            <w:r w:rsidR="00270A93" w:rsidRPr="0099213C">
              <w:rPr>
                <w:rFonts w:asciiTheme="majorHAnsi" w:hAnsiTheme="majorHAnsi" w:cs="Times"/>
                <w:lang w:val="fr-FR"/>
              </w:rPr>
              <w:t>à passer du temps avec son enfant</w:t>
            </w:r>
          </w:p>
          <w:p w14:paraId="62685FB1" w14:textId="77777777" w:rsidR="00270A93" w:rsidRPr="0099213C" w:rsidRDefault="00270A93" w:rsidP="00CB7EE8">
            <w:pPr>
              <w:pStyle w:val="Sansinterligne"/>
              <w:numPr>
                <w:ilvl w:val="0"/>
                <w:numId w:val="11"/>
              </w:numPr>
              <w:spacing w:before="40" w:after="40"/>
              <w:ind w:left="459" w:hanging="459"/>
              <w:outlineLvl w:val="0"/>
              <w:rPr>
                <w:rFonts w:asciiTheme="majorHAnsi" w:hAnsiTheme="majorHAnsi" w:cs="Times"/>
                <w:lang w:val="fr-FR"/>
              </w:rPr>
            </w:pPr>
            <w:r w:rsidRPr="0099213C">
              <w:rPr>
                <w:rFonts w:asciiTheme="majorHAnsi" w:hAnsiTheme="majorHAnsi" w:cs="Times"/>
                <w:lang w:val="fr-FR"/>
              </w:rPr>
              <w:t>Pratiques disciplinaires incons</w:t>
            </w:r>
            <w:r w:rsidR="00964BE9">
              <w:rPr>
                <w:rFonts w:asciiTheme="majorHAnsi" w:hAnsiTheme="majorHAnsi" w:cs="Times"/>
                <w:lang w:val="fr-FR"/>
              </w:rPr>
              <w:t>is</w:t>
            </w:r>
            <w:r w:rsidRPr="0099213C">
              <w:rPr>
                <w:rFonts w:asciiTheme="majorHAnsi" w:hAnsiTheme="majorHAnsi" w:cs="Times"/>
                <w:lang w:val="fr-FR"/>
              </w:rPr>
              <w:t>tantes</w:t>
            </w:r>
          </w:p>
          <w:p w14:paraId="592BE6CF" w14:textId="77777777" w:rsidR="00270A93" w:rsidRPr="0099213C" w:rsidRDefault="00270A93" w:rsidP="00CB7EE8">
            <w:pPr>
              <w:pStyle w:val="Sansinterligne"/>
              <w:numPr>
                <w:ilvl w:val="0"/>
                <w:numId w:val="11"/>
              </w:numPr>
              <w:spacing w:before="40" w:after="40"/>
              <w:ind w:left="459" w:hanging="459"/>
              <w:outlineLvl w:val="0"/>
              <w:rPr>
                <w:rFonts w:asciiTheme="majorHAnsi" w:hAnsiTheme="majorHAnsi" w:cs="Times"/>
                <w:lang w:val="fr-FR"/>
              </w:rPr>
            </w:pPr>
            <w:r w:rsidRPr="0099213C">
              <w:rPr>
                <w:rFonts w:asciiTheme="majorHAnsi" w:hAnsiTheme="majorHAnsi" w:cs="Times"/>
                <w:lang w:val="fr-FR"/>
              </w:rPr>
              <w:t>Isolement social</w:t>
            </w:r>
          </w:p>
          <w:p w14:paraId="0442876B" w14:textId="77777777" w:rsidR="00270A93" w:rsidRPr="0099213C" w:rsidRDefault="00270A93" w:rsidP="00CB7EE8">
            <w:pPr>
              <w:pStyle w:val="Sansinterligne"/>
              <w:numPr>
                <w:ilvl w:val="0"/>
                <w:numId w:val="11"/>
              </w:numPr>
              <w:spacing w:before="40" w:after="40"/>
              <w:ind w:left="459" w:hanging="459"/>
              <w:outlineLvl w:val="0"/>
              <w:rPr>
                <w:rFonts w:asciiTheme="majorHAnsi" w:hAnsiTheme="majorHAnsi" w:cs="Times"/>
                <w:lang w:val="fr-FR"/>
              </w:rPr>
            </w:pPr>
            <w:r w:rsidRPr="0099213C">
              <w:rPr>
                <w:rFonts w:asciiTheme="majorHAnsi" w:hAnsiTheme="majorHAnsi" w:cs="Times"/>
                <w:lang w:val="fr-FR"/>
              </w:rPr>
              <w:t>Troubles de santé mentale (particulièrement dépression)</w:t>
            </w:r>
          </w:p>
          <w:p w14:paraId="0751BCC9" w14:textId="77777777" w:rsidR="00270A93" w:rsidRPr="0099213C" w:rsidRDefault="00270A93" w:rsidP="00CB7EE8">
            <w:pPr>
              <w:pStyle w:val="Sansinterligne"/>
              <w:numPr>
                <w:ilvl w:val="0"/>
                <w:numId w:val="11"/>
              </w:numPr>
              <w:spacing w:before="40" w:after="40"/>
              <w:ind w:left="459" w:hanging="459"/>
              <w:outlineLvl w:val="0"/>
              <w:rPr>
                <w:rFonts w:asciiTheme="majorHAnsi" w:hAnsiTheme="majorHAnsi" w:cs="Times"/>
                <w:lang w:val="fr-FR"/>
              </w:rPr>
            </w:pPr>
            <w:r w:rsidRPr="0099213C">
              <w:rPr>
                <w:rFonts w:asciiTheme="majorHAnsi" w:hAnsiTheme="majorHAnsi" w:cs="Times"/>
                <w:lang w:val="fr-FR"/>
              </w:rPr>
              <w:t>Colère ou manque d’attention envers son enfant</w:t>
            </w:r>
          </w:p>
          <w:p w14:paraId="65C4253D" w14:textId="77777777" w:rsidR="00270A93" w:rsidRPr="0099213C" w:rsidRDefault="00270A93" w:rsidP="00CB7EE8">
            <w:pPr>
              <w:pStyle w:val="Sansinterligne"/>
              <w:numPr>
                <w:ilvl w:val="0"/>
                <w:numId w:val="11"/>
              </w:numPr>
              <w:spacing w:before="40" w:after="40"/>
              <w:ind w:left="459" w:hanging="459"/>
              <w:outlineLvl w:val="0"/>
              <w:rPr>
                <w:rFonts w:asciiTheme="majorHAnsi" w:hAnsiTheme="majorHAnsi" w:cs="Times"/>
                <w:lang w:val="fr-FR"/>
              </w:rPr>
            </w:pPr>
            <w:r w:rsidRPr="0099213C">
              <w:rPr>
                <w:rFonts w:asciiTheme="majorHAnsi" w:hAnsiTheme="majorHAnsi" w:cs="Times"/>
                <w:lang w:val="fr-FR"/>
              </w:rPr>
              <w:t>Difficulté à demeurer en emploi</w:t>
            </w:r>
          </w:p>
          <w:p w14:paraId="30D5742C" w14:textId="77777777" w:rsidR="00270A93" w:rsidRPr="0099213C" w:rsidRDefault="00270A93" w:rsidP="00CB7EE8">
            <w:pPr>
              <w:pStyle w:val="Sansinterligne"/>
              <w:numPr>
                <w:ilvl w:val="0"/>
                <w:numId w:val="11"/>
              </w:numPr>
              <w:spacing w:before="40" w:after="40"/>
              <w:ind w:left="459" w:hanging="459"/>
              <w:outlineLvl w:val="0"/>
              <w:rPr>
                <w:rFonts w:asciiTheme="majorHAnsi" w:hAnsiTheme="majorHAnsi" w:cs="Times"/>
                <w:lang w:val="fr-FR"/>
              </w:rPr>
            </w:pPr>
            <w:r w:rsidRPr="0099213C">
              <w:rPr>
                <w:rFonts w:asciiTheme="majorHAnsi" w:hAnsiTheme="majorHAnsi" w:cs="Times"/>
                <w:lang w:val="fr-FR"/>
              </w:rPr>
              <w:t>Engagement dans des activités criminelles</w:t>
            </w:r>
          </w:p>
          <w:p w14:paraId="07D67BC1" w14:textId="77777777" w:rsidR="00270A93" w:rsidRPr="00A76FAA" w:rsidRDefault="00270A93" w:rsidP="00CB7EE8">
            <w:pPr>
              <w:pStyle w:val="Sansinterligne"/>
              <w:numPr>
                <w:ilvl w:val="0"/>
                <w:numId w:val="11"/>
              </w:numPr>
              <w:spacing w:before="40" w:after="80"/>
              <w:ind w:left="459" w:hanging="459"/>
              <w:outlineLvl w:val="0"/>
              <w:rPr>
                <w:rFonts w:asciiTheme="majorHAnsi" w:hAnsiTheme="majorHAnsi" w:cs="Times"/>
                <w:lang w:val="fr-FR"/>
              </w:rPr>
            </w:pPr>
            <w:r>
              <w:rPr>
                <w:rFonts w:asciiTheme="majorHAnsi" w:hAnsiTheme="majorHAnsi" w:cs="Times"/>
                <w:lang w:val="fr-FR"/>
              </w:rPr>
              <w:t>É</w:t>
            </w:r>
            <w:r w:rsidRPr="0099213C">
              <w:rPr>
                <w:rFonts w:asciiTheme="majorHAnsi" w:hAnsiTheme="majorHAnsi" w:cs="Times"/>
                <w:lang w:val="fr-FR"/>
              </w:rPr>
              <w:t>chec à répondre aux besoins de l’enfant</w:t>
            </w:r>
          </w:p>
        </w:tc>
      </w:tr>
      <w:tr w:rsidR="00EC7DA5" w14:paraId="3272A9E7" w14:textId="77777777" w:rsidTr="00EB7ACA">
        <w:tc>
          <w:tcPr>
            <w:tcW w:w="2235" w:type="dxa"/>
          </w:tcPr>
          <w:p w14:paraId="69A20497" w14:textId="77777777" w:rsidR="00EC7DA5" w:rsidRDefault="00EC7DA5" w:rsidP="00CB7EE8">
            <w:pPr>
              <w:pStyle w:val="Titre1"/>
              <w:keepNext w:val="0"/>
              <w:keepLines w:val="0"/>
              <w:spacing w:before="40" w:after="80"/>
              <w:outlineLvl w:val="0"/>
              <w:rPr>
                <w:rStyle w:val="Accentuationdiscrte"/>
                <w:b w:val="0"/>
                <w:i w:val="0"/>
                <w:color w:val="auto"/>
                <w:sz w:val="22"/>
                <w:szCs w:val="22"/>
              </w:rPr>
            </w:pPr>
            <w:r>
              <w:rPr>
                <w:rStyle w:val="Accentuationdiscrte"/>
                <w:b w:val="0"/>
                <w:i w:val="0"/>
                <w:color w:val="auto"/>
                <w:sz w:val="22"/>
                <w:szCs w:val="22"/>
              </w:rPr>
              <w:lastRenderedPageBreak/>
              <w:t>Faible estime de soi</w:t>
            </w:r>
            <w:r w:rsidR="005243F5">
              <w:rPr>
                <w:rStyle w:val="Accentuationdiscrte"/>
                <w:b w:val="0"/>
                <w:i w:val="0"/>
                <w:color w:val="auto"/>
                <w:sz w:val="22"/>
                <w:szCs w:val="22"/>
              </w:rPr>
              <w:t>.</w:t>
            </w:r>
          </w:p>
        </w:tc>
        <w:tc>
          <w:tcPr>
            <w:tcW w:w="7341" w:type="dxa"/>
          </w:tcPr>
          <w:p w14:paraId="0796FA2A" w14:textId="77777777" w:rsidR="00EC7DA5" w:rsidRPr="00AC51F8" w:rsidRDefault="001D1827" w:rsidP="00CB7EE8">
            <w:pPr>
              <w:pStyle w:val="Sansinterligne"/>
              <w:spacing w:before="40" w:after="40"/>
              <w:outlineLvl w:val="0"/>
              <w:rPr>
                <w:rFonts w:asciiTheme="majorHAnsi" w:hAnsiTheme="majorHAnsi" w:cs="Times"/>
                <w:spacing w:val="-4"/>
                <w:lang w:val="fr-FR"/>
              </w:rPr>
            </w:pPr>
            <w:r w:rsidRPr="00AC51F8">
              <w:rPr>
                <w:rFonts w:asciiTheme="majorHAnsi" w:hAnsiTheme="majorHAnsi" w:cs="TradeGothic"/>
                <w:spacing w:val="-4"/>
              </w:rPr>
              <w:t xml:space="preserve">Schumacher </w:t>
            </w:r>
            <w:r w:rsidR="00245407" w:rsidRPr="00AC51F8">
              <w:rPr>
                <w:rFonts w:asciiTheme="majorHAnsi" w:hAnsiTheme="majorHAnsi" w:cs="TradeGothic"/>
                <w:spacing w:val="-4"/>
              </w:rPr>
              <w:t>et al.</w:t>
            </w:r>
            <w:r w:rsidR="00EC7DA5" w:rsidRPr="00AC51F8">
              <w:rPr>
                <w:rFonts w:asciiTheme="majorHAnsi" w:hAnsiTheme="majorHAnsi" w:cs="TradeGothic"/>
                <w:spacing w:val="-4"/>
              </w:rPr>
              <w:t xml:space="preserve"> (2001) ont réalisé une revue de littérature </w:t>
            </w:r>
            <w:r w:rsidR="00964BE9" w:rsidRPr="00AC51F8">
              <w:rPr>
                <w:rFonts w:asciiTheme="majorHAnsi" w:hAnsiTheme="majorHAnsi" w:cs="TradeGothic"/>
                <w:spacing w:val="-4"/>
              </w:rPr>
              <w:t xml:space="preserve">sur les </w:t>
            </w:r>
            <w:r w:rsidR="00EC7DA5" w:rsidRPr="00AC51F8">
              <w:rPr>
                <w:rFonts w:asciiTheme="majorHAnsi" w:hAnsiTheme="majorHAnsi" w:cs="TradeGothic"/>
                <w:spacing w:val="-4"/>
              </w:rPr>
              <w:t xml:space="preserve">facteurs de risque de la négligence </w:t>
            </w:r>
            <w:r w:rsidR="00964BE9" w:rsidRPr="00AC51F8">
              <w:rPr>
                <w:rFonts w:asciiTheme="majorHAnsi" w:hAnsiTheme="majorHAnsi" w:cs="TradeGothic"/>
                <w:spacing w:val="-4"/>
              </w:rPr>
              <w:t xml:space="preserve">envers </w:t>
            </w:r>
            <w:r w:rsidR="00EC7DA5" w:rsidRPr="00AC51F8">
              <w:rPr>
                <w:rFonts w:asciiTheme="majorHAnsi" w:hAnsiTheme="majorHAnsi" w:cs="TradeGothic"/>
                <w:spacing w:val="-4"/>
              </w:rPr>
              <w:t xml:space="preserve">les enfants. En lien avec la mère ou la figure parentale, ils ont constaté que les </w:t>
            </w:r>
            <w:r w:rsidR="00EC7DA5" w:rsidRPr="00AC51F8">
              <w:rPr>
                <w:rFonts w:asciiTheme="majorHAnsi" w:hAnsiTheme="majorHAnsi" w:cs="Times"/>
                <w:spacing w:val="-4"/>
                <w:lang w:val="fr-FR"/>
              </w:rPr>
              <w:t xml:space="preserve">parents négligents tendent à avoir une plus </w:t>
            </w:r>
            <w:r w:rsidR="00EC7DA5" w:rsidRPr="00AC51F8">
              <w:rPr>
                <w:rFonts w:asciiTheme="majorHAnsi" w:hAnsiTheme="majorHAnsi" w:cs="Times"/>
                <w:b/>
                <w:spacing w:val="-4"/>
                <w:lang w:val="fr-FR"/>
              </w:rPr>
              <w:t>faible estime d’eux-mêmes</w:t>
            </w:r>
            <w:r w:rsidR="00EC7DA5" w:rsidRPr="00AC51F8">
              <w:rPr>
                <w:rFonts w:asciiTheme="majorHAnsi" w:hAnsiTheme="majorHAnsi" w:cs="Times"/>
                <w:spacing w:val="-4"/>
                <w:lang w:val="fr-FR"/>
              </w:rPr>
              <w:t xml:space="preserve"> et tendent à être plus </w:t>
            </w:r>
            <w:r w:rsidR="00EC7DA5" w:rsidRPr="00AC51F8">
              <w:rPr>
                <w:rFonts w:asciiTheme="majorHAnsi" w:hAnsiTheme="majorHAnsi" w:cs="Times"/>
                <w:b/>
                <w:spacing w:val="-4"/>
                <w:lang w:val="fr-FR"/>
              </w:rPr>
              <w:t>impulsifs</w:t>
            </w:r>
            <w:r w:rsidR="00EC7DA5" w:rsidRPr="00AC51F8">
              <w:rPr>
                <w:rFonts w:asciiTheme="majorHAnsi" w:hAnsiTheme="majorHAnsi" w:cs="Times"/>
                <w:spacing w:val="-4"/>
                <w:lang w:val="fr-FR"/>
              </w:rPr>
              <w:t>.</w:t>
            </w:r>
          </w:p>
          <w:p w14:paraId="4607C08D" w14:textId="77777777" w:rsidR="00CF44A4" w:rsidRPr="001D1827" w:rsidRDefault="00CF44A4" w:rsidP="00964BE9">
            <w:pPr>
              <w:spacing w:before="40" w:after="80"/>
              <w:outlineLvl w:val="0"/>
              <w:rPr>
                <w:rFonts w:asciiTheme="majorHAnsi" w:hAnsiTheme="majorHAnsi" w:cs="AdvTT5235d5a9"/>
              </w:rPr>
            </w:pPr>
            <w:r w:rsidRPr="001D1827">
              <w:rPr>
                <w:rFonts w:asciiTheme="majorHAnsi" w:hAnsiTheme="majorHAnsi" w:cs="AdvTT5235d5a9"/>
              </w:rPr>
              <w:t xml:space="preserve">Une forte corrélation entre la négligence et </w:t>
            </w:r>
            <w:r w:rsidR="00964BE9">
              <w:rPr>
                <w:rFonts w:asciiTheme="majorHAnsi" w:hAnsiTheme="majorHAnsi" w:cs="AdvTT5235d5a9"/>
              </w:rPr>
              <w:t>la</w:t>
            </w:r>
            <w:r w:rsidR="00964BE9" w:rsidRPr="001D1827">
              <w:rPr>
                <w:rFonts w:asciiTheme="majorHAnsi" w:hAnsiTheme="majorHAnsi" w:cs="AdvTT5235d5a9"/>
              </w:rPr>
              <w:t xml:space="preserve"> </w:t>
            </w:r>
            <w:r w:rsidRPr="001D1827">
              <w:rPr>
                <w:rFonts w:asciiTheme="majorHAnsi" w:hAnsiTheme="majorHAnsi" w:cs="AdvTT5235d5a9"/>
                <w:b/>
              </w:rPr>
              <w:t>faible estime de soi du parent</w:t>
            </w:r>
            <w:r w:rsidR="001D1827">
              <w:rPr>
                <w:rFonts w:asciiTheme="majorHAnsi" w:hAnsiTheme="majorHAnsi" w:cs="AdvTT5235d5a9"/>
              </w:rPr>
              <w:t xml:space="preserve"> (</w:t>
            </w:r>
            <w:proofErr w:type="spellStart"/>
            <w:r w:rsidR="001D1827">
              <w:rPr>
                <w:rFonts w:asciiTheme="majorHAnsi" w:hAnsiTheme="majorHAnsi" w:cs="AdvTT5235d5a9"/>
              </w:rPr>
              <w:t>Stith</w:t>
            </w:r>
            <w:proofErr w:type="spellEnd"/>
            <w:r w:rsidRPr="001D1827">
              <w:rPr>
                <w:rFonts w:asciiTheme="majorHAnsi" w:hAnsiTheme="majorHAnsi" w:cs="AdvTT5235d5a9"/>
              </w:rPr>
              <w:t xml:space="preserve"> </w:t>
            </w:r>
            <w:r w:rsidR="00245407" w:rsidRPr="001D1827">
              <w:rPr>
                <w:rFonts w:asciiTheme="majorHAnsi" w:hAnsiTheme="majorHAnsi" w:cs="AdvTT5235d5a9"/>
              </w:rPr>
              <w:t xml:space="preserve">et </w:t>
            </w:r>
            <w:proofErr w:type="gramStart"/>
            <w:r w:rsidR="00245407" w:rsidRPr="001D1827">
              <w:rPr>
                <w:rFonts w:asciiTheme="majorHAnsi" w:hAnsiTheme="majorHAnsi" w:cs="AdvTT5235d5a9"/>
              </w:rPr>
              <w:t>al.</w:t>
            </w:r>
            <w:r w:rsidRPr="001D1827">
              <w:rPr>
                <w:rFonts w:asciiTheme="majorHAnsi" w:hAnsiTheme="majorHAnsi" w:cs="AdvTT5235d5a9"/>
              </w:rPr>
              <w:t>,</w:t>
            </w:r>
            <w:proofErr w:type="gramEnd"/>
            <w:r w:rsidRPr="001D1827">
              <w:rPr>
                <w:rFonts w:asciiTheme="majorHAnsi" w:hAnsiTheme="majorHAnsi" w:cs="AdvTT5235d5a9"/>
              </w:rPr>
              <w:t xml:space="preserve"> 2009).</w:t>
            </w:r>
          </w:p>
        </w:tc>
      </w:tr>
      <w:tr w:rsidR="00CF44A4" w14:paraId="26CA2941" w14:textId="77777777" w:rsidTr="00EB7ACA">
        <w:tc>
          <w:tcPr>
            <w:tcW w:w="2235" w:type="dxa"/>
          </w:tcPr>
          <w:p w14:paraId="73ECE419" w14:textId="51C93E84" w:rsidR="000D6310" w:rsidRDefault="008F1782" w:rsidP="00CB7EE8">
            <w:pPr>
              <w:pStyle w:val="Titre1"/>
              <w:keepNext w:val="0"/>
              <w:keepLines w:val="0"/>
              <w:spacing w:before="40" w:after="80"/>
              <w:outlineLvl w:val="0"/>
              <w:rPr>
                <w:rStyle w:val="Accentuationdiscrte"/>
                <w:b w:val="0"/>
                <w:i w:val="0"/>
                <w:color w:val="auto"/>
                <w:sz w:val="22"/>
                <w:szCs w:val="22"/>
              </w:rPr>
            </w:pPr>
            <w:r>
              <w:rPr>
                <w:rStyle w:val="Accentuationdiscrte"/>
                <w:b w:val="0"/>
                <w:i w:val="0"/>
                <w:color w:val="auto"/>
                <w:sz w:val="22"/>
                <w:szCs w:val="22"/>
              </w:rPr>
              <w:t>H</w:t>
            </w:r>
            <w:r w:rsidR="00CF44A4" w:rsidRPr="00CF44A4">
              <w:rPr>
                <w:rStyle w:val="Accentuationdiscrte"/>
                <w:b w:val="0"/>
                <w:i w:val="0"/>
                <w:color w:val="auto"/>
                <w:sz w:val="22"/>
                <w:szCs w:val="22"/>
              </w:rPr>
              <w:t>abiletés sociales</w:t>
            </w:r>
            <w:r>
              <w:rPr>
                <w:rStyle w:val="Accentuationdiscrte"/>
                <w:b w:val="0"/>
                <w:i w:val="0"/>
                <w:color w:val="auto"/>
                <w:sz w:val="22"/>
                <w:szCs w:val="22"/>
              </w:rPr>
              <w:t xml:space="preserve"> déficitaires</w:t>
            </w:r>
            <w:r w:rsidR="00CF44A4" w:rsidRPr="00CF44A4">
              <w:rPr>
                <w:rStyle w:val="Accentuationdiscrte"/>
                <w:b w:val="0"/>
                <w:i w:val="0"/>
                <w:color w:val="auto"/>
                <w:sz w:val="22"/>
                <w:szCs w:val="22"/>
              </w:rPr>
              <w:t xml:space="preserve"> / </w:t>
            </w:r>
          </w:p>
          <w:p w14:paraId="61F78379" w14:textId="77777777" w:rsidR="00CF44A4" w:rsidRPr="00CF44A4" w:rsidRDefault="00CF44A4" w:rsidP="00CB7EE8">
            <w:pPr>
              <w:pStyle w:val="Titre1"/>
              <w:keepNext w:val="0"/>
              <w:keepLines w:val="0"/>
              <w:spacing w:before="40" w:after="80"/>
              <w:outlineLvl w:val="0"/>
              <w:rPr>
                <w:rStyle w:val="Accentuationdiscrte"/>
                <w:b w:val="0"/>
                <w:i w:val="0"/>
                <w:color w:val="auto"/>
                <w:sz w:val="22"/>
                <w:szCs w:val="22"/>
              </w:rPr>
            </w:pPr>
            <w:r w:rsidRPr="00CF44A4">
              <w:rPr>
                <w:b w:val="0"/>
                <w:color w:val="auto"/>
                <w:sz w:val="22"/>
                <w:szCs w:val="22"/>
              </w:rPr>
              <w:t>Faible capacité de résolution de problèmes</w:t>
            </w:r>
            <w:r w:rsidR="005243F5">
              <w:rPr>
                <w:b w:val="0"/>
                <w:color w:val="auto"/>
                <w:sz w:val="22"/>
                <w:szCs w:val="22"/>
              </w:rPr>
              <w:t>.</w:t>
            </w:r>
          </w:p>
        </w:tc>
        <w:tc>
          <w:tcPr>
            <w:tcW w:w="7341" w:type="dxa"/>
          </w:tcPr>
          <w:p w14:paraId="6F7BA47A" w14:textId="77777777" w:rsidR="00CF44A4" w:rsidRPr="00516268" w:rsidRDefault="00CF44A4" w:rsidP="00CB7EE8">
            <w:pPr>
              <w:pStyle w:val="Sansinterligne"/>
              <w:spacing w:before="40" w:after="80"/>
              <w:outlineLvl w:val="0"/>
              <w:rPr>
                <w:rFonts w:asciiTheme="majorHAnsi" w:hAnsiTheme="majorHAnsi"/>
                <w:spacing w:val="2"/>
                <w:lang w:val="fr-FR"/>
              </w:rPr>
            </w:pPr>
            <w:r w:rsidRPr="00516268">
              <w:rPr>
                <w:rFonts w:asciiTheme="majorHAnsi" w:hAnsiTheme="majorHAnsi"/>
                <w:b/>
                <w:spacing w:val="2"/>
                <w:lang w:val="fr-FR"/>
              </w:rPr>
              <w:t>Les habiletés sociales déficitaires</w:t>
            </w:r>
            <w:r w:rsidRPr="00516268">
              <w:rPr>
                <w:rFonts w:asciiTheme="majorHAnsi" w:hAnsiTheme="majorHAnsi"/>
                <w:spacing w:val="2"/>
                <w:lang w:val="fr-FR"/>
              </w:rPr>
              <w:t xml:space="preserve"> (notamment l’impulsivité, la méfiance et la faible estime de soi) de même que </w:t>
            </w:r>
            <w:r w:rsidRPr="00235C6E">
              <w:rPr>
                <w:rFonts w:asciiTheme="majorHAnsi" w:hAnsiTheme="majorHAnsi"/>
                <w:b/>
                <w:spacing w:val="2"/>
                <w:lang w:val="fr-FR"/>
              </w:rPr>
              <w:t>les faibles habiletés pour la résolution de problèmes</w:t>
            </w:r>
            <w:r w:rsidRPr="00516268">
              <w:rPr>
                <w:rFonts w:asciiTheme="majorHAnsi" w:hAnsiTheme="majorHAnsi"/>
                <w:spacing w:val="2"/>
                <w:lang w:val="fr-FR"/>
              </w:rPr>
              <w:t xml:space="preserve"> (se manifestant, notamment, à travers des déficits cognitifs, voire un retard ou une déficience intellectuel</w:t>
            </w:r>
            <w:r w:rsidR="001D1827" w:rsidRPr="00516268">
              <w:rPr>
                <w:rFonts w:asciiTheme="majorHAnsi" w:hAnsiTheme="majorHAnsi"/>
                <w:spacing w:val="2"/>
                <w:lang w:val="fr-FR"/>
              </w:rPr>
              <w:t>le</w:t>
            </w:r>
            <w:r w:rsidRPr="00516268">
              <w:rPr>
                <w:rFonts w:asciiTheme="majorHAnsi" w:hAnsiTheme="majorHAnsi"/>
                <w:spacing w:val="2"/>
                <w:lang w:val="fr-FR"/>
              </w:rPr>
              <w:t>) constituent des facteurs ayant un effet modéré sur l’apparition des situations de négligence envers les enfants (</w:t>
            </w:r>
            <w:proofErr w:type="spellStart"/>
            <w:r w:rsidRPr="00516268">
              <w:rPr>
                <w:rFonts w:asciiTheme="majorHAnsi" w:hAnsiTheme="majorHAnsi" w:cs="TradeGothic"/>
                <w:spacing w:val="2"/>
              </w:rPr>
              <w:t>Lacharité</w:t>
            </w:r>
            <w:proofErr w:type="spellEnd"/>
            <w:r w:rsidRPr="00516268">
              <w:rPr>
                <w:rFonts w:asciiTheme="majorHAnsi" w:hAnsiTheme="majorHAnsi" w:cs="TradeGothic"/>
                <w:spacing w:val="2"/>
              </w:rPr>
              <w:t xml:space="preserve">, </w:t>
            </w:r>
            <w:proofErr w:type="spellStart"/>
            <w:r w:rsidRPr="00516268">
              <w:rPr>
                <w:rFonts w:asciiTheme="majorHAnsi" w:hAnsiTheme="majorHAnsi" w:cs="TradeGothic"/>
                <w:spacing w:val="2"/>
              </w:rPr>
              <w:t>Éthier</w:t>
            </w:r>
            <w:proofErr w:type="spellEnd"/>
            <w:r w:rsidRPr="00516268">
              <w:rPr>
                <w:rFonts w:asciiTheme="majorHAnsi" w:hAnsiTheme="majorHAnsi" w:cs="TradeGothic"/>
                <w:spacing w:val="2"/>
              </w:rPr>
              <w:t xml:space="preserve"> et Nolin, 200</w:t>
            </w:r>
            <w:r w:rsidR="00C82B99" w:rsidRPr="00516268">
              <w:rPr>
                <w:rFonts w:asciiTheme="majorHAnsi" w:hAnsiTheme="majorHAnsi" w:cs="TradeGothic"/>
                <w:spacing w:val="2"/>
              </w:rPr>
              <w:t>6)</w:t>
            </w:r>
            <w:r w:rsidRPr="00516268">
              <w:rPr>
                <w:rFonts w:asciiTheme="majorHAnsi" w:hAnsiTheme="majorHAnsi"/>
                <w:spacing w:val="2"/>
                <w:lang w:val="fr-FR"/>
              </w:rPr>
              <w:t>.</w:t>
            </w:r>
          </w:p>
          <w:p w14:paraId="44590964" w14:textId="77777777" w:rsidR="00CF44A4" w:rsidRPr="0099213C" w:rsidRDefault="00CF44A4" w:rsidP="00CB7EE8">
            <w:pPr>
              <w:pStyle w:val="Sansinterligne"/>
              <w:spacing w:before="40" w:after="80"/>
              <w:outlineLvl w:val="0"/>
              <w:rPr>
                <w:rFonts w:asciiTheme="majorHAnsi" w:hAnsiTheme="majorHAnsi" w:cs="TradeGothic"/>
              </w:rPr>
            </w:pPr>
            <w:r w:rsidRPr="0099213C">
              <w:rPr>
                <w:rFonts w:asciiTheme="majorHAnsi" w:hAnsiTheme="majorHAnsi" w:cs="Times"/>
                <w:lang w:val="fr-FR"/>
              </w:rPr>
              <w:t xml:space="preserve">Selon </w:t>
            </w:r>
            <w:proofErr w:type="spellStart"/>
            <w:r w:rsidRPr="0099213C">
              <w:rPr>
                <w:rFonts w:asciiTheme="majorHAnsi" w:hAnsiTheme="majorHAnsi" w:cs="Garamond-Normal"/>
              </w:rPr>
              <w:t>DePanfilis</w:t>
            </w:r>
            <w:proofErr w:type="spellEnd"/>
            <w:r w:rsidRPr="0099213C">
              <w:rPr>
                <w:rFonts w:asciiTheme="majorHAnsi" w:hAnsiTheme="majorHAnsi" w:cs="Garamond-Normal"/>
              </w:rPr>
              <w:t xml:space="preserve"> (2006)</w:t>
            </w:r>
            <w:r w:rsidRPr="0099213C">
              <w:rPr>
                <w:rFonts w:asciiTheme="majorHAnsi" w:hAnsiTheme="majorHAnsi" w:cs="Times"/>
                <w:lang w:val="fr-FR"/>
              </w:rPr>
              <w:t xml:space="preserve">, un lien a été démontré entre la négligence et des </w:t>
            </w:r>
            <w:r w:rsidRPr="00235C6E">
              <w:rPr>
                <w:rFonts w:asciiTheme="majorHAnsi" w:hAnsiTheme="majorHAnsi" w:cs="Times"/>
                <w:b/>
                <w:lang w:val="fr-FR"/>
              </w:rPr>
              <w:t>capacités de résolution de problèmes faibles.</w:t>
            </w:r>
          </w:p>
        </w:tc>
      </w:tr>
      <w:tr w:rsidR="009C1ED9" w14:paraId="7EEF6A37" w14:textId="77777777" w:rsidTr="00EB7ACA">
        <w:tc>
          <w:tcPr>
            <w:tcW w:w="2235" w:type="dxa"/>
          </w:tcPr>
          <w:p w14:paraId="349D79FB" w14:textId="295397A3" w:rsidR="009C1ED9" w:rsidRDefault="009C1ED9" w:rsidP="00CB7EE8">
            <w:pPr>
              <w:pStyle w:val="Titre1"/>
              <w:keepNext w:val="0"/>
              <w:keepLines w:val="0"/>
              <w:spacing w:before="40" w:after="80"/>
              <w:outlineLvl w:val="0"/>
              <w:rPr>
                <w:rStyle w:val="Accentuationdiscrte"/>
                <w:b w:val="0"/>
                <w:i w:val="0"/>
                <w:color w:val="auto"/>
                <w:sz w:val="22"/>
                <w:szCs w:val="22"/>
              </w:rPr>
            </w:pPr>
            <w:r>
              <w:rPr>
                <w:rStyle w:val="Accentuationdiscrte"/>
                <w:b w:val="0"/>
                <w:i w:val="0"/>
                <w:color w:val="auto"/>
                <w:sz w:val="22"/>
                <w:szCs w:val="22"/>
              </w:rPr>
              <w:t xml:space="preserve">Problème </w:t>
            </w:r>
            <w:r w:rsidR="008F1782">
              <w:rPr>
                <w:rStyle w:val="Accentuationdiscrte"/>
                <w:b w:val="0"/>
                <w:i w:val="0"/>
                <w:color w:val="auto"/>
                <w:sz w:val="22"/>
                <w:szCs w:val="22"/>
              </w:rPr>
              <w:t xml:space="preserve">de </w:t>
            </w:r>
            <w:r>
              <w:rPr>
                <w:rStyle w:val="Accentuationdiscrte"/>
                <w:b w:val="0"/>
                <w:i w:val="0"/>
                <w:color w:val="auto"/>
                <w:sz w:val="22"/>
                <w:szCs w:val="22"/>
              </w:rPr>
              <w:t>santé</w:t>
            </w:r>
            <w:r w:rsidR="008F1782">
              <w:rPr>
                <w:rStyle w:val="Accentuationdiscrte"/>
                <w:b w:val="0"/>
                <w:i w:val="0"/>
                <w:color w:val="auto"/>
                <w:sz w:val="22"/>
                <w:szCs w:val="22"/>
              </w:rPr>
              <w:t xml:space="preserve"> ou incapacités</w:t>
            </w:r>
            <w:r>
              <w:rPr>
                <w:rStyle w:val="Accentuationdiscrte"/>
                <w:b w:val="0"/>
                <w:i w:val="0"/>
                <w:color w:val="auto"/>
                <w:sz w:val="22"/>
                <w:szCs w:val="22"/>
              </w:rPr>
              <w:t xml:space="preserve"> physique</w:t>
            </w:r>
            <w:r w:rsidR="008F1782">
              <w:rPr>
                <w:rStyle w:val="Accentuationdiscrte"/>
                <w:b w:val="0"/>
                <w:i w:val="0"/>
                <w:color w:val="auto"/>
                <w:sz w:val="22"/>
                <w:szCs w:val="22"/>
              </w:rPr>
              <w:t>s</w:t>
            </w:r>
            <w:r w:rsidR="005243F5">
              <w:rPr>
                <w:rStyle w:val="Accentuationdiscrte"/>
                <w:b w:val="0"/>
                <w:i w:val="0"/>
                <w:color w:val="auto"/>
                <w:sz w:val="22"/>
                <w:szCs w:val="22"/>
              </w:rPr>
              <w:t>.</w:t>
            </w:r>
          </w:p>
        </w:tc>
        <w:tc>
          <w:tcPr>
            <w:tcW w:w="7341" w:type="dxa"/>
          </w:tcPr>
          <w:p w14:paraId="185D6415" w14:textId="77777777" w:rsidR="009C1ED9" w:rsidRPr="009C1ED9" w:rsidRDefault="009C1ED9" w:rsidP="00CB7EE8">
            <w:pPr>
              <w:spacing w:before="40" w:after="80"/>
              <w:outlineLvl w:val="0"/>
              <w:rPr>
                <w:rFonts w:asciiTheme="majorHAnsi" w:hAnsiTheme="majorHAnsi" w:cs="AdvTT5235d5a9"/>
                <w:b/>
              </w:rPr>
            </w:pPr>
            <w:r w:rsidRPr="009C1ED9">
              <w:rPr>
                <w:rFonts w:asciiTheme="majorHAnsi" w:hAnsiTheme="majorHAnsi" w:cs="AdvTT5235d5a9"/>
                <w:b/>
              </w:rPr>
              <w:t>Le parent négligent peut avoir des problèmes de santé physique</w:t>
            </w:r>
            <w:r w:rsidR="005243F5">
              <w:rPr>
                <w:rFonts w:asciiTheme="majorHAnsi" w:hAnsiTheme="majorHAnsi" w:cs="AdvTT5235d5a9"/>
                <w:b/>
              </w:rPr>
              <w:t>.</w:t>
            </w:r>
          </w:p>
          <w:p w14:paraId="51D5418F" w14:textId="77777777" w:rsidR="009C1ED9" w:rsidRPr="0099213C" w:rsidRDefault="009C1ED9" w:rsidP="00CB7EE8">
            <w:pPr>
              <w:pStyle w:val="Sansinterligne"/>
              <w:spacing w:before="40" w:after="80"/>
              <w:outlineLvl w:val="0"/>
              <w:rPr>
                <w:rFonts w:asciiTheme="majorHAnsi" w:hAnsiTheme="majorHAnsi"/>
              </w:rPr>
            </w:pPr>
            <w:r w:rsidRPr="0099213C">
              <w:rPr>
                <w:rFonts w:asciiTheme="majorHAnsi" w:hAnsiTheme="majorHAnsi"/>
              </w:rPr>
              <w:t xml:space="preserve">Selon l’ECI-2008, </w:t>
            </w:r>
            <w:r w:rsidRPr="00235C6E">
              <w:rPr>
                <w:rFonts w:asciiTheme="majorHAnsi" w:hAnsiTheme="majorHAnsi"/>
                <w:b/>
              </w:rPr>
              <w:t>les problèmes de santé physique</w:t>
            </w:r>
            <w:r w:rsidRPr="0099213C">
              <w:rPr>
                <w:rFonts w:asciiTheme="majorHAnsi" w:hAnsiTheme="majorHAnsi"/>
              </w:rPr>
              <w:t xml:space="preserve"> sont des facteurs de risque relatifs à la personne s’occupant de l’enfant (Agence de la santé </w:t>
            </w:r>
            <w:r w:rsidRPr="0099213C">
              <w:rPr>
                <w:rFonts w:asciiTheme="majorHAnsi" w:hAnsiTheme="majorHAnsi"/>
              </w:rPr>
              <w:lastRenderedPageBreak/>
              <w:t>publique du Canada, 2008).</w:t>
            </w:r>
          </w:p>
          <w:p w14:paraId="7D40F32C" w14:textId="77777777" w:rsidR="009C1ED9" w:rsidRDefault="009C1ED9" w:rsidP="00CB7EE8">
            <w:pPr>
              <w:pStyle w:val="Sansinterligne"/>
              <w:spacing w:before="40" w:after="80"/>
              <w:outlineLvl w:val="0"/>
              <w:rPr>
                <w:rFonts w:asciiTheme="majorHAnsi" w:hAnsiTheme="majorHAnsi"/>
              </w:rPr>
            </w:pPr>
            <w:r w:rsidRPr="0099213C">
              <w:rPr>
                <w:rFonts w:asciiTheme="majorHAnsi" w:hAnsiTheme="majorHAnsi" w:cs="Times"/>
                <w:lang w:val="fr-FR"/>
              </w:rPr>
              <w:t>Les parents négligents ont plus souvent des problèmes de santé physique (</w:t>
            </w:r>
            <w:r w:rsidRPr="0099213C">
              <w:rPr>
                <w:rFonts w:asciiTheme="majorHAnsi" w:hAnsiTheme="majorHAnsi"/>
              </w:rPr>
              <w:t xml:space="preserve">Mayer et </w:t>
            </w:r>
            <w:proofErr w:type="gramStart"/>
            <w:r w:rsidR="00C82B99">
              <w:rPr>
                <w:rFonts w:asciiTheme="majorHAnsi" w:hAnsiTheme="majorHAnsi"/>
              </w:rPr>
              <w:t>al</w:t>
            </w:r>
            <w:r w:rsidRPr="0099213C">
              <w:rPr>
                <w:rFonts w:asciiTheme="majorHAnsi" w:hAnsiTheme="majorHAnsi"/>
              </w:rPr>
              <w:t>.,</w:t>
            </w:r>
            <w:proofErr w:type="gramEnd"/>
            <w:r w:rsidRPr="0099213C">
              <w:rPr>
                <w:rFonts w:asciiTheme="majorHAnsi" w:hAnsiTheme="majorHAnsi"/>
              </w:rPr>
              <w:t xml:space="preserve"> 2007).</w:t>
            </w:r>
          </w:p>
          <w:p w14:paraId="3FBDD239" w14:textId="77777777" w:rsidR="006C6E3B" w:rsidRPr="006C6E3B" w:rsidRDefault="006C6E3B" w:rsidP="006C6E3B">
            <w:pPr>
              <w:pStyle w:val="Sansinterligne"/>
              <w:spacing w:before="40" w:after="80"/>
              <w:outlineLvl w:val="0"/>
              <w:rPr>
                <w:rFonts w:asciiTheme="majorHAnsi" w:hAnsiTheme="majorHAnsi"/>
              </w:rPr>
            </w:pPr>
            <w:r w:rsidRPr="00330994">
              <w:rPr>
                <w:rFonts w:asciiTheme="majorHAnsi" w:hAnsiTheme="majorHAnsi"/>
              </w:rPr>
              <w:t xml:space="preserve">Les problèmes de santé seraient des facteurs de risque de la négligence </w:t>
            </w:r>
            <w:r w:rsidRPr="00330994">
              <w:rPr>
                <w:rFonts w:asciiTheme="majorHAnsi" w:hAnsiTheme="majorHAnsi"/>
              </w:rPr>
              <w:fldChar w:fldCharType="begin">
                <w:fldData xml:space="preserve">PEVuZE5vdGU+PENpdGU+PEF1dGhvcj5EZVBhbmZpbGlzPC9BdXRob3I+PFllYXI+MjAwNjwvWWVh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=
</w:fldData>
              </w:fldChar>
            </w:r>
            <w:r w:rsidRPr="00330994">
              <w:rPr>
                <w:rFonts w:asciiTheme="majorHAnsi" w:hAnsiTheme="majorHAnsi"/>
              </w:rPr>
              <w:instrText xml:space="preserve"> ADDIN EN.CITE </w:instrText>
            </w:r>
            <w:r w:rsidRPr="00330994">
              <w:rPr>
                <w:rFonts w:asciiTheme="majorHAnsi" w:hAnsiTheme="majorHAnsi"/>
              </w:rPr>
              <w:fldChar w:fldCharType="begin">
                <w:fldData xml:space="preserve">PEVuZE5vdGU+PENpdGU+PEF1dGhvcj5EZVBhbmZpbGlzPC9BdXRob3I+PFllYXI+MjAwNjwvWWVh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=
</w:fldData>
              </w:fldChar>
            </w:r>
            <w:r w:rsidRPr="00330994">
              <w:rPr>
                <w:rFonts w:asciiTheme="majorHAnsi" w:hAnsiTheme="majorHAnsi"/>
              </w:rPr>
              <w:instrText xml:space="preserve"> ADDIN EN.CITE.DATA </w:instrText>
            </w:r>
            <w:r w:rsidRPr="00330994">
              <w:rPr>
                <w:rFonts w:asciiTheme="majorHAnsi" w:hAnsiTheme="majorHAnsi"/>
              </w:rPr>
            </w:r>
            <w:r w:rsidRPr="00330994">
              <w:rPr>
                <w:rFonts w:asciiTheme="majorHAnsi" w:hAnsiTheme="majorHAnsi"/>
              </w:rPr>
              <w:fldChar w:fldCharType="end"/>
            </w:r>
            <w:r w:rsidRPr="00330994">
              <w:rPr>
                <w:rFonts w:asciiTheme="majorHAnsi" w:hAnsiTheme="majorHAnsi"/>
              </w:rPr>
            </w:r>
            <w:r w:rsidRPr="00330994">
              <w:rPr>
                <w:rFonts w:asciiTheme="majorHAnsi" w:hAnsiTheme="majorHAnsi"/>
              </w:rPr>
              <w:fldChar w:fldCharType="separate"/>
            </w:r>
            <w:r w:rsidRPr="00330994">
              <w:rPr>
                <w:rFonts w:asciiTheme="majorHAnsi" w:hAnsiTheme="majorHAnsi"/>
                <w:noProof/>
              </w:rPr>
              <w:t>(</w:t>
            </w:r>
            <w:hyperlink w:anchor="_ENREF_82" w:tooltip="DePanfilis, 2006 #3231" w:history="1">
              <w:r w:rsidRPr="00330994">
                <w:rPr>
                  <w:rFonts w:asciiTheme="majorHAnsi" w:hAnsiTheme="majorHAnsi"/>
                  <w:noProof/>
                </w:rPr>
                <w:t>DePanfilis, 2006</w:t>
              </w:r>
            </w:hyperlink>
            <w:r w:rsidRPr="00330994">
              <w:rPr>
                <w:rFonts w:asciiTheme="majorHAnsi" w:hAnsiTheme="majorHAnsi"/>
                <w:noProof/>
              </w:rPr>
              <w:t xml:space="preserve">; </w:t>
            </w:r>
            <w:hyperlink w:anchor="_ENREF_117" w:tooltip="Hornor, 2014 #3385" w:history="1">
              <w:r w:rsidRPr="00330994">
                <w:rPr>
                  <w:rFonts w:asciiTheme="majorHAnsi" w:hAnsiTheme="majorHAnsi"/>
                  <w:noProof/>
                </w:rPr>
                <w:t>Hornor, 2014</w:t>
              </w:r>
            </w:hyperlink>
            <w:r w:rsidRPr="00330994">
              <w:rPr>
                <w:rFonts w:asciiTheme="majorHAnsi" w:hAnsiTheme="majorHAnsi"/>
                <w:noProof/>
              </w:rPr>
              <w:t>)</w:t>
            </w:r>
            <w:r w:rsidRPr="00330994">
              <w:rPr>
                <w:rFonts w:asciiTheme="majorHAnsi" w:hAnsiTheme="majorHAnsi"/>
              </w:rPr>
              <w:fldChar w:fldCharType="end"/>
            </w:r>
            <w:r w:rsidRPr="006C6E3B">
              <w:rPr>
                <w:rFonts w:asciiTheme="majorHAnsi" w:hAnsiTheme="majorHAnsi"/>
              </w:rPr>
              <w:t>.</w:t>
            </w:r>
          </w:p>
          <w:p w14:paraId="7036BCA1" w14:textId="77777777" w:rsidR="006C6E3B" w:rsidRPr="006C6E3B" w:rsidRDefault="006C6E3B" w:rsidP="006C6E3B">
            <w:pPr>
              <w:pStyle w:val="Sansinterligne"/>
              <w:spacing w:before="40" w:after="80"/>
              <w:outlineLvl w:val="0"/>
              <w:rPr>
                <w:rFonts w:asciiTheme="majorHAnsi" w:hAnsiTheme="majorHAnsi" w:cs="FuturaBT-Book"/>
                <w:color w:val="000000" w:themeColor="text1"/>
              </w:rPr>
            </w:pPr>
            <w:r w:rsidRPr="00235C6E">
              <w:rPr>
                <w:rFonts w:asciiTheme="majorHAnsi" w:hAnsiTheme="majorHAnsi"/>
                <w:b/>
              </w:rPr>
              <w:t>Certaines incapacités physiques</w:t>
            </w:r>
            <w:r w:rsidRPr="00330994">
              <w:rPr>
                <w:rFonts w:asciiTheme="majorHAnsi" w:hAnsiTheme="majorHAnsi"/>
              </w:rPr>
              <w:t xml:space="preserve"> des parents augmenteraient les difficultés à prodiguer des soins à leur enfant comme lui préparer un bain et de la nourriture </w:t>
            </w:r>
            <w:r w:rsidRPr="00330994">
              <w:rPr>
                <w:rFonts w:asciiTheme="majorHAnsi" w:hAnsiTheme="majorHAnsi"/>
              </w:rPr>
              <w:fldChar w:fldCharType="begin"/>
            </w:r>
            <w:r w:rsidRPr="00330994">
              <w:rPr>
                <w:rFonts w:asciiTheme="majorHAnsi" w:hAnsiTheme="majorHAnsi"/>
              </w:rPr>
              <w:instrText xml:space="preserve"> ADDIN EN.CITE &lt;EndNote&gt;&lt;Cite&gt;&lt;Author&gt;Hornor&lt;/Author&gt;&lt;Year&gt;2014&lt;/Year&gt;&lt;RecNum&gt;3385&lt;/RecNum&gt;&lt;DisplayText&gt;(Hornor, 2014)&lt;/DisplayText&gt;&lt;record&gt;&lt;rec-number&gt;3385&lt;/rec-number&gt;&lt;foreign-keys&gt;&lt;key app="EN" db-id="vaxrzs5ed9dd2oezw5epfvd5x0fdxxzv5ad0"&gt;3385&lt;/key&gt;&lt;/foreign-keys&gt;&lt;ref-type name="Journal Article"&gt;17&lt;/ref-type&gt;&lt;contributors&gt;&lt;authors&gt;&lt;author&gt;Hornor, Gail&lt;/author&gt;&lt;/authors&gt;&lt;/contributors&gt;&lt;titles&gt;&lt;title&gt;Child Neglect: Assessment and Intervention&lt;/title&gt;&lt;secondary-title&gt;Journal of Pediatric Health Care&lt;/secondary-title&gt;&lt;/titles&gt;&lt;periodical&gt;&lt;full-title&gt;Journal of Pediatric Health Care&lt;/full-title&gt;&lt;/periodical&gt;&lt;pages&gt;186-192&lt;/pages&gt;&lt;volume&gt;28&lt;/volume&gt;&lt;number&gt;2&lt;/number&gt;&lt;dates&gt;&lt;year&gt;2014&lt;/year&gt;&lt;/dates&gt;&lt;urls&gt;&lt;/urls&gt;&lt;electronic-resource-num&gt;10.1016/j.pedhc.2013.10.002&lt;/electronic-resource-num&gt;&lt;/record&gt;&lt;/Cite&gt;&lt;/EndNote&gt;</w:instrText>
            </w:r>
            <w:r w:rsidRPr="00330994">
              <w:rPr>
                <w:rFonts w:asciiTheme="majorHAnsi" w:hAnsiTheme="majorHAnsi"/>
              </w:rPr>
              <w:fldChar w:fldCharType="separate"/>
            </w:r>
            <w:r w:rsidRPr="00330994">
              <w:rPr>
                <w:rFonts w:asciiTheme="majorHAnsi" w:hAnsiTheme="majorHAnsi"/>
                <w:noProof/>
              </w:rPr>
              <w:t>(</w:t>
            </w:r>
            <w:hyperlink w:anchor="_ENREF_117" w:tooltip="Hornor, 2014 #3385" w:history="1">
              <w:r w:rsidRPr="00330994">
                <w:rPr>
                  <w:rFonts w:asciiTheme="majorHAnsi" w:hAnsiTheme="majorHAnsi"/>
                  <w:noProof/>
                </w:rPr>
                <w:t>Hornor, 2014</w:t>
              </w:r>
            </w:hyperlink>
            <w:r w:rsidRPr="00330994">
              <w:rPr>
                <w:rFonts w:asciiTheme="majorHAnsi" w:hAnsiTheme="majorHAnsi"/>
                <w:noProof/>
              </w:rPr>
              <w:t>)</w:t>
            </w:r>
            <w:r w:rsidRPr="00330994">
              <w:rPr>
                <w:rFonts w:asciiTheme="majorHAnsi" w:hAnsiTheme="majorHAnsi"/>
              </w:rPr>
              <w:fldChar w:fldCharType="end"/>
            </w:r>
            <w:r w:rsidRPr="00330994">
              <w:rPr>
                <w:rFonts w:asciiTheme="majorHAnsi" w:hAnsiTheme="majorHAnsi"/>
              </w:rPr>
              <w:t>.</w:t>
            </w:r>
          </w:p>
        </w:tc>
      </w:tr>
      <w:tr w:rsidR="009C1ED9" w14:paraId="573A0D9D" w14:textId="77777777" w:rsidTr="00EB7ACA">
        <w:tc>
          <w:tcPr>
            <w:tcW w:w="2235" w:type="dxa"/>
          </w:tcPr>
          <w:p w14:paraId="41CAB864" w14:textId="72FA25B1" w:rsidR="009C1ED9" w:rsidRDefault="008F1782" w:rsidP="00CB7EE8">
            <w:pPr>
              <w:pStyle w:val="Titre1"/>
              <w:keepNext w:val="0"/>
              <w:keepLines w:val="0"/>
              <w:spacing w:before="40" w:after="80"/>
              <w:outlineLvl w:val="0"/>
              <w:rPr>
                <w:rStyle w:val="Accentuationdiscrte"/>
                <w:b w:val="0"/>
                <w:i w:val="0"/>
                <w:color w:val="auto"/>
                <w:sz w:val="22"/>
                <w:szCs w:val="22"/>
              </w:rPr>
            </w:pPr>
            <w:r>
              <w:rPr>
                <w:rStyle w:val="Accentuationdiscrte"/>
                <w:b w:val="0"/>
                <w:i w:val="0"/>
                <w:color w:val="auto"/>
                <w:sz w:val="22"/>
                <w:szCs w:val="22"/>
              </w:rPr>
              <w:lastRenderedPageBreak/>
              <w:t>Déficits cognitifs ou d</w:t>
            </w:r>
            <w:r w:rsidR="009C1ED9">
              <w:rPr>
                <w:rStyle w:val="Accentuationdiscrte"/>
                <w:b w:val="0"/>
                <w:i w:val="0"/>
                <w:color w:val="auto"/>
                <w:sz w:val="22"/>
                <w:szCs w:val="22"/>
              </w:rPr>
              <w:t>éficience intellectuelle</w:t>
            </w:r>
            <w:r w:rsidR="005243F5">
              <w:rPr>
                <w:rStyle w:val="Accentuationdiscrte"/>
                <w:b w:val="0"/>
                <w:i w:val="0"/>
                <w:color w:val="auto"/>
                <w:sz w:val="22"/>
                <w:szCs w:val="22"/>
              </w:rPr>
              <w:t>.</w:t>
            </w:r>
          </w:p>
        </w:tc>
        <w:tc>
          <w:tcPr>
            <w:tcW w:w="7341" w:type="dxa"/>
          </w:tcPr>
          <w:p w14:paraId="1910AA46" w14:textId="77777777" w:rsidR="009C1ED9" w:rsidRPr="004C1C38" w:rsidRDefault="009C1ED9" w:rsidP="00CB7EE8">
            <w:pPr>
              <w:spacing w:before="40" w:after="40"/>
              <w:outlineLvl w:val="0"/>
              <w:rPr>
                <w:rFonts w:asciiTheme="majorHAnsi" w:hAnsiTheme="majorHAnsi" w:cs="AdvTT5235d5a9"/>
                <w:b/>
              </w:rPr>
            </w:pPr>
            <w:r w:rsidRPr="004C1C38">
              <w:rPr>
                <w:rFonts w:asciiTheme="majorHAnsi" w:hAnsiTheme="majorHAnsi" w:cs="AdvTT5235d5a9"/>
                <w:b/>
              </w:rPr>
              <w:t>Une déficience intellectuelle est un facteur de risque pour la négligence</w:t>
            </w:r>
            <w:r w:rsidR="005243F5">
              <w:rPr>
                <w:rFonts w:asciiTheme="majorHAnsi" w:hAnsiTheme="majorHAnsi" w:cs="AdvTT5235d5a9"/>
                <w:b/>
              </w:rPr>
              <w:t>.</w:t>
            </w:r>
          </w:p>
          <w:p w14:paraId="2F610005" w14:textId="77777777" w:rsidR="009C1ED9" w:rsidRPr="00AC51F8" w:rsidRDefault="009C1ED9" w:rsidP="00CB7EE8">
            <w:pPr>
              <w:pStyle w:val="Sansinterligne"/>
              <w:spacing w:before="40" w:after="40"/>
              <w:outlineLvl w:val="0"/>
              <w:rPr>
                <w:rFonts w:asciiTheme="majorHAnsi" w:hAnsiTheme="majorHAnsi"/>
                <w:spacing w:val="2"/>
              </w:rPr>
            </w:pPr>
            <w:r w:rsidRPr="00AC51F8">
              <w:rPr>
                <w:rFonts w:asciiTheme="majorHAnsi" w:hAnsiTheme="majorHAnsi"/>
                <w:spacing w:val="2"/>
              </w:rPr>
              <w:t xml:space="preserve">Selon l’ECI-2008, </w:t>
            </w:r>
            <w:r w:rsidRPr="00235C6E">
              <w:rPr>
                <w:rFonts w:asciiTheme="majorHAnsi" w:hAnsiTheme="majorHAnsi"/>
                <w:b/>
                <w:spacing w:val="2"/>
              </w:rPr>
              <w:t>la déficience intellectuelle est un facteur de risque</w:t>
            </w:r>
            <w:r w:rsidRPr="00AC51F8">
              <w:rPr>
                <w:rFonts w:asciiTheme="majorHAnsi" w:hAnsiTheme="majorHAnsi"/>
                <w:spacing w:val="2"/>
              </w:rPr>
              <w:t xml:space="preserve"> relatif à la personne s’occupant de l’enfant (Agence de la santé publique du Canada, 2008).</w:t>
            </w:r>
          </w:p>
          <w:p w14:paraId="374A8952" w14:textId="77777777" w:rsidR="009C1ED9" w:rsidRPr="00AC51F8" w:rsidRDefault="009C1ED9" w:rsidP="00CB7EE8">
            <w:pPr>
              <w:pStyle w:val="Sansinterligne"/>
              <w:spacing w:before="40" w:after="40"/>
              <w:outlineLvl w:val="0"/>
              <w:rPr>
                <w:rFonts w:asciiTheme="majorHAnsi" w:hAnsiTheme="majorHAnsi"/>
                <w:spacing w:val="2"/>
              </w:rPr>
            </w:pPr>
            <w:r w:rsidRPr="00AC51F8">
              <w:rPr>
                <w:rFonts w:asciiTheme="majorHAnsi" w:hAnsiTheme="majorHAnsi"/>
                <w:spacing w:val="2"/>
              </w:rPr>
              <w:t xml:space="preserve">Les </w:t>
            </w:r>
            <w:r w:rsidR="006D34F3" w:rsidRPr="00AC51F8">
              <w:rPr>
                <w:rFonts w:asciiTheme="majorHAnsi" w:hAnsiTheme="majorHAnsi"/>
                <w:spacing w:val="2"/>
              </w:rPr>
              <w:t xml:space="preserve">parents de </w:t>
            </w:r>
            <w:r w:rsidRPr="00AC51F8">
              <w:rPr>
                <w:rFonts w:asciiTheme="majorHAnsi" w:hAnsiTheme="majorHAnsi"/>
                <w:spacing w:val="2"/>
              </w:rPr>
              <w:t xml:space="preserve">familles négligentes ont souvent des difficultés cognitives : </w:t>
            </w:r>
            <w:r w:rsidRPr="00235C6E">
              <w:rPr>
                <w:rFonts w:asciiTheme="majorHAnsi" w:hAnsiTheme="majorHAnsi"/>
                <w:b/>
                <w:spacing w:val="2"/>
              </w:rPr>
              <w:t xml:space="preserve">retard </w:t>
            </w:r>
            <w:r w:rsidR="00A608EE" w:rsidRPr="00235C6E">
              <w:rPr>
                <w:rFonts w:asciiTheme="majorHAnsi" w:hAnsiTheme="majorHAnsi"/>
                <w:b/>
                <w:spacing w:val="2"/>
              </w:rPr>
              <w:t>intellectuel</w:t>
            </w:r>
            <w:r w:rsidRPr="00AC51F8">
              <w:rPr>
                <w:rFonts w:asciiTheme="majorHAnsi" w:hAnsiTheme="majorHAnsi"/>
                <w:spacing w:val="2"/>
              </w:rPr>
              <w:t>, comorbidité psychiatrique, absence de soutien social, conditions de stress et de pauvreté, abus et négligence vécus durant l’enfance, mères souffrant de déficience intellectuelle (CLIPP, 2008).</w:t>
            </w:r>
          </w:p>
          <w:p w14:paraId="4182EFE5" w14:textId="77777777" w:rsidR="009C1ED9" w:rsidRPr="00053E1A" w:rsidRDefault="009C1ED9" w:rsidP="00CB7EE8">
            <w:pPr>
              <w:pStyle w:val="Sansinterligne"/>
              <w:spacing w:before="40" w:after="40"/>
              <w:outlineLvl w:val="0"/>
              <w:rPr>
                <w:rFonts w:asciiTheme="majorHAnsi" w:hAnsiTheme="majorHAnsi" w:cs="Times"/>
                <w:lang w:val="fr-FR"/>
              </w:rPr>
            </w:pPr>
            <w:r w:rsidRPr="0099213C">
              <w:rPr>
                <w:rFonts w:asciiTheme="majorHAnsi" w:hAnsiTheme="majorHAnsi"/>
              </w:rPr>
              <w:t xml:space="preserve">La négligence est plus sérieuse lorsque </w:t>
            </w:r>
            <w:r w:rsidR="00B20EEF">
              <w:rPr>
                <w:rFonts w:asciiTheme="majorHAnsi" w:hAnsiTheme="majorHAnsi"/>
              </w:rPr>
              <w:t xml:space="preserve">la </w:t>
            </w:r>
            <w:r w:rsidRPr="0099213C">
              <w:rPr>
                <w:rFonts w:asciiTheme="majorHAnsi" w:hAnsiTheme="majorHAnsi"/>
              </w:rPr>
              <w:t xml:space="preserve">mère souffre de </w:t>
            </w:r>
            <w:r w:rsidRPr="00235C6E">
              <w:rPr>
                <w:rFonts w:asciiTheme="majorHAnsi" w:hAnsiTheme="majorHAnsi"/>
                <w:b/>
              </w:rPr>
              <w:t>déficience intellectuelle,</w:t>
            </w:r>
            <w:r w:rsidRPr="0099213C">
              <w:rPr>
                <w:rFonts w:asciiTheme="majorHAnsi" w:hAnsiTheme="majorHAnsi"/>
              </w:rPr>
              <w:t xml:space="preserve"> de problèmes de santé mentale ou de toxicomanie. Cette situation accroit les risques de transmission directe par vulnérabilité familiale ou génétique ou transmission indirecte en interférant avec des soins parentaux appropriés (CLIPP, 2008).</w:t>
            </w:r>
          </w:p>
        </w:tc>
      </w:tr>
      <w:tr w:rsidR="005804E1" w14:paraId="0E6CB481" w14:textId="77777777" w:rsidTr="00EB7ACA">
        <w:tc>
          <w:tcPr>
            <w:tcW w:w="2235" w:type="dxa"/>
          </w:tcPr>
          <w:p w14:paraId="2FD2FC12" w14:textId="3C087094" w:rsidR="005804E1" w:rsidRPr="005804E1" w:rsidRDefault="008F1782" w:rsidP="00296974">
            <w:pPr>
              <w:pStyle w:val="Sansinterligne"/>
              <w:spacing w:before="40" w:after="40"/>
              <w:outlineLvl w:val="0"/>
              <w:rPr>
                <w:rFonts w:asciiTheme="majorHAnsi" w:hAnsiTheme="majorHAnsi"/>
                <w:i/>
              </w:rPr>
            </w:pPr>
            <w:r>
              <w:rPr>
                <w:rStyle w:val="Accentuationdiscrte"/>
                <w:rFonts w:asciiTheme="majorHAnsi" w:hAnsiTheme="majorHAnsi"/>
                <w:i w:val="0"/>
                <w:color w:val="auto"/>
              </w:rPr>
              <w:t>Activités criminelles</w:t>
            </w:r>
            <w:r w:rsidR="005243F5">
              <w:rPr>
                <w:rStyle w:val="Accentuationdiscrte"/>
                <w:rFonts w:asciiTheme="majorHAnsi" w:hAnsiTheme="majorHAnsi"/>
                <w:i w:val="0"/>
                <w:color w:val="auto"/>
              </w:rPr>
              <w:t>.</w:t>
            </w:r>
          </w:p>
        </w:tc>
        <w:tc>
          <w:tcPr>
            <w:tcW w:w="7341" w:type="dxa"/>
          </w:tcPr>
          <w:p w14:paraId="4C1CFD67" w14:textId="77777777" w:rsidR="005804E1" w:rsidRPr="00FB016E" w:rsidRDefault="005804E1" w:rsidP="00296974">
            <w:pPr>
              <w:pStyle w:val="Sansinterligne"/>
              <w:spacing w:before="40" w:after="40"/>
              <w:outlineLvl w:val="0"/>
              <w:rPr>
                <w:rFonts w:asciiTheme="majorHAnsi" w:hAnsiTheme="majorHAnsi"/>
                <w:b/>
              </w:rPr>
            </w:pPr>
            <w:r w:rsidRPr="00FB016E">
              <w:rPr>
                <w:rFonts w:asciiTheme="majorHAnsi" w:hAnsiTheme="majorHAnsi" w:cs="AdvTT5235d5a9"/>
                <w:b/>
              </w:rPr>
              <w:t>Le parent négligent peut avoir des activités criminelles</w:t>
            </w:r>
            <w:r w:rsidR="005243F5">
              <w:rPr>
                <w:rFonts w:asciiTheme="majorHAnsi" w:hAnsiTheme="majorHAnsi" w:cs="AdvTT5235d5a9"/>
                <w:b/>
              </w:rPr>
              <w:t>.</w:t>
            </w:r>
          </w:p>
          <w:p w14:paraId="0F324179" w14:textId="77777777" w:rsidR="005804E1" w:rsidRPr="0099213C" w:rsidRDefault="005804E1" w:rsidP="00296974">
            <w:pPr>
              <w:pStyle w:val="Sansinterligne"/>
              <w:spacing w:before="40" w:after="40"/>
              <w:outlineLvl w:val="0"/>
              <w:rPr>
                <w:rFonts w:asciiTheme="majorHAnsi" w:hAnsiTheme="majorHAnsi" w:cs="Times"/>
                <w:lang w:val="fr-FR"/>
              </w:rPr>
            </w:pPr>
            <w:r w:rsidRPr="0099213C">
              <w:rPr>
                <w:rFonts w:asciiTheme="majorHAnsi" w:hAnsiTheme="majorHAnsi" w:cs="Times"/>
                <w:lang w:val="fr-FR"/>
              </w:rPr>
              <w:t xml:space="preserve">Selon </w:t>
            </w:r>
            <w:proofErr w:type="spellStart"/>
            <w:r w:rsidRPr="0099213C">
              <w:rPr>
                <w:rFonts w:asciiTheme="majorHAnsi" w:hAnsiTheme="majorHAnsi" w:cs="Garamond-Normal"/>
              </w:rPr>
              <w:t>DePanfilis</w:t>
            </w:r>
            <w:proofErr w:type="spellEnd"/>
            <w:r w:rsidRPr="0099213C">
              <w:rPr>
                <w:rFonts w:asciiTheme="majorHAnsi" w:hAnsiTheme="majorHAnsi" w:cs="Garamond-Normal"/>
              </w:rPr>
              <w:t xml:space="preserve"> (2006)</w:t>
            </w:r>
            <w:r w:rsidRPr="0099213C">
              <w:rPr>
                <w:rFonts w:asciiTheme="majorHAnsi" w:hAnsiTheme="majorHAnsi" w:cs="Times"/>
                <w:lang w:val="fr-FR"/>
              </w:rPr>
              <w:t>, la criminalité du parent augmente les risques de négligence.</w:t>
            </w:r>
          </w:p>
          <w:p w14:paraId="16066566" w14:textId="77777777" w:rsidR="005804E1" w:rsidRPr="0012588E" w:rsidRDefault="005804E1" w:rsidP="00296974">
            <w:pPr>
              <w:pStyle w:val="Sansinterligne"/>
              <w:spacing w:before="40" w:after="40"/>
              <w:outlineLvl w:val="0"/>
              <w:rPr>
                <w:rFonts w:asciiTheme="majorHAnsi" w:hAnsiTheme="majorHAnsi"/>
                <w:b/>
                <w:spacing w:val="-4"/>
              </w:rPr>
            </w:pPr>
            <w:r w:rsidRPr="0012588E">
              <w:rPr>
                <w:rFonts w:asciiTheme="majorHAnsi" w:hAnsiTheme="majorHAnsi" w:cs="Times"/>
                <w:spacing w:val="-4"/>
                <w:lang w:val="fr-FR"/>
              </w:rPr>
              <w:t>Les parents négligents sont plus souvent impliqués dans des activités criminelles (</w:t>
            </w:r>
            <w:r w:rsidRPr="0012588E">
              <w:rPr>
                <w:rFonts w:asciiTheme="majorHAnsi" w:hAnsiTheme="majorHAnsi"/>
                <w:spacing w:val="-4"/>
              </w:rPr>
              <w:t xml:space="preserve">Mayer et </w:t>
            </w:r>
            <w:proofErr w:type="gramStart"/>
            <w:r w:rsidR="00C82B99">
              <w:rPr>
                <w:rFonts w:asciiTheme="majorHAnsi" w:hAnsiTheme="majorHAnsi"/>
                <w:spacing w:val="-4"/>
              </w:rPr>
              <w:t>al</w:t>
            </w:r>
            <w:r w:rsidRPr="0012588E">
              <w:rPr>
                <w:rFonts w:asciiTheme="majorHAnsi" w:hAnsiTheme="majorHAnsi"/>
                <w:spacing w:val="-4"/>
              </w:rPr>
              <w:t>.,</w:t>
            </w:r>
            <w:proofErr w:type="gramEnd"/>
            <w:r w:rsidRPr="0012588E">
              <w:rPr>
                <w:rFonts w:asciiTheme="majorHAnsi" w:hAnsiTheme="majorHAnsi"/>
                <w:spacing w:val="-4"/>
              </w:rPr>
              <w:t xml:space="preserve"> 2007).</w:t>
            </w:r>
          </w:p>
        </w:tc>
      </w:tr>
      <w:tr w:rsidR="00755B22" w14:paraId="6820D1A4" w14:textId="77777777" w:rsidTr="00EB7ACA">
        <w:tc>
          <w:tcPr>
            <w:tcW w:w="2235" w:type="dxa"/>
          </w:tcPr>
          <w:p w14:paraId="00C9F6C1" w14:textId="4AA63742" w:rsidR="00755B22" w:rsidRPr="00755B22" w:rsidRDefault="00755B22" w:rsidP="00296974">
            <w:pPr>
              <w:pStyle w:val="Sansinterligne"/>
              <w:spacing w:before="40" w:after="40"/>
              <w:outlineLvl w:val="0"/>
              <w:rPr>
                <w:rStyle w:val="Accentuationdiscrte"/>
                <w:rFonts w:asciiTheme="majorHAnsi" w:hAnsiTheme="majorHAnsi"/>
                <w:i w:val="0"/>
                <w:color w:val="auto"/>
              </w:rPr>
            </w:pPr>
            <w:r w:rsidRPr="00755B22">
              <w:rPr>
                <w:rStyle w:val="Accentuationdiscrte"/>
                <w:rFonts w:asciiTheme="majorHAnsi" w:hAnsiTheme="majorHAnsi"/>
                <w:i w:val="0"/>
                <w:color w:val="auto"/>
              </w:rPr>
              <w:t>Être une femme.</w:t>
            </w:r>
          </w:p>
        </w:tc>
        <w:tc>
          <w:tcPr>
            <w:tcW w:w="7341" w:type="dxa"/>
          </w:tcPr>
          <w:p w14:paraId="65A2AAE0" w14:textId="77777777" w:rsidR="00755B22" w:rsidRPr="00755B22" w:rsidRDefault="00755B22" w:rsidP="00F26035">
            <w:pPr>
              <w:pStyle w:val="Sansinterligne"/>
              <w:spacing w:before="40" w:after="80"/>
              <w:outlineLvl w:val="0"/>
              <w:rPr>
                <w:rFonts w:asciiTheme="majorHAnsi" w:hAnsiTheme="majorHAnsi" w:cs="FuturaBT-Book"/>
                <w:b/>
              </w:rPr>
            </w:pPr>
            <w:r w:rsidRPr="00755B22">
              <w:rPr>
                <w:rFonts w:asciiTheme="majorHAnsi" w:hAnsiTheme="majorHAnsi" w:cs="FuturaBT-Book"/>
                <w:b/>
              </w:rPr>
              <w:t>Le parent négligent est souvent une femme.</w:t>
            </w:r>
          </w:p>
          <w:p w14:paraId="2C8253A7" w14:textId="77777777" w:rsidR="00755B22" w:rsidRPr="00755B22" w:rsidRDefault="00755B22" w:rsidP="00F26035">
            <w:pPr>
              <w:pStyle w:val="Sansinterligne"/>
              <w:spacing w:before="40" w:after="80"/>
              <w:outlineLvl w:val="0"/>
              <w:rPr>
                <w:rFonts w:asciiTheme="majorHAnsi" w:hAnsiTheme="majorHAnsi"/>
              </w:rPr>
            </w:pPr>
            <w:r w:rsidRPr="00755B22">
              <w:rPr>
                <w:rFonts w:asciiTheme="majorHAnsi" w:hAnsiTheme="majorHAnsi"/>
              </w:rPr>
              <w:t>Selon les données de l’ECI-2008, dans 91 % des enquêtes sur les mauvais traitements corroborés, la personne s’occupant de l’enfant était une femme (Agence de la santé publique du Canada, 2008).</w:t>
            </w:r>
          </w:p>
          <w:p w14:paraId="1ED0064F" w14:textId="77777777" w:rsidR="00755B22" w:rsidRPr="00755B22" w:rsidRDefault="00755B22" w:rsidP="00F26035">
            <w:pPr>
              <w:pStyle w:val="Sansinterligne"/>
              <w:spacing w:before="40" w:after="80"/>
              <w:outlineLvl w:val="0"/>
              <w:rPr>
                <w:rFonts w:asciiTheme="majorHAnsi" w:hAnsiTheme="majorHAnsi"/>
              </w:rPr>
            </w:pPr>
            <w:r w:rsidRPr="00755B22">
              <w:rPr>
                <w:rFonts w:asciiTheme="majorHAnsi" w:hAnsiTheme="majorHAnsi"/>
              </w:rPr>
              <w:t xml:space="preserve">Les mères suivies pour des raisons de négligence chronique sont plus souvent en couple (et avec violence conjugale) et souvent en </w:t>
            </w:r>
            <w:r w:rsidRPr="00755B22">
              <w:rPr>
                <w:rFonts w:asciiTheme="majorHAnsi" w:hAnsiTheme="majorHAnsi"/>
                <w:b/>
              </w:rPr>
              <w:t>dépression</w:t>
            </w:r>
            <w:r w:rsidRPr="00755B22">
              <w:rPr>
                <w:rFonts w:asciiTheme="majorHAnsi" w:hAnsiTheme="majorHAnsi"/>
              </w:rPr>
              <w:t xml:space="preserve"> (CLIPP, 2008).</w:t>
            </w:r>
          </w:p>
          <w:p w14:paraId="2D8ED9F8" w14:textId="77777777" w:rsidR="00755B22" w:rsidRPr="00755B22" w:rsidRDefault="00755B22" w:rsidP="00F26035">
            <w:pPr>
              <w:pStyle w:val="Sansinterligne"/>
              <w:spacing w:before="40" w:after="80"/>
              <w:outlineLvl w:val="0"/>
              <w:rPr>
                <w:rFonts w:asciiTheme="majorHAnsi" w:hAnsiTheme="majorHAnsi" w:cs="Arial"/>
                <w:spacing w:val="-4"/>
                <w:lang w:val="fr-FR"/>
              </w:rPr>
            </w:pPr>
            <w:r w:rsidRPr="00755B22">
              <w:rPr>
                <w:rFonts w:asciiTheme="majorHAnsi" w:hAnsiTheme="majorHAnsi" w:cs="Arial"/>
                <w:lang w:val="fr-FR"/>
              </w:rPr>
              <w:t xml:space="preserve">Plusieurs situations influencent le potentiel d’abus chez les mères : la faible scolarité du parent, la présence de plus de trois enfants dans la famille, la mère déclarant vivre seule, l’absence de la mère biologique dans le réseau de soutien de la répondante ainsi que la présence de violence envers les enfants. </w:t>
            </w:r>
            <w:r w:rsidRPr="00755B22">
              <w:rPr>
                <w:rFonts w:asciiTheme="majorHAnsi" w:hAnsiTheme="majorHAnsi" w:cs="Arial"/>
                <w:spacing w:val="4"/>
                <w:lang w:val="fr-FR"/>
              </w:rPr>
              <w:t xml:space="preserve">Cependant, les variables les plus importantes, celles qui ressortent nettement au plan statistique, demeurent la </w:t>
            </w:r>
            <w:r w:rsidRPr="00755B22">
              <w:rPr>
                <w:rFonts w:asciiTheme="majorHAnsi" w:hAnsiTheme="majorHAnsi" w:cs="Arial"/>
                <w:b/>
                <w:spacing w:val="4"/>
                <w:lang w:val="fr-FR"/>
              </w:rPr>
              <w:t>santé mentale de la mère</w:t>
            </w:r>
            <w:r w:rsidRPr="00755B22">
              <w:rPr>
                <w:rFonts w:asciiTheme="majorHAnsi" w:hAnsiTheme="majorHAnsi" w:cs="Arial"/>
                <w:spacing w:val="4"/>
                <w:lang w:val="fr-FR"/>
              </w:rPr>
              <w:t xml:space="preserve">, </w:t>
            </w:r>
            <w:r w:rsidRPr="00755B22">
              <w:rPr>
                <w:rFonts w:asciiTheme="majorHAnsi" w:hAnsiTheme="majorHAnsi" w:cs="Arial"/>
                <w:b/>
                <w:spacing w:val="4"/>
                <w:lang w:val="fr-FR"/>
              </w:rPr>
              <w:t xml:space="preserve">les traumatismes et les placements vécus durant </w:t>
            </w:r>
            <w:r w:rsidRPr="00755B22">
              <w:rPr>
                <w:rFonts w:asciiTheme="majorHAnsi" w:hAnsiTheme="majorHAnsi" w:cs="Arial"/>
                <w:b/>
                <w:spacing w:val="-4"/>
                <w:lang w:val="fr-FR"/>
              </w:rPr>
              <w:t>l’enfance de cette dernière</w:t>
            </w:r>
            <w:r w:rsidRPr="00755B22">
              <w:rPr>
                <w:rFonts w:asciiTheme="majorHAnsi" w:hAnsiTheme="majorHAnsi" w:cs="Arial"/>
                <w:spacing w:val="-4"/>
                <w:lang w:val="fr-FR"/>
              </w:rPr>
              <w:t xml:space="preserve"> (</w:t>
            </w:r>
            <w:proofErr w:type="spellStart"/>
            <w:r w:rsidRPr="00755B22">
              <w:rPr>
                <w:rFonts w:asciiTheme="majorHAnsi" w:hAnsiTheme="majorHAnsi"/>
                <w:spacing w:val="-4"/>
              </w:rPr>
              <w:t>Éthier</w:t>
            </w:r>
            <w:proofErr w:type="spellEnd"/>
            <w:r w:rsidRPr="00755B22">
              <w:rPr>
                <w:rFonts w:asciiTheme="majorHAnsi" w:hAnsiTheme="majorHAnsi"/>
                <w:spacing w:val="-4"/>
              </w:rPr>
              <w:t xml:space="preserve">, Bourassa, </w:t>
            </w:r>
            <w:proofErr w:type="spellStart"/>
            <w:r w:rsidRPr="00755B22">
              <w:rPr>
                <w:rFonts w:asciiTheme="majorHAnsi" w:hAnsiTheme="majorHAnsi"/>
                <w:spacing w:val="-4"/>
              </w:rPr>
              <w:t>Klapper</w:t>
            </w:r>
            <w:proofErr w:type="spellEnd"/>
            <w:r w:rsidRPr="00755B22">
              <w:rPr>
                <w:rFonts w:asciiTheme="majorHAnsi" w:hAnsiTheme="majorHAnsi"/>
                <w:spacing w:val="-4"/>
              </w:rPr>
              <w:t xml:space="preserve"> et Dionne, 2006)</w:t>
            </w:r>
            <w:r w:rsidRPr="00755B22">
              <w:rPr>
                <w:rFonts w:asciiTheme="majorHAnsi" w:hAnsiTheme="majorHAnsi" w:cs="Arial"/>
                <w:spacing w:val="-4"/>
                <w:lang w:val="fr-FR"/>
              </w:rPr>
              <w:t>.</w:t>
            </w:r>
          </w:p>
          <w:p w14:paraId="5F0BF0C6" w14:textId="5C4CCDB1" w:rsidR="00755B22" w:rsidRPr="00755B22" w:rsidRDefault="00755B22" w:rsidP="00296974">
            <w:pPr>
              <w:pStyle w:val="Sansinterligne"/>
              <w:spacing w:before="40" w:after="40"/>
              <w:outlineLvl w:val="0"/>
              <w:rPr>
                <w:rFonts w:asciiTheme="majorHAnsi" w:hAnsiTheme="majorHAnsi" w:cs="AdvTT5235d5a9"/>
                <w:b/>
              </w:rPr>
            </w:pPr>
            <w:r w:rsidRPr="00755B22">
              <w:rPr>
                <w:rFonts w:asciiTheme="majorHAnsi" w:hAnsiTheme="majorHAnsi" w:cs="Arial"/>
                <w:lang w:val="fr-FR"/>
              </w:rPr>
              <w:t xml:space="preserve">Le </w:t>
            </w:r>
            <w:r w:rsidRPr="00755B22">
              <w:rPr>
                <w:rFonts w:asciiTheme="majorHAnsi" w:hAnsiTheme="majorHAnsi" w:cs="Arial"/>
                <w:b/>
                <w:lang w:val="fr-FR"/>
              </w:rPr>
              <w:t>niveau de dépression</w:t>
            </w:r>
            <w:r w:rsidRPr="00755B22">
              <w:rPr>
                <w:rFonts w:asciiTheme="majorHAnsi" w:hAnsiTheme="majorHAnsi" w:cs="Arial"/>
                <w:lang w:val="fr-FR"/>
              </w:rPr>
              <w:t xml:space="preserve"> des mères négligentes chroniques est généralement plus élevé que celui des mères négligentes transitoires </w:t>
            </w:r>
            <w:r w:rsidRPr="00755B22">
              <w:rPr>
                <w:rFonts w:asciiTheme="majorHAnsi" w:hAnsiTheme="majorHAnsi" w:cs="Arial"/>
                <w:lang w:val="fr-FR"/>
              </w:rPr>
              <w:lastRenderedPageBreak/>
              <w:t>(</w:t>
            </w:r>
            <w:proofErr w:type="spellStart"/>
            <w:r w:rsidRPr="00755B22">
              <w:rPr>
                <w:rFonts w:asciiTheme="majorHAnsi" w:hAnsiTheme="majorHAnsi"/>
              </w:rPr>
              <w:t>Éthier</w:t>
            </w:r>
            <w:proofErr w:type="spellEnd"/>
            <w:r w:rsidRPr="00755B22">
              <w:rPr>
                <w:rFonts w:asciiTheme="majorHAnsi" w:hAnsiTheme="majorHAnsi"/>
              </w:rPr>
              <w:t xml:space="preserve"> et </w:t>
            </w:r>
            <w:proofErr w:type="gramStart"/>
            <w:r w:rsidRPr="00755B22">
              <w:rPr>
                <w:rFonts w:asciiTheme="majorHAnsi" w:hAnsiTheme="majorHAnsi"/>
              </w:rPr>
              <w:t>al.,</w:t>
            </w:r>
            <w:proofErr w:type="gramEnd"/>
            <w:r w:rsidRPr="00755B22">
              <w:rPr>
                <w:rFonts w:asciiTheme="majorHAnsi" w:hAnsiTheme="majorHAnsi"/>
              </w:rPr>
              <w:t xml:space="preserve"> 2006)</w:t>
            </w:r>
            <w:r w:rsidRPr="00755B22">
              <w:rPr>
                <w:rFonts w:asciiTheme="majorHAnsi" w:hAnsiTheme="majorHAnsi" w:cs="Arial"/>
                <w:lang w:val="fr-FR"/>
              </w:rPr>
              <w:t>.</w:t>
            </w:r>
          </w:p>
        </w:tc>
      </w:tr>
      <w:tr w:rsidR="00755B22" w14:paraId="7FE3C7A7" w14:textId="77777777" w:rsidTr="00EB7ACA">
        <w:tc>
          <w:tcPr>
            <w:tcW w:w="2235" w:type="dxa"/>
          </w:tcPr>
          <w:p w14:paraId="4EEC445A" w14:textId="097BEDE6" w:rsidR="00755B22" w:rsidRPr="00755B22" w:rsidRDefault="00755B22" w:rsidP="00296974">
            <w:pPr>
              <w:pStyle w:val="Sansinterligne"/>
              <w:spacing w:before="40" w:after="40"/>
              <w:outlineLvl w:val="0"/>
              <w:rPr>
                <w:rStyle w:val="Accentuationdiscrte"/>
                <w:rFonts w:asciiTheme="majorHAnsi" w:hAnsiTheme="majorHAnsi"/>
                <w:i w:val="0"/>
                <w:color w:val="auto"/>
              </w:rPr>
            </w:pPr>
            <w:r w:rsidRPr="00755B22">
              <w:rPr>
                <w:rStyle w:val="Accentuationdiscrte"/>
                <w:rFonts w:asciiTheme="majorHAnsi" w:hAnsiTheme="majorHAnsi"/>
                <w:i w:val="0"/>
                <w:color w:val="auto"/>
              </w:rPr>
              <w:lastRenderedPageBreak/>
              <w:t>Être un homme.</w:t>
            </w:r>
          </w:p>
        </w:tc>
        <w:tc>
          <w:tcPr>
            <w:tcW w:w="7341" w:type="dxa"/>
          </w:tcPr>
          <w:p w14:paraId="726247ED" w14:textId="77777777" w:rsidR="00755B22" w:rsidRPr="00755B22" w:rsidRDefault="00755B22" w:rsidP="00F26035">
            <w:pPr>
              <w:pStyle w:val="Sansinterligne"/>
              <w:spacing w:before="60" w:after="80"/>
              <w:outlineLvl w:val="0"/>
              <w:rPr>
                <w:rFonts w:asciiTheme="majorHAnsi" w:hAnsiTheme="majorHAnsi" w:cs="FuturaBT-Book"/>
                <w:color w:val="000000" w:themeColor="text1"/>
              </w:rPr>
            </w:pPr>
            <w:r w:rsidRPr="00755B22">
              <w:rPr>
                <w:rFonts w:asciiTheme="majorHAnsi" w:hAnsiTheme="majorHAnsi" w:cs="Arial"/>
                <w:color w:val="000000" w:themeColor="text1"/>
                <w:lang w:val="fr-FR"/>
              </w:rPr>
              <w:t>Les liens entre la paternité et la négligence sont peu documentés (</w:t>
            </w:r>
            <w:proofErr w:type="spellStart"/>
            <w:r w:rsidRPr="00755B22">
              <w:rPr>
                <w:rFonts w:asciiTheme="majorHAnsi" w:hAnsiTheme="majorHAnsi" w:cs="Arial"/>
                <w:color w:val="000000" w:themeColor="text1"/>
                <w:lang w:val="fr-FR"/>
              </w:rPr>
              <w:t>Lacharité</w:t>
            </w:r>
            <w:proofErr w:type="spellEnd"/>
            <w:r w:rsidRPr="00755B22">
              <w:rPr>
                <w:rFonts w:asciiTheme="majorHAnsi" w:hAnsiTheme="majorHAnsi" w:cs="Arial"/>
                <w:color w:val="000000" w:themeColor="text1"/>
                <w:lang w:val="fr-FR"/>
              </w:rPr>
              <w:t xml:space="preserve">, 2001; </w:t>
            </w:r>
            <w:r w:rsidRPr="00755B22">
              <w:rPr>
                <w:rFonts w:asciiTheme="majorHAnsi" w:hAnsiTheme="majorHAnsi" w:cs="AdvTTb8864ccf.B"/>
                <w:color w:val="000000" w:themeColor="text1"/>
              </w:rPr>
              <w:t xml:space="preserve">Mayer, Dufour, </w:t>
            </w:r>
            <w:proofErr w:type="spellStart"/>
            <w:r w:rsidRPr="00755B22">
              <w:rPr>
                <w:rFonts w:asciiTheme="majorHAnsi" w:hAnsiTheme="majorHAnsi" w:cs="AdvTTb8864ccf.B"/>
                <w:color w:val="000000" w:themeColor="text1"/>
              </w:rPr>
              <w:t>Lavergne</w:t>
            </w:r>
            <w:proofErr w:type="spellEnd"/>
            <w:r w:rsidRPr="00755B22">
              <w:rPr>
                <w:rFonts w:asciiTheme="majorHAnsi" w:hAnsiTheme="majorHAnsi" w:cs="AdvTTb8864ccf.B"/>
                <w:color w:val="000000" w:themeColor="text1"/>
              </w:rPr>
              <w:t xml:space="preserve"> Girard et </w:t>
            </w:r>
            <w:proofErr w:type="spellStart"/>
            <w:r w:rsidRPr="00755B22">
              <w:rPr>
                <w:rFonts w:asciiTheme="majorHAnsi" w:hAnsiTheme="majorHAnsi" w:cs="AdvTTb8864ccf.B"/>
                <w:color w:val="000000" w:themeColor="text1"/>
              </w:rPr>
              <w:t>Trocmé</w:t>
            </w:r>
            <w:proofErr w:type="spellEnd"/>
            <w:r w:rsidRPr="00755B22">
              <w:rPr>
                <w:rFonts w:asciiTheme="majorHAnsi" w:hAnsiTheme="majorHAnsi" w:cs="AdvTTb8864ccf.B"/>
                <w:color w:val="000000" w:themeColor="text1"/>
              </w:rPr>
              <w:t xml:space="preserve">, </w:t>
            </w:r>
            <w:r w:rsidRPr="00755B22">
              <w:rPr>
                <w:rFonts w:asciiTheme="majorHAnsi" w:hAnsiTheme="majorHAnsi" w:cs="Arial,Bold"/>
                <w:bCs/>
                <w:color w:val="000000" w:themeColor="text1"/>
              </w:rPr>
              <w:t xml:space="preserve">2006; </w:t>
            </w:r>
            <w:proofErr w:type="spellStart"/>
            <w:r w:rsidRPr="00755B22">
              <w:rPr>
                <w:rFonts w:asciiTheme="majorHAnsi" w:hAnsiTheme="majorHAnsi" w:cs="Arial"/>
                <w:color w:val="000000" w:themeColor="text1"/>
                <w:lang w:val="fr-FR"/>
              </w:rPr>
              <w:t>Radhakrishna</w:t>
            </w:r>
            <w:proofErr w:type="spellEnd"/>
            <w:r w:rsidRPr="00755B22">
              <w:rPr>
                <w:rFonts w:asciiTheme="majorHAnsi" w:hAnsiTheme="majorHAnsi" w:cs="Arial"/>
                <w:color w:val="000000" w:themeColor="text1"/>
                <w:lang w:val="fr-FR"/>
              </w:rPr>
              <w:t xml:space="preserve">, Bou-Saada, Hunter et </w:t>
            </w:r>
            <w:proofErr w:type="spellStart"/>
            <w:r w:rsidRPr="00755B22">
              <w:rPr>
                <w:rFonts w:asciiTheme="majorHAnsi" w:hAnsiTheme="majorHAnsi" w:cs="Arial"/>
                <w:color w:val="000000" w:themeColor="text1"/>
                <w:lang w:val="fr-FR"/>
              </w:rPr>
              <w:t>Catellier</w:t>
            </w:r>
            <w:proofErr w:type="spellEnd"/>
            <w:r w:rsidRPr="00755B22">
              <w:rPr>
                <w:rFonts w:asciiTheme="majorHAnsi" w:hAnsiTheme="majorHAnsi" w:cs="Arial"/>
                <w:color w:val="000000" w:themeColor="text1"/>
                <w:lang w:val="fr-FR"/>
              </w:rPr>
              <w:t xml:space="preserve">, </w:t>
            </w:r>
            <w:proofErr w:type="spellStart"/>
            <w:r w:rsidRPr="00755B22">
              <w:rPr>
                <w:rFonts w:asciiTheme="majorHAnsi" w:hAnsiTheme="majorHAnsi" w:cs="Arial"/>
                <w:color w:val="000000" w:themeColor="text1"/>
                <w:lang w:val="fr-FR"/>
              </w:rPr>
              <w:t>Kotch</w:t>
            </w:r>
            <w:proofErr w:type="spellEnd"/>
            <w:r w:rsidRPr="00755B22">
              <w:rPr>
                <w:rFonts w:asciiTheme="majorHAnsi" w:hAnsiTheme="majorHAnsi" w:cs="Arial"/>
                <w:color w:val="000000" w:themeColor="text1"/>
                <w:lang w:val="fr-FR"/>
              </w:rPr>
              <w:t xml:space="preserve">,  2001). </w:t>
            </w:r>
            <w:proofErr w:type="spellStart"/>
            <w:r w:rsidRPr="00755B22">
              <w:rPr>
                <w:rFonts w:asciiTheme="majorHAnsi" w:hAnsiTheme="majorHAnsi" w:cs="Arial"/>
                <w:color w:val="000000" w:themeColor="text1"/>
                <w:lang w:val="fr-FR"/>
              </w:rPr>
              <w:t>Lacharité</w:t>
            </w:r>
            <w:proofErr w:type="spellEnd"/>
            <w:r w:rsidRPr="00755B22">
              <w:rPr>
                <w:rFonts w:asciiTheme="majorHAnsi" w:hAnsiTheme="majorHAnsi" w:cs="Arial"/>
                <w:color w:val="000000" w:themeColor="text1"/>
                <w:lang w:val="fr-FR"/>
              </w:rPr>
              <w:t xml:space="preserve"> (2001) et </w:t>
            </w:r>
            <w:proofErr w:type="spellStart"/>
            <w:r w:rsidRPr="00755B22">
              <w:rPr>
                <w:rFonts w:asciiTheme="majorHAnsi" w:hAnsiTheme="majorHAnsi" w:cs="Arial"/>
                <w:color w:val="000000" w:themeColor="text1"/>
                <w:lang w:val="fr-FR"/>
              </w:rPr>
              <w:t>Radhakrishna</w:t>
            </w:r>
            <w:proofErr w:type="spellEnd"/>
            <w:r w:rsidRPr="00755B22">
              <w:rPr>
                <w:rFonts w:asciiTheme="majorHAnsi" w:hAnsiTheme="majorHAnsi" w:cs="Arial"/>
                <w:color w:val="000000" w:themeColor="text1"/>
                <w:lang w:val="fr-FR"/>
              </w:rPr>
              <w:t xml:space="preserve"> et al. (2001) ont récemment soulevé l'hypothèse selon laquelle les hommes seraient beaucoup plus présents dans les familles négligentes que le suggèrent les recherches antérieures.</w:t>
            </w:r>
          </w:p>
          <w:p w14:paraId="3F6E31DA" w14:textId="77777777" w:rsidR="00755B22" w:rsidRPr="00755B22" w:rsidRDefault="00755B22" w:rsidP="00F26035">
            <w:pPr>
              <w:spacing w:before="60" w:after="80"/>
              <w:outlineLvl w:val="0"/>
              <w:rPr>
                <w:rFonts w:asciiTheme="majorHAnsi" w:hAnsiTheme="majorHAnsi" w:cs="Arial"/>
                <w:color w:val="000000" w:themeColor="text1"/>
                <w:lang w:val="fr-FR"/>
              </w:rPr>
            </w:pPr>
            <w:r w:rsidRPr="00755B22">
              <w:rPr>
                <w:rFonts w:asciiTheme="majorHAnsi" w:hAnsiTheme="majorHAnsi" w:cs="Arial"/>
                <w:color w:val="000000" w:themeColor="text1"/>
                <w:lang w:val="fr-FR"/>
              </w:rPr>
              <w:t>Dans leur rôle parental, les hommes peuvent être considérés à la fois comme une menace ou un atout pour le bien-être de l'enfant (</w:t>
            </w:r>
            <w:r w:rsidRPr="00755B22">
              <w:rPr>
                <w:rFonts w:asciiTheme="majorHAnsi" w:hAnsiTheme="majorHAnsi" w:cs="AdvTTb8864ccf.B"/>
                <w:color w:val="000000" w:themeColor="text1"/>
              </w:rPr>
              <w:t xml:space="preserve">Mayer et </w:t>
            </w:r>
            <w:proofErr w:type="gramStart"/>
            <w:r w:rsidRPr="00755B22">
              <w:rPr>
                <w:rFonts w:asciiTheme="majorHAnsi" w:hAnsiTheme="majorHAnsi" w:cs="AdvTTb8864ccf.B"/>
                <w:color w:val="000000" w:themeColor="text1"/>
              </w:rPr>
              <w:t>al.,</w:t>
            </w:r>
            <w:proofErr w:type="gramEnd"/>
            <w:r w:rsidRPr="00755B22">
              <w:rPr>
                <w:rFonts w:asciiTheme="majorHAnsi" w:hAnsiTheme="majorHAnsi" w:cs="AdvTTb8864ccf.B"/>
                <w:color w:val="000000" w:themeColor="text1"/>
              </w:rPr>
              <w:t xml:space="preserve"> </w:t>
            </w:r>
            <w:r w:rsidRPr="00755B22">
              <w:rPr>
                <w:rFonts w:asciiTheme="majorHAnsi" w:hAnsiTheme="majorHAnsi" w:cs="Arial,Bold"/>
                <w:bCs/>
                <w:color w:val="000000" w:themeColor="text1"/>
              </w:rPr>
              <w:t xml:space="preserve">2006; </w:t>
            </w:r>
            <w:r w:rsidRPr="00755B22">
              <w:rPr>
                <w:rFonts w:asciiTheme="majorHAnsi" w:hAnsiTheme="majorHAnsi" w:cs="Arial"/>
                <w:color w:val="000000" w:themeColor="text1"/>
                <w:lang w:val="fr-FR"/>
              </w:rPr>
              <w:t>Taylor et Daniel, 2000). Des études révèlent que dans certaines circonstances, l'engagement paternel, celui du père biologique ou du conjoint de la mère, semble un facteur de protection contre l'abus et la négligence (</w:t>
            </w:r>
            <w:proofErr w:type="spellStart"/>
            <w:r w:rsidRPr="00755B22">
              <w:rPr>
                <w:rFonts w:asciiTheme="majorHAnsi" w:hAnsiTheme="majorHAnsi" w:cs="Arial"/>
                <w:color w:val="000000" w:themeColor="text1"/>
                <w:lang w:val="fr-FR"/>
              </w:rPr>
              <w:t>Dubowitz</w:t>
            </w:r>
            <w:proofErr w:type="spellEnd"/>
            <w:r w:rsidRPr="00755B22">
              <w:rPr>
                <w:rFonts w:asciiTheme="majorHAnsi" w:hAnsiTheme="majorHAnsi" w:cs="Arial"/>
                <w:color w:val="000000" w:themeColor="text1"/>
                <w:lang w:val="fr-FR"/>
              </w:rPr>
              <w:t xml:space="preserve">, Kerr, </w:t>
            </w:r>
            <w:proofErr w:type="spellStart"/>
            <w:r w:rsidRPr="00755B22">
              <w:rPr>
                <w:rFonts w:asciiTheme="majorHAnsi" w:hAnsiTheme="majorHAnsi" w:cs="Arial"/>
                <w:color w:val="000000" w:themeColor="text1"/>
                <w:lang w:val="fr-FR"/>
              </w:rPr>
              <w:t>Hussey</w:t>
            </w:r>
            <w:proofErr w:type="spellEnd"/>
            <w:r w:rsidRPr="00755B22">
              <w:rPr>
                <w:rFonts w:asciiTheme="majorHAnsi" w:hAnsiTheme="majorHAnsi" w:cs="Arial"/>
                <w:color w:val="000000" w:themeColor="text1"/>
                <w:lang w:val="fr-FR"/>
              </w:rPr>
              <w:t xml:space="preserve">, Black, Star &amp; </w:t>
            </w:r>
            <w:proofErr w:type="spellStart"/>
            <w:r w:rsidRPr="00755B22">
              <w:rPr>
                <w:rFonts w:asciiTheme="majorHAnsi" w:hAnsiTheme="majorHAnsi" w:cs="Arial"/>
                <w:color w:val="000000" w:themeColor="text1"/>
                <w:lang w:val="fr-FR"/>
              </w:rPr>
              <w:t>Morrel</w:t>
            </w:r>
            <w:proofErr w:type="spellEnd"/>
            <w:r w:rsidRPr="00755B22">
              <w:rPr>
                <w:rFonts w:asciiTheme="majorHAnsi" w:hAnsiTheme="majorHAnsi" w:cs="Arial"/>
                <w:color w:val="000000" w:themeColor="text1"/>
                <w:lang w:val="fr-FR"/>
              </w:rPr>
              <w:t xml:space="preserve">, 2001; Turcotte, </w:t>
            </w:r>
            <w:proofErr w:type="spellStart"/>
            <w:r w:rsidRPr="00755B22">
              <w:rPr>
                <w:rFonts w:asciiTheme="majorHAnsi" w:hAnsiTheme="majorHAnsi" w:cs="Arial"/>
                <w:color w:val="000000" w:themeColor="text1"/>
                <w:lang w:val="fr-FR"/>
              </w:rPr>
              <w:t>Dubeau</w:t>
            </w:r>
            <w:proofErr w:type="spellEnd"/>
            <w:r w:rsidRPr="00755B22">
              <w:rPr>
                <w:rFonts w:asciiTheme="majorHAnsi" w:hAnsiTheme="majorHAnsi" w:cs="Arial"/>
                <w:color w:val="000000" w:themeColor="text1"/>
                <w:lang w:val="fr-FR"/>
              </w:rPr>
              <w:t xml:space="preserve">, </w:t>
            </w:r>
            <w:proofErr w:type="spellStart"/>
            <w:r w:rsidRPr="00755B22">
              <w:rPr>
                <w:rFonts w:asciiTheme="majorHAnsi" w:hAnsiTheme="majorHAnsi" w:cs="Arial"/>
                <w:color w:val="000000" w:themeColor="text1"/>
                <w:lang w:val="fr-FR"/>
              </w:rPr>
              <w:t>Bolté</w:t>
            </w:r>
            <w:proofErr w:type="spellEnd"/>
            <w:r w:rsidRPr="00755B22">
              <w:rPr>
                <w:rFonts w:asciiTheme="majorHAnsi" w:hAnsiTheme="majorHAnsi" w:cs="Arial"/>
                <w:color w:val="000000" w:themeColor="text1"/>
                <w:lang w:val="fr-FR"/>
              </w:rPr>
              <w:t xml:space="preserve">, &amp; Paquette, 2001). </w:t>
            </w:r>
          </w:p>
          <w:p w14:paraId="017B6179" w14:textId="77777777" w:rsidR="00755B22" w:rsidRPr="00755B22" w:rsidRDefault="00755B22" w:rsidP="00F26035">
            <w:pPr>
              <w:spacing w:before="60" w:after="80"/>
              <w:outlineLvl w:val="0"/>
              <w:rPr>
                <w:rFonts w:asciiTheme="majorHAnsi" w:hAnsiTheme="majorHAnsi" w:cs="Arial"/>
                <w:color w:val="000000" w:themeColor="text1"/>
                <w:spacing w:val="-4"/>
                <w:lang w:val="fr-FR"/>
              </w:rPr>
            </w:pPr>
            <w:r w:rsidRPr="00755B22">
              <w:rPr>
                <w:rFonts w:asciiTheme="majorHAnsi" w:hAnsiTheme="majorHAnsi" w:cs="Arial"/>
                <w:color w:val="000000" w:themeColor="text1"/>
                <w:spacing w:val="-4"/>
                <w:lang w:val="fr-FR"/>
              </w:rPr>
              <w:t>D'autres études montrent, par contre, que les conjoints des mères ne seraient pas toujours une source significative de soutien pour la mère négligente et que leur présence augmenterait parfois le risque d'abus et de négligence. L'étude canadienne sur l'incidence des mauvais traitements envers les enfants révèle, quant à elle, que</w:t>
            </w:r>
            <w:r w:rsidRPr="00755B22">
              <w:rPr>
                <w:rFonts w:asciiTheme="majorHAnsi" w:hAnsiTheme="majorHAnsi" w:cs="Arial"/>
                <w:b/>
                <w:color w:val="000000" w:themeColor="text1"/>
                <w:spacing w:val="-4"/>
                <w:lang w:val="fr-FR"/>
              </w:rPr>
              <w:t xml:space="preserve"> 46 % des cas de négligence fondée mettent en cause un père biologique ou substitut </w:t>
            </w:r>
            <w:r w:rsidRPr="00755B22">
              <w:rPr>
                <w:rFonts w:asciiTheme="majorHAnsi" w:hAnsiTheme="majorHAnsi" w:cs="Arial"/>
                <w:color w:val="000000" w:themeColor="text1"/>
                <w:spacing w:val="-4"/>
                <w:lang w:val="fr-FR"/>
              </w:rPr>
              <w:t>(</w:t>
            </w:r>
            <w:proofErr w:type="spellStart"/>
            <w:r w:rsidRPr="00755B22">
              <w:rPr>
                <w:rFonts w:asciiTheme="majorHAnsi" w:hAnsiTheme="majorHAnsi" w:cs="Arial"/>
                <w:color w:val="000000" w:themeColor="text1"/>
                <w:spacing w:val="-4"/>
                <w:lang w:val="fr-FR"/>
              </w:rPr>
              <w:t>Trocmé</w:t>
            </w:r>
            <w:proofErr w:type="spellEnd"/>
            <w:r w:rsidRPr="00755B22">
              <w:rPr>
                <w:rFonts w:asciiTheme="majorHAnsi" w:hAnsiTheme="majorHAnsi" w:cs="Arial"/>
                <w:color w:val="000000" w:themeColor="text1"/>
                <w:spacing w:val="-4"/>
                <w:lang w:val="fr-FR"/>
              </w:rPr>
              <w:t xml:space="preserve"> et al., 2001).</w:t>
            </w:r>
          </w:p>
          <w:p w14:paraId="75571A4C" w14:textId="77777777" w:rsidR="00755B22" w:rsidRPr="00755B22" w:rsidRDefault="00755B22" w:rsidP="00F26035">
            <w:pPr>
              <w:spacing w:before="60" w:after="80"/>
              <w:outlineLvl w:val="0"/>
              <w:rPr>
                <w:rFonts w:asciiTheme="majorHAnsi" w:hAnsiTheme="majorHAnsi" w:cs="Arial"/>
                <w:color w:val="000000" w:themeColor="text1"/>
                <w:lang w:val="fr-FR"/>
              </w:rPr>
            </w:pPr>
            <w:r w:rsidRPr="00755B22">
              <w:rPr>
                <w:rFonts w:asciiTheme="majorHAnsi" w:hAnsiTheme="majorHAnsi" w:cs="Arial"/>
                <w:color w:val="000000" w:themeColor="text1"/>
                <w:lang w:val="fr-FR"/>
              </w:rPr>
              <w:t>La présence du père peut avoir des conséquences positives ou négatives pour la mère et pour l'enfant. Cette présence peut être reliée à de meilleures conditions de vie de la mère et à une fréquence moins grande de problèmes de santé physique et d'activités criminelles (ces problèmes découlant peut-être des conditions de vie plus difficiles). Elle peut aussi être associée à des tensions résultant de la séparation et des conflits de garde de l'enfant et à une plus grande fréquence de problèmes et de comportements intériorisés chez ce dernier. Les structures familiales devraient donc être distinguées davantage (</w:t>
            </w:r>
            <w:r w:rsidRPr="00755B22">
              <w:rPr>
                <w:rFonts w:asciiTheme="majorHAnsi" w:hAnsiTheme="majorHAnsi" w:cs="AdvTTb8864ccf.B"/>
                <w:color w:val="000000" w:themeColor="text1"/>
              </w:rPr>
              <w:t xml:space="preserve">Mayer et </w:t>
            </w:r>
            <w:proofErr w:type="gramStart"/>
            <w:r w:rsidRPr="00755B22">
              <w:rPr>
                <w:rFonts w:asciiTheme="majorHAnsi" w:hAnsiTheme="majorHAnsi" w:cs="AdvTTb8864ccf.B"/>
                <w:color w:val="000000" w:themeColor="text1"/>
              </w:rPr>
              <w:t>al.,</w:t>
            </w:r>
            <w:proofErr w:type="gramEnd"/>
            <w:r w:rsidRPr="00755B22">
              <w:rPr>
                <w:rFonts w:asciiTheme="majorHAnsi" w:hAnsiTheme="majorHAnsi" w:cs="AdvTTb8864ccf.B"/>
                <w:color w:val="000000" w:themeColor="text1"/>
              </w:rPr>
              <w:t xml:space="preserve"> </w:t>
            </w:r>
            <w:r w:rsidRPr="00755B22">
              <w:rPr>
                <w:rFonts w:asciiTheme="majorHAnsi" w:hAnsiTheme="majorHAnsi" w:cs="Arial,Bold"/>
                <w:bCs/>
                <w:color w:val="000000" w:themeColor="text1"/>
              </w:rPr>
              <w:t>2006)</w:t>
            </w:r>
            <w:r w:rsidRPr="00755B22">
              <w:rPr>
                <w:rFonts w:asciiTheme="majorHAnsi" w:hAnsiTheme="majorHAnsi" w:cs="Arial"/>
                <w:color w:val="000000" w:themeColor="text1"/>
                <w:lang w:val="fr-FR"/>
              </w:rPr>
              <w:t>.</w:t>
            </w:r>
          </w:p>
          <w:p w14:paraId="2998D06B" w14:textId="77777777" w:rsidR="00755B22" w:rsidRPr="00755B22" w:rsidRDefault="00755B22" w:rsidP="00F26035">
            <w:pPr>
              <w:pStyle w:val="Sansinterligne"/>
              <w:spacing w:before="40" w:after="80"/>
              <w:outlineLvl w:val="0"/>
              <w:rPr>
                <w:rFonts w:asciiTheme="majorHAnsi" w:hAnsiTheme="majorHAnsi"/>
              </w:rPr>
            </w:pPr>
            <w:r w:rsidRPr="00755B22">
              <w:rPr>
                <w:rFonts w:asciiTheme="majorHAnsi" w:hAnsiTheme="majorHAnsi"/>
              </w:rPr>
              <w:t>Les hommes sont souvent présents dans la vie de l’enfant. Près de la moitié des pères vivent avec les enfants de leur conjointe (CLIPP, 2008).</w:t>
            </w:r>
          </w:p>
          <w:p w14:paraId="590715FF" w14:textId="66807302" w:rsidR="00755B22" w:rsidRPr="00755B22" w:rsidRDefault="00755B22" w:rsidP="00296974">
            <w:pPr>
              <w:pStyle w:val="Sansinterligne"/>
              <w:spacing w:before="40" w:after="40"/>
              <w:outlineLvl w:val="0"/>
              <w:rPr>
                <w:rFonts w:asciiTheme="majorHAnsi" w:hAnsiTheme="majorHAnsi" w:cs="AdvTT5235d5a9"/>
                <w:b/>
              </w:rPr>
            </w:pPr>
            <w:r w:rsidRPr="00755B22">
              <w:rPr>
                <w:rFonts w:asciiTheme="majorHAnsi" w:hAnsiTheme="majorHAnsi" w:cs="Arial"/>
                <w:lang w:val="fr-FR"/>
              </w:rPr>
              <w:t>Les hommes, dans les familles où il existe de la négligence chronique, seraient beaucoup plus présents que ne le laissent croire les statistiques. Cette présence paternelle se fait sous un mode désorganisé envers les enfants et peu soutenant envers la mère (</w:t>
            </w:r>
            <w:proofErr w:type="spellStart"/>
            <w:r w:rsidRPr="00755B22">
              <w:rPr>
                <w:rFonts w:asciiTheme="majorHAnsi" w:hAnsiTheme="majorHAnsi"/>
              </w:rPr>
              <w:t>Éthier</w:t>
            </w:r>
            <w:proofErr w:type="spellEnd"/>
            <w:r w:rsidRPr="00755B22">
              <w:rPr>
                <w:rFonts w:asciiTheme="majorHAnsi" w:hAnsiTheme="majorHAnsi"/>
              </w:rPr>
              <w:t xml:space="preserve"> et </w:t>
            </w:r>
            <w:proofErr w:type="gramStart"/>
            <w:r w:rsidRPr="00755B22">
              <w:rPr>
                <w:rFonts w:asciiTheme="majorHAnsi" w:hAnsiTheme="majorHAnsi"/>
              </w:rPr>
              <w:t>al.,</w:t>
            </w:r>
            <w:proofErr w:type="gramEnd"/>
            <w:r w:rsidRPr="00755B22">
              <w:rPr>
                <w:rFonts w:asciiTheme="majorHAnsi" w:hAnsiTheme="majorHAnsi"/>
              </w:rPr>
              <w:t xml:space="preserve"> 2006)</w:t>
            </w:r>
            <w:r w:rsidRPr="00755B22">
              <w:rPr>
                <w:rFonts w:asciiTheme="majorHAnsi" w:hAnsiTheme="majorHAnsi" w:cs="Arial"/>
                <w:lang w:val="fr-FR"/>
              </w:rPr>
              <w:t>.</w:t>
            </w:r>
          </w:p>
        </w:tc>
      </w:tr>
      <w:tr w:rsidR="00A14AF0" w14:paraId="52E88AF8" w14:textId="77777777" w:rsidTr="008F5F96">
        <w:tc>
          <w:tcPr>
            <w:tcW w:w="2235" w:type="dxa"/>
            <w:shd w:val="clear" w:color="auto" w:fill="008000"/>
          </w:tcPr>
          <w:p w14:paraId="59929601" w14:textId="5F551321" w:rsidR="00A14AF0" w:rsidRPr="008F5F96" w:rsidRDefault="00A14AF0" w:rsidP="00296974">
            <w:pPr>
              <w:pStyle w:val="Sansinterligne"/>
              <w:spacing w:before="40" w:after="40"/>
              <w:outlineLvl w:val="0"/>
              <w:rPr>
                <w:rStyle w:val="Accentuationdiscrte"/>
                <w:rFonts w:asciiTheme="majorHAnsi" w:hAnsiTheme="majorHAnsi"/>
                <w:i w:val="0"/>
                <w:color w:val="FFFFFF" w:themeColor="background1"/>
              </w:rPr>
            </w:pPr>
            <w:r w:rsidRPr="008F5F96">
              <w:rPr>
                <w:rStyle w:val="Accentuationdiscrte"/>
                <w:rFonts w:asciiTheme="majorHAnsi" w:hAnsiTheme="majorHAnsi"/>
                <w:b/>
                <w:i w:val="0"/>
                <w:color w:val="FFFFFF" w:themeColor="background1"/>
              </w:rPr>
              <w:t>Facteurs de protection</w:t>
            </w:r>
            <w:r w:rsidRPr="008F5F96">
              <w:rPr>
                <w:rStyle w:val="Accentuationdiscrte"/>
                <w:rFonts w:asciiTheme="majorHAnsi" w:hAnsiTheme="majorHAnsi"/>
                <w:i w:val="0"/>
                <w:color w:val="FFFFFF" w:themeColor="background1"/>
              </w:rPr>
              <w:t xml:space="preserve"> liés au parent ou à la figure parentale</w:t>
            </w:r>
            <w:r w:rsidR="004D2481" w:rsidRPr="008F5F96">
              <w:rPr>
                <w:rStyle w:val="Accentuationdiscrte"/>
                <w:rFonts w:asciiTheme="majorHAnsi" w:hAnsiTheme="majorHAnsi"/>
                <w:i w:val="0"/>
                <w:color w:val="FFFFFF" w:themeColor="background1"/>
              </w:rPr>
              <w:t>.</w:t>
            </w:r>
          </w:p>
        </w:tc>
        <w:tc>
          <w:tcPr>
            <w:tcW w:w="7341" w:type="dxa"/>
          </w:tcPr>
          <w:p w14:paraId="3E2824CF" w14:textId="77777777" w:rsidR="00A14AF0" w:rsidRPr="00B77CD2" w:rsidRDefault="00A14AF0" w:rsidP="00A14AF0">
            <w:pPr>
              <w:pStyle w:val="Sansinterligne"/>
              <w:spacing w:before="40" w:after="80"/>
              <w:outlineLvl w:val="0"/>
              <w:rPr>
                <w:rFonts w:asciiTheme="majorHAnsi" w:hAnsiTheme="majorHAnsi" w:cs="Times"/>
                <w:b/>
                <w:lang w:val="fr-FR"/>
              </w:rPr>
            </w:pPr>
            <w:r w:rsidRPr="00B77CD2">
              <w:rPr>
                <w:rFonts w:asciiTheme="majorHAnsi" w:hAnsiTheme="majorHAnsi" w:cs="FuturaBT-Book"/>
                <w:b/>
              </w:rPr>
              <w:t xml:space="preserve">Des facteurs </w:t>
            </w:r>
            <w:r w:rsidRPr="00B77CD2">
              <w:rPr>
                <w:rFonts w:asciiTheme="majorHAnsi" w:hAnsiTheme="majorHAnsi" w:cs="Times"/>
                <w:b/>
                <w:lang w:val="fr-FR"/>
              </w:rPr>
              <w:t>liés au parent ou à la figure parentale</w:t>
            </w:r>
            <w:r w:rsidRPr="00B77CD2">
              <w:rPr>
                <w:rFonts w:asciiTheme="majorHAnsi" w:hAnsiTheme="majorHAnsi" w:cs="FuturaBT-Book"/>
                <w:b/>
              </w:rPr>
              <w:t xml:space="preserve"> peuvent protéger contre la négligence</w:t>
            </w:r>
            <w:r>
              <w:rPr>
                <w:rFonts w:asciiTheme="majorHAnsi" w:hAnsiTheme="majorHAnsi" w:cs="FuturaBT-Book"/>
                <w:b/>
              </w:rPr>
              <w:t xml:space="preserve"> (</w:t>
            </w:r>
            <w:proofErr w:type="spellStart"/>
            <w:r>
              <w:rPr>
                <w:rFonts w:asciiTheme="majorHAnsi" w:hAnsiTheme="majorHAnsi" w:cs="FuturaBT-Book"/>
                <w:b/>
              </w:rPr>
              <w:t>DePanfilis</w:t>
            </w:r>
            <w:proofErr w:type="spellEnd"/>
            <w:r>
              <w:rPr>
                <w:rFonts w:asciiTheme="majorHAnsi" w:hAnsiTheme="majorHAnsi" w:cs="FuturaBT-Book"/>
                <w:b/>
              </w:rPr>
              <w:t>, 2006).</w:t>
            </w:r>
          </w:p>
          <w:p w14:paraId="2518F570" w14:textId="77777777" w:rsidR="00A14AF0" w:rsidRPr="0099213C" w:rsidRDefault="00A14AF0" w:rsidP="00A14AF0">
            <w:pPr>
              <w:pStyle w:val="Sansinterligne"/>
              <w:numPr>
                <w:ilvl w:val="0"/>
                <w:numId w:val="28"/>
              </w:numPr>
              <w:spacing w:before="40" w:after="20"/>
              <w:ind w:left="601" w:hanging="283"/>
              <w:outlineLvl w:val="0"/>
              <w:rPr>
                <w:rFonts w:asciiTheme="majorHAnsi" w:hAnsiTheme="majorHAnsi" w:cs="Times"/>
                <w:lang w:val="fr-FR"/>
              </w:rPr>
            </w:pPr>
            <w:r w:rsidRPr="0099213C">
              <w:rPr>
                <w:rFonts w:asciiTheme="majorHAnsi" w:hAnsiTheme="majorHAnsi" w:cs="Times"/>
                <w:lang w:val="fr-FR"/>
              </w:rPr>
              <w:t xml:space="preserve">Que le parent ait lui-même un </w:t>
            </w:r>
            <w:r w:rsidRPr="00EA7018">
              <w:rPr>
                <w:rFonts w:asciiTheme="majorHAnsi" w:hAnsiTheme="majorHAnsi" w:cs="Times"/>
                <w:b/>
                <w:lang w:val="fr-FR"/>
              </w:rPr>
              <w:t>attachement sécurisé</w:t>
            </w:r>
            <w:r w:rsidRPr="0099213C">
              <w:rPr>
                <w:rFonts w:asciiTheme="majorHAnsi" w:hAnsiTheme="majorHAnsi" w:cs="Garamond-Normal"/>
              </w:rPr>
              <w:t>.</w:t>
            </w:r>
          </w:p>
          <w:p w14:paraId="498C942A" w14:textId="77777777" w:rsidR="00A14AF0" w:rsidRPr="0099213C" w:rsidRDefault="00A14AF0" w:rsidP="00A14AF0">
            <w:pPr>
              <w:pStyle w:val="Sansinterligne"/>
              <w:numPr>
                <w:ilvl w:val="0"/>
                <w:numId w:val="28"/>
              </w:numPr>
              <w:spacing w:before="40" w:after="20"/>
              <w:ind w:left="601" w:hanging="283"/>
              <w:outlineLvl w:val="0"/>
              <w:rPr>
                <w:rFonts w:asciiTheme="majorHAnsi" w:hAnsiTheme="majorHAnsi" w:cs="Times"/>
                <w:lang w:val="fr-FR"/>
              </w:rPr>
            </w:pPr>
            <w:r w:rsidRPr="0099213C">
              <w:rPr>
                <w:rFonts w:asciiTheme="majorHAnsi" w:hAnsiTheme="majorHAnsi" w:cs="Times"/>
                <w:lang w:val="fr-FR"/>
              </w:rPr>
              <w:t xml:space="preserve">Qu’il ait des </w:t>
            </w:r>
            <w:r w:rsidRPr="00235C6E">
              <w:rPr>
                <w:rFonts w:asciiTheme="majorHAnsi" w:hAnsiTheme="majorHAnsi" w:cs="Times"/>
                <w:b/>
                <w:lang w:val="fr-FR"/>
              </w:rPr>
              <w:t>relations stables avec ses propres parents</w:t>
            </w:r>
            <w:r w:rsidRPr="00235C6E">
              <w:rPr>
                <w:rFonts w:asciiTheme="majorHAnsi" w:hAnsiTheme="majorHAnsi" w:cs="Garamond-Normal"/>
                <w:b/>
              </w:rPr>
              <w:t>.</w:t>
            </w:r>
          </w:p>
          <w:p w14:paraId="311CFE3A" w14:textId="77777777" w:rsidR="00A14AF0" w:rsidRPr="0099213C" w:rsidRDefault="00A14AF0" w:rsidP="00A14AF0">
            <w:pPr>
              <w:pStyle w:val="Sansinterligne"/>
              <w:numPr>
                <w:ilvl w:val="0"/>
                <w:numId w:val="28"/>
              </w:numPr>
              <w:spacing w:before="40" w:after="20"/>
              <w:ind w:left="601" w:hanging="283"/>
              <w:outlineLvl w:val="0"/>
              <w:rPr>
                <w:rFonts w:asciiTheme="majorHAnsi" w:hAnsiTheme="majorHAnsi" w:cs="Times"/>
                <w:lang w:val="fr-FR"/>
              </w:rPr>
            </w:pPr>
            <w:r w:rsidRPr="0099213C">
              <w:rPr>
                <w:rFonts w:asciiTheme="majorHAnsi" w:hAnsiTheme="majorHAnsi" w:cs="Times"/>
                <w:lang w:val="fr-FR"/>
              </w:rPr>
              <w:t xml:space="preserve">Qu’il ait une bonne </w:t>
            </w:r>
            <w:r w:rsidRPr="00EA7018">
              <w:rPr>
                <w:rFonts w:asciiTheme="majorHAnsi" w:hAnsiTheme="majorHAnsi" w:cs="Times"/>
                <w:b/>
                <w:lang w:val="fr-FR"/>
              </w:rPr>
              <w:t>capacité à se remettre des difficultés</w:t>
            </w:r>
            <w:r w:rsidRPr="0099213C">
              <w:rPr>
                <w:rFonts w:asciiTheme="majorHAnsi" w:hAnsiTheme="majorHAnsi" w:cs="Times"/>
                <w:lang w:val="fr-FR"/>
              </w:rPr>
              <w:t xml:space="preserve"> (</w:t>
            </w:r>
            <w:proofErr w:type="spellStart"/>
            <w:r w:rsidRPr="0099213C">
              <w:rPr>
                <w:rFonts w:asciiTheme="majorHAnsi" w:hAnsiTheme="majorHAnsi" w:cs="Times"/>
                <w:lang w:val="fr-FR"/>
              </w:rPr>
              <w:t>coping</w:t>
            </w:r>
            <w:proofErr w:type="spellEnd"/>
            <w:r w:rsidRPr="0099213C">
              <w:rPr>
                <w:rFonts w:asciiTheme="majorHAnsi" w:hAnsiTheme="majorHAnsi" w:cs="Times"/>
                <w:lang w:val="fr-FR"/>
              </w:rPr>
              <w:t>)</w:t>
            </w:r>
            <w:r w:rsidRPr="0099213C">
              <w:rPr>
                <w:rFonts w:asciiTheme="majorHAnsi" w:hAnsiTheme="majorHAnsi" w:cs="Garamond-Normal"/>
              </w:rPr>
              <w:t>.</w:t>
            </w:r>
          </w:p>
          <w:p w14:paraId="4051D149" w14:textId="77777777" w:rsidR="00A14AF0" w:rsidRPr="0099213C" w:rsidRDefault="00A14AF0" w:rsidP="00A14AF0">
            <w:pPr>
              <w:pStyle w:val="Sansinterligne"/>
              <w:numPr>
                <w:ilvl w:val="0"/>
                <w:numId w:val="28"/>
              </w:numPr>
              <w:spacing w:before="40" w:after="20"/>
              <w:ind w:left="601" w:hanging="283"/>
              <w:outlineLvl w:val="0"/>
              <w:rPr>
                <w:rFonts w:asciiTheme="majorHAnsi" w:hAnsiTheme="majorHAnsi" w:cs="Times"/>
                <w:lang w:val="fr-FR"/>
              </w:rPr>
            </w:pPr>
            <w:r w:rsidRPr="0099213C">
              <w:rPr>
                <w:rFonts w:asciiTheme="majorHAnsi" w:hAnsiTheme="majorHAnsi" w:cs="Times"/>
                <w:lang w:val="fr-FR"/>
              </w:rPr>
              <w:t xml:space="preserve">Qu’il ait de bonnes </w:t>
            </w:r>
            <w:r w:rsidRPr="00EA7018">
              <w:rPr>
                <w:rFonts w:asciiTheme="majorHAnsi" w:hAnsiTheme="majorHAnsi" w:cs="Times"/>
                <w:b/>
                <w:lang w:val="fr-FR"/>
              </w:rPr>
              <w:t>compétences sociales</w:t>
            </w:r>
            <w:r w:rsidRPr="0099213C">
              <w:rPr>
                <w:rFonts w:asciiTheme="majorHAnsi" w:hAnsiTheme="majorHAnsi" w:cs="Garamond-Normal"/>
              </w:rPr>
              <w:t>.</w:t>
            </w:r>
          </w:p>
          <w:p w14:paraId="1DD6ABAC" w14:textId="77777777" w:rsidR="00A14AF0" w:rsidRPr="0099213C" w:rsidRDefault="00A14AF0" w:rsidP="00A14AF0">
            <w:pPr>
              <w:pStyle w:val="Sansinterligne"/>
              <w:numPr>
                <w:ilvl w:val="0"/>
                <w:numId w:val="28"/>
              </w:numPr>
              <w:spacing w:before="40" w:after="20"/>
              <w:ind w:left="601" w:hanging="283"/>
              <w:outlineLvl w:val="0"/>
              <w:rPr>
                <w:rFonts w:asciiTheme="majorHAnsi" w:hAnsiTheme="majorHAnsi" w:cs="Times"/>
                <w:lang w:val="fr-FR"/>
              </w:rPr>
            </w:pPr>
            <w:r w:rsidRPr="0099213C">
              <w:rPr>
                <w:rFonts w:asciiTheme="majorHAnsi" w:hAnsiTheme="majorHAnsi" w:cs="Times"/>
                <w:lang w:val="fr-FR"/>
              </w:rPr>
              <w:t xml:space="preserve">Qu’il se soit </w:t>
            </w:r>
            <w:r w:rsidRPr="00EA7018">
              <w:rPr>
                <w:rFonts w:asciiTheme="majorHAnsi" w:hAnsiTheme="majorHAnsi" w:cs="Times"/>
                <w:b/>
                <w:lang w:val="fr-FR"/>
              </w:rPr>
              <w:t>réconcilié avec son propre passé de maltraitance</w:t>
            </w:r>
            <w:r w:rsidRPr="0099213C">
              <w:rPr>
                <w:rFonts w:asciiTheme="majorHAnsi" w:hAnsiTheme="majorHAnsi" w:cs="Garamond-Normal"/>
              </w:rPr>
              <w:t>.</w:t>
            </w:r>
          </w:p>
          <w:p w14:paraId="67917954" w14:textId="4F84AA45" w:rsidR="00A14AF0" w:rsidRPr="00755B22" w:rsidRDefault="00A14AF0" w:rsidP="00A14AF0">
            <w:pPr>
              <w:pStyle w:val="Sansinterligne"/>
              <w:spacing w:before="60" w:after="80"/>
              <w:outlineLvl w:val="0"/>
              <w:rPr>
                <w:rFonts w:asciiTheme="majorHAnsi" w:hAnsiTheme="majorHAnsi" w:cs="Arial"/>
                <w:color w:val="000000" w:themeColor="text1"/>
                <w:lang w:val="fr-FR"/>
              </w:rPr>
            </w:pPr>
            <w:r w:rsidRPr="0099213C">
              <w:rPr>
                <w:rFonts w:asciiTheme="majorHAnsi" w:hAnsiTheme="majorHAnsi" w:cs="Times"/>
                <w:lang w:val="fr-FR"/>
              </w:rPr>
              <w:t>Les parents étant engagés auprès de leurs enfants et impliqués dans leurs activités et leur éducation sont moins à risque de négligence</w:t>
            </w:r>
            <w:r w:rsidRPr="0099213C">
              <w:rPr>
                <w:rFonts w:asciiTheme="majorHAnsi" w:hAnsiTheme="majorHAnsi" w:cs="Garamond-Normal"/>
              </w:rPr>
              <w:t>.</w:t>
            </w:r>
          </w:p>
        </w:tc>
      </w:tr>
    </w:tbl>
    <w:p w14:paraId="0A044A7E" w14:textId="77777777" w:rsidR="00C15AE4" w:rsidRDefault="00C15AE4" w:rsidP="00C15AE4">
      <w:pPr>
        <w:spacing w:after="60"/>
      </w:pPr>
    </w:p>
    <w:tbl>
      <w:tblPr>
        <w:tblStyle w:val="Grille"/>
        <w:tblW w:w="0" w:type="auto"/>
        <w:tblLook w:val="04A0" w:firstRow="1" w:lastRow="0" w:firstColumn="1" w:lastColumn="0" w:noHBand="0" w:noVBand="1"/>
      </w:tblPr>
      <w:tblGrid>
        <w:gridCol w:w="2235"/>
        <w:gridCol w:w="7341"/>
      </w:tblGrid>
      <w:tr w:rsidR="00C15AE4" w14:paraId="62E18D1A" w14:textId="77777777" w:rsidTr="00F26035">
        <w:trPr>
          <w:tblHeader/>
        </w:trPr>
        <w:tc>
          <w:tcPr>
            <w:tcW w:w="9576" w:type="dxa"/>
            <w:gridSpan w:val="2"/>
            <w:shd w:val="clear" w:color="auto" w:fill="009900"/>
          </w:tcPr>
          <w:p w14:paraId="61AA71ED" w14:textId="77777777" w:rsidR="00C15AE4" w:rsidRPr="007E7630" w:rsidRDefault="00C15AE4" w:rsidP="00F26035">
            <w:pPr>
              <w:pStyle w:val="Titre1"/>
              <w:keepNext w:val="0"/>
              <w:keepLines w:val="0"/>
              <w:spacing w:before="60" w:after="60"/>
              <w:outlineLvl w:val="0"/>
              <w:rPr>
                <w:rStyle w:val="Accentuationdiscrte"/>
                <w:i w:val="0"/>
                <w:color w:val="FFFFFF" w:themeColor="background1"/>
                <w:sz w:val="22"/>
                <w:szCs w:val="22"/>
              </w:rPr>
            </w:pPr>
            <w:r>
              <w:rPr>
                <w:rStyle w:val="Accentuationdiscrte"/>
                <w:i w:val="0"/>
                <w:color w:val="FFFFFF" w:themeColor="background1"/>
                <w:sz w:val="22"/>
                <w:szCs w:val="22"/>
              </w:rPr>
              <w:t>Maltraitance vécue par les parents au cours de leur enfance</w:t>
            </w:r>
          </w:p>
        </w:tc>
      </w:tr>
      <w:tr w:rsidR="002F30BC" w14:paraId="305213E5" w14:textId="77777777" w:rsidTr="006D7FC0">
        <w:tc>
          <w:tcPr>
            <w:tcW w:w="2235" w:type="dxa"/>
          </w:tcPr>
          <w:p w14:paraId="4A6A50CC" w14:textId="77777777" w:rsidR="00624679" w:rsidRDefault="00827E4F" w:rsidP="00CB7EE8">
            <w:pPr>
              <w:pStyle w:val="Titre1"/>
              <w:keepNext w:val="0"/>
              <w:keepLines w:val="0"/>
              <w:spacing w:before="40" w:after="80"/>
              <w:outlineLvl w:val="0"/>
              <w:rPr>
                <w:rStyle w:val="Accentuationdiscrte"/>
                <w:b w:val="0"/>
                <w:i w:val="0"/>
                <w:color w:val="auto"/>
                <w:sz w:val="22"/>
                <w:szCs w:val="22"/>
              </w:rPr>
            </w:pPr>
            <w:r>
              <w:rPr>
                <w:rStyle w:val="Accentuationdiscrte"/>
                <w:b w:val="0"/>
                <w:i w:val="0"/>
                <w:color w:val="auto"/>
                <w:sz w:val="22"/>
                <w:szCs w:val="22"/>
              </w:rPr>
              <w:t>Antécédent</w:t>
            </w:r>
            <w:r w:rsidR="008F04C0">
              <w:rPr>
                <w:rStyle w:val="Accentuationdiscrte"/>
                <w:b w:val="0"/>
                <w:i w:val="0"/>
                <w:color w:val="auto"/>
                <w:sz w:val="22"/>
                <w:szCs w:val="22"/>
              </w:rPr>
              <w:t>s</w:t>
            </w:r>
            <w:r>
              <w:rPr>
                <w:rStyle w:val="Accentuationdiscrte"/>
                <w:b w:val="0"/>
                <w:i w:val="0"/>
                <w:color w:val="auto"/>
                <w:sz w:val="22"/>
                <w:szCs w:val="22"/>
              </w:rPr>
              <w:t xml:space="preserve"> de maltraitance  / </w:t>
            </w:r>
          </w:p>
          <w:p w14:paraId="6BAA78B9" w14:textId="77777777" w:rsidR="002F30BC" w:rsidRPr="002F30BC" w:rsidRDefault="00624679" w:rsidP="00CB7EE8">
            <w:pPr>
              <w:pStyle w:val="Titre1"/>
              <w:keepNext w:val="0"/>
              <w:keepLines w:val="0"/>
              <w:spacing w:before="40" w:after="80"/>
              <w:outlineLvl w:val="0"/>
              <w:rPr>
                <w:rStyle w:val="Accentuationdiscrte"/>
                <w:b w:val="0"/>
                <w:i w:val="0"/>
                <w:color w:val="auto"/>
                <w:sz w:val="22"/>
                <w:szCs w:val="22"/>
              </w:rPr>
            </w:pPr>
            <w:r>
              <w:rPr>
                <w:rStyle w:val="Accentuationdiscrte"/>
                <w:b w:val="0"/>
                <w:i w:val="0"/>
                <w:color w:val="auto"/>
                <w:sz w:val="22"/>
                <w:szCs w:val="22"/>
              </w:rPr>
              <w:t>A</w:t>
            </w:r>
            <w:r w:rsidR="00827E4F">
              <w:rPr>
                <w:rStyle w:val="Accentuationdiscrte"/>
                <w:b w:val="0"/>
                <w:i w:val="0"/>
                <w:color w:val="auto"/>
                <w:sz w:val="22"/>
                <w:szCs w:val="22"/>
              </w:rPr>
              <w:t>bus sexuels</w:t>
            </w:r>
            <w:r w:rsidR="005243F5">
              <w:rPr>
                <w:rStyle w:val="Accentuationdiscrte"/>
                <w:b w:val="0"/>
                <w:i w:val="0"/>
                <w:color w:val="auto"/>
                <w:sz w:val="22"/>
                <w:szCs w:val="22"/>
              </w:rPr>
              <w:t>.</w:t>
            </w:r>
          </w:p>
        </w:tc>
        <w:tc>
          <w:tcPr>
            <w:tcW w:w="7341" w:type="dxa"/>
          </w:tcPr>
          <w:p w14:paraId="05E65084" w14:textId="77777777" w:rsidR="009C1ED9" w:rsidRPr="00E33A4B" w:rsidRDefault="009C1ED9" w:rsidP="00BD4222">
            <w:pPr>
              <w:spacing w:before="40" w:after="60"/>
              <w:outlineLvl w:val="0"/>
              <w:rPr>
                <w:rFonts w:asciiTheme="majorHAnsi" w:hAnsiTheme="majorHAnsi"/>
                <w:b/>
              </w:rPr>
            </w:pPr>
            <w:r w:rsidRPr="00E33A4B">
              <w:rPr>
                <w:rFonts w:asciiTheme="majorHAnsi" w:hAnsiTheme="majorHAnsi"/>
                <w:b/>
              </w:rPr>
              <w:t>Les parents négligents ont souvent vécu de la maltraitance durant leur enfance.</w:t>
            </w:r>
          </w:p>
          <w:p w14:paraId="6FAB7C71" w14:textId="2265171E" w:rsidR="009C1ED9" w:rsidRPr="0099213C" w:rsidRDefault="003B3F9D" w:rsidP="00CB7EE8">
            <w:pPr>
              <w:spacing w:before="40" w:after="80"/>
              <w:outlineLvl w:val="0"/>
              <w:rPr>
                <w:rFonts w:asciiTheme="majorHAnsi" w:hAnsiTheme="majorHAnsi"/>
              </w:rPr>
            </w:pPr>
            <w:r>
              <w:rPr>
                <w:rFonts w:asciiTheme="majorHAnsi" w:hAnsiTheme="majorHAnsi"/>
              </w:rPr>
              <w:t>L</w:t>
            </w:r>
            <w:r w:rsidRPr="0099213C">
              <w:rPr>
                <w:rFonts w:asciiTheme="majorHAnsi" w:hAnsiTheme="majorHAnsi"/>
              </w:rPr>
              <w:t xml:space="preserve">’étude </w:t>
            </w:r>
            <w:r w:rsidR="009C1ED9" w:rsidRPr="0099213C">
              <w:rPr>
                <w:rFonts w:asciiTheme="majorHAnsi" w:hAnsiTheme="majorHAnsi"/>
              </w:rPr>
              <w:t>de Mayer</w:t>
            </w:r>
            <w:r w:rsidR="009A6CC2">
              <w:rPr>
                <w:rFonts w:asciiTheme="majorHAnsi" w:hAnsiTheme="majorHAnsi"/>
              </w:rPr>
              <w:t xml:space="preserve"> et al.</w:t>
            </w:r>
            <w:r w:rsidR="009C1ED9" w:rsidRPr="0099213C">
              <w:rPr>
                <w:rFonts w:asciiTheme="majorHAnsi" w:hAnsiTheme="majorHAnsi"/>
              </w:rPr>
              <w:t xml:space="preserve"> (2007) indique que les parents des enfants négligés tendent à avoir plus de problèmes personnels, économiques et sociaux et sont plus nombreux à avoir subi de la </w:t>
            </w:r>
            <w:r w:rsidR="009C1ED9" w:rsidRPr="00235C6E">
              <w:rPr>
                <w:rFonts w:asciiTheme="majorHAnsi" w:hAnsiTheme="majorHAnsi"/>
                <w:b/>
              </w:rPr>
              <w:t>maltraitance dans leur enfance</w:t>
            </w:r>
            <w:r w:rsidRPr="0099213C">
              <w:rPr>
                <w:rFonts w:asciiTheme="majorHAnsi" w:hAnsiTheme="majorHAnsi"/>
              </w:rPr>
              <w:t xml:space="preserve"> </w:t>
            </w:r>
            <w:r>
              <w:rPr>
                <w:rFonts w:asciiTheme="majorHAnsi" w:hAnsiTheme="majorHAnsi"/>
              </w:rPr>
              <w:t>que ceux des</w:t>
            </w:r>
            <w:r w:rsidRPr="0099213C">
              <w:rPr>
                <w:rFonts w:asciiTheme="majorHAnsi" w:hAnsiTheme="majorHAnsi"/>
              </w:rPr>
              <w:t xml:space="preserve"> autres jeunes suivis en protection de la jeune</w:t>
            </w:r>
            <w:r w:rsidR="00C15AE4">
              <w:rPr>
                <w:rFonts w:asciiTheme="majorHAnsi" w:hAnsiTheme="majorHAnsi"/>
              </w:rPr>
              <w:t>sse.</w:t>
            </w:r>
          </w:p>
          <w:p w14:paraId="20D1E680" w14:textId="77777777" w:rsidR="009C1ED9" w:rsidRPr="0099213C" w:rsidRDefault="009C1ED9" w:rsidP="00CB7EE8">
            <w:pPr>
              <w:spacing w:before="40" w:after="80"/>
              <w:outlineLvl w:val="0"/>
              <w:rPr>
                <w:rFonts w:asciiTheme="majorHAnsi" w:hAnsiTheme="majorHAnsi" w:cs="FuturaBT-Book"/>
              </w:rPr>
            </w:pPr>
            <w:r w:rsidRPr="0099213C">
              <w:rPr>
                <w:rFonts w:asciiTheme="majorHAnsi" w:hAnsiTheme="majorHAnsi" w:cs="FuturaBT-Book"/>
              </w:rPr>
              <w:t>Le parent qui néglige de répondre aux besoins de son enfant n’a souvent pas eu de</w:t>
            </w:r>
            <w:r w:rsidR="00A61498">
              <w:rPr>
                <w:rFonts w:asciiTheme="majorHAnsi" w:hAnsiTheme="majorHAnsi" w:cs="FuturaBT-Book"/>
              </w:rPr>
              <w:t xml:space="preserve"> modèles parentaux positifs. </w:t>
            </w:r>
            <w:r w:rsidR="00A61498" w:rsidRPr="00235C6E">
              <w:rPr>
                <w:rFonts w:asciiTheme="majorHAnsi" w:hAnsiTheme="majorHAnsi" w:cs="FuturaBT-Book"/>
                <w:b/>
              </w:rPr>
              <w:t xml:space="preserve">Il </w:t>
            </w:r>
            <w:r w:rsidRPr="00235C6E">
              <w:rPr>
                <w:rFonts w:asciiTheme="majorHAnsi" w:hAnsiTheme="majorHAnsi" w:cs="FuturaBT-Book"/>
                <w:b/>
              </w:rPr>
              <w:t>a été lui-même négligé, abusé sexuellement, physiquement ou a subi de mauvais traitements</w:t>
            </w:r>
            <w:r w:rsidRPr="0099213C">
              <w:rPr>
                <w:rFonts w:asciiTheme="majorHAnsi" w:hAnsiTheme="majorHAnsi" w:cs="FuturaBT-Book"/>
              </w:rPr>
              <w:t xml:space="preserve"> psychologiques (</w:t>
            </w:r>
            <w:r w:rsidRPr="0099213C">
              <w:rPr>
                <w:rFonts w:asciiTheme="majorHAnsi" w:hAnsiTheme="majorHAnsi"/>
              </w:rPr>
              <w:t>Association des centres jeunesse du Québec, 2010)</w:t>
            </w:r>
            <w:r w:rsidRPr="0099213C">
              <w:rPr>
                <w:rFonts w:asciiTheme="majorHAnsi" w:hAnsiTheme="majorHAnsi" w:cs="FuturaBT-Book"/>
              </w:rPr>
              <w:t>.</w:t>
            </w:r>
          </w:p>
          <w:p w14:paraId="2F848242" w14:textId="77777777" w:rsidR="009C1ED9" w:rsidRPr="0099213C" w:rsidRDefault="009C1ED9" w:rsidP="00CB7EE8">
            <w:pPr>
              <w:pStyle w:val="Sansinterligne"/>
              <w:spacing w:before="40" w:after="80"/>
              <w:outlineLvl w:val="0"/>
              <w:rPr>
                <w:rFonts w:asciiTheme="majorHAnsi" w:hAnsiTheme="majorHAnsi"/>
              </w:rPr>
            </w:pPr>
            <w:r w:rsidRPr="0099213C">
              <w:rPr>
                <w:rFonts w:asciiTheme="majorHAnsi" w:hAnsiTheme="majorHAnsi" w:cs="Times"/>
                <w:lang w:val="fr-FR"/>
              </w:rPr>
              <w:t>Les familles négligentes comportent souvent au moins un parent ayant vécu de la maltraitance dans son enfance (</w:t>
            </w:r>
            <w:r w:rsidRPr="0099213C">
              <w:rPr>
                <w:rFonts w:asciiTheme="majorHAnsi" w:hAnsiTheme="majorHAnsi"/>
              </w:rPr>
              <w:t xml:space="preserve">Mayer et </w:t>
            </w:r>
            <w:proofErr w:type="gramStart"/>
            <w:r w:rsidR="009A6CC2">
              <w:rPr>
                <w:rFonts w:asciiTheme="majorHAnsi" w:hAnsiTheme="majorHAnsi"/>
              </w:rPr>
              <w:t>al</w:t>
            </w:r>
            <w:r w:rsidRPr="0099213C">
              <w:rPr>
                <w:rFonts w:asciiTheme="majorHAnsi" w:hAnsiTheme="majorHAnsi"/>
              </w:rPr>
              <w:t>.,</w:t>
            </w:r>
            <w:proofErr w:type="gramEnd"/>
            <w:r w:rsidRPr="0099213C">
              <w:rPr>
                <w:rFonts w:asciiTheme="majorHAnsi" w:hAnsiTheme="majorHAnsi"/>
              </w:rPr>
              <w:t xml:space="preserve"> 2007).</w:t>
            </w:r>
          </w:p>
          <w:p w14:paraId="0985FBF1" w14:textId="77777777" w:rsidR="0051715E" w:rsidRDefault="009C1ED9" w:rsidP="00BD4222">
            <w:pPr>
              <w:pStyle w:val="Sansinterligne"/>
              <w:spacing w:before="40" w:after="60"/>
              <w:outlineLvl w:val="0"/>
              <w:rPr>
                <w:rFonts w:asciiTheme="majorHAnsi" w:hAnsiTheme="majorHAnsi" w:cs="Times"/>
                <w:lang w:val="fr-FR"/>
              </w:rPr>
            </w:pPr>
            <w:r w:rsidRPr="0099213C">
              <w:rPr>
                <w:rFonts w:asciiTheme="majorHAnsi" w:hAnsiTheme="majorHAnsi" w:cs="Times"/>
                <w:lang w:val="fr-FR"/>
              </w:rPr>
              <w:t xml:space="preserve">Selon </w:t>
            </w:r>
            <w:proofErr w:type="spellStart"/>
            <w:r w:rsidRPr="0099213C">
              <w:rPr>
                <w:rFonts w:asciiTheme="majorHAnsi" w:hAnsiTheme="majorHAnsi" w:cs="Garamond-Normal"/>
              </w:rPr>
              <w:t>DePanfilis</w:t>
            </w:r>
            <w:proofErr w:type="spellEnd"/>
            <w:r w:rsidRPr="0099213C">
              <w:rPr>
                <w:rFonts w:asciiTheme="majorHAnsi" w:hAnsiTheme="majorHAnsi" w:cs="Garamond-Normal"/>
              </w:rPr>
              <w:t xml:space="preserve"> (2006)</w:t>
            </w:r>
            <w:r w:rsidR="0051715E">
              <w:rPr>
                <w:rFonts w:asciiTheme="majorHAnsi" w:hAnsiTheme="majorHAnsi" w:cs="Garamond-Normal"/>
              </w:rPr>
              <w:t> </w:t>
            </w:r>
            <w:r w:rsidR="0051715E">
              <w:rPr>
                <w:rFonts w:asciiTheme="majorHAnsi" w:hAnsiTheme="majorHAnsi" w:cs="Times"/>
                <w:lang w:val="fr-FR"/>
              </w:rPr>
              <w:t>:</w:t>
            </w:r>
          </w:p>
          <w:p w14:paraId="741EF77B" w14:textId="77777777" w:rsidR="009C1ED9" w:rsidRDefault="0051715E" w:rsidP="008A00BC">
            <w:pPr>
              <w:pStyle w:val="Sansinterligne"/>
              <w:numPr>
                <w:ilvl w:val="0"/>
                <w:numId w:val="32"/>
              </w:numPr>
              <w:spacing w:before="40" w:after="40"/>
              <w:ind w:left="459" w:hanging="425"/>
              <w:outlineLvl w:val="0"/>
              <w:rPr>
                <w:rFonts w:asciiTheme="majorHAnsi" w:hAnsiTheme="majorHAnsi" w:cs="Times"/>
                <w:lang w:val="fr-FR"/>
              </w:rPr>
            </w:pPr>
            <w:r>
              <w:rPr>
                <w:rFonts w:asciiTheme="majorHAnsi" w:hAnsiTheme="majorHAnsi" w:cs="Times"/>
                <w:lang w:val="fr-FR"/>
              </w:rPr>
              <w:t>U</w:t>
            </w:r>
            <w:r w:rsidR="009C1ED9" w:rsidRPr="0099213C">
              <w:rPr>
                <w:rFonts w:asciiTheme="majorHAnsi" w:hAnsiTheme="majorHAnsi" w:cs="Times"/>
                <w:lang w:val="fr-FR"/>
              </w:rPr>
              <w:t xml:space="preserve">n parent ayant été maltraité est plus susceptible de maltraiter son enfant parce qu’il </w:t>
            </w:r>
            <w:r w:rsidR="003B3F9D">
              <w:rPr>
                <w:rFonts w:asciiTheme="majorHAnsi" w:hAnsiTheme="majorHAnsi" w:cs="Times"/>
                <w:lang w:val="fr-FR"/>
              </w:rPr>
              <w:t>ne sait souvent pas</w:t>
            </w:r>
            <w:r w:rsidR="009C1ED9" w:rsidRPr="0099213C">
              <w:rPr>
                <w:rFonts w:asciiTheme="majorHAnsi" w:hAnsiTheme="majorHAnsi" w:cs="Times"/>
                <w:lang w:val="fr-FR"/>
              </w:rPr>
              <w:t xml:space="preserve"> comment rép</w:t>
            </w:r>
            <w:r>
              <w:rPr>
                <w:rFonts w:asciiTheme="majorHAnsi" w:hAnsiTheme="majorHAnsi" w:cs="Times"/>
                <w:lang w:val="fr-FR"/>
              </w:rPr>
              <w:t>ondre aux besoins de son enfant ;</w:t>
            </w:r>
          </w:p>
          <w:p w14:paraId="63092CF5" w14:textId="77777777" w:rsidR="009C1ED9" w:rsidRDefault="0051715E" w:rsidP="008A00BC">
            <w:pPr>
              <w:pStyle w:val="Sansinterligne"/>
              <w:numPr>
                <w:ilvl w:val="0"/>
                <w:numId w:val="32"/>
              </w:numPr>
              <w:spacing w:before="40" w:after="40"/>
              <w:ind w:left="459" w:hanging="425"/>
              <w:outlineLvl w:val="0"/>
              <w:rPr>
                <w:rFonts w:asciiTheme="majorHAnsi" w:hAnsiTheme="majorHAnsi" w:cs="Times"/>
                <w:lang w:val="fr-FR"/>
              </w:rPr>
            </w:pPr>
            <w:r>
              <w:rPr>
                <w:rFonts w:asciiTheme="majorHAnsi" w:hAnsiTheme="majorHAnsi" w:cs="Times"/>
                <w:lang w:val="fr-FR"/>
              </w:rPr>
              <w:t>L</w:t>
            </w:r>
            <w:r w:rsidR="009C1ED9" w:rsidRPr="0051715E">
              <w:rPr>
                <w:rFonts w:asciiTheme="majorHAnsi" w:hAnsiTheme="majorHAnsi" w:cs="Times"/>
                <w:lang w:val="fr-FR"/>
              </w:rPr>
              <w:t xml:space="preserve">es mères négligentes sont </w:t>
            </w:r>
            <w:r w:rsidR="009C1ED9" w:rsidRPr="00235C6E">
              <w:rPr>
                <w:rFonts w:asciiTheme="majorHAnsi" w:hAnsiTheme="majorHAnsi" w:cs="Times"/>
                <w:b/>
                <w:lang w:val="fr-FR"/>
              </w:rPr>
              <w:t>plus susceptibles d’avoir été abusées s</w:t>
            </w:r>
            <w:r w:rsidRPr="00235C6E">
              <w:rPr>
                <w:rFonts w:asciiTheme="majorHAnsi" w:hAnsiTheme="majorHAnsi" w:cs="Times"/>
                <w:b/>
                <w:lang w:val="fr-FR"/>
              </w:rPr>
              <w:t>exuellement durant leur enfance </w:t>
            </w:r>
            <w:r>
              <w:rPr>
                <w:rFonts w:asciiTheme="majorHAnsi" w:hAnsiTheme="majorHAnsi" w:cs="Times"/>
                <w:lang w:val="fr-FR"/>
              </w:rPr>
              <w:t>;</w:t>
            </w:r>
          </w:p>
          <w:p w14:paraId="720E95D5" w14:textId="77777777" w:rsidR="009C1ED9" w:rsidRPr="0051715E" w:rsidRDefault="0051715E" w:rsidP="008A00BC">
            <w:pPr>
              <w:pStyle w:val="Sansinterligne"/>
              <w:numPr>
                <w:ilvl w:val="0"/>
                <w:numId w:val="32"/>
              </w:numPr>
              <w:spacing w:before="40" w:after="40"/>
              <w:ind w:left="459" w:hanging="425"/>
              <w:outlineLvl w:val="0"/>
              <w:rPr>
                <w:rFonts w:asciiTheme="majorHAnsi" w:hAnsiTheme="majorHAnsi" w:cs="Times"/>
                <w:lang w:val="fr-FR"/>
              </w:rPr>
            </w:pPr>
            <w:r>
              <w:rPr>
                <w:rFonts w:asciiTheme="majorHAnsi" w:hAnsiTheme="majorHAnsi" w:cs="Times"/>
                <w:lang w:val="fr-FR"/>
              </w:rPr>
              <w:t>L</w:t>
            </w:r>
            <w:r w:rsidR="009C1ED9" w:rsidRPr="0051715E">
              <w:rPr>
                <w:rFonts w:asciiTheme="majorHAnsi" w:hAnsiTheme="majorHAnsi" w:cs="Times"/>
                <w:lang w:val="fr-FR"/>
              </w:rPr>
              <w:t xml:space="preserve">e fait de grandir dans un milieu instable, hostile et peu chaleureux peut mener à développer une personnalité instable </w:t>
            </w:r>
            <w:r w:rsidR="003B3F9D">
              <w:rPr>
                <w:rFonts w:asciiTheme="majorHAnsi" w:hAnsiTheme="majorHAnsi" w:cs="Times"/>
                <w:lang w:val="fr-FR"/>
              </w:rPr>
              <w:t>à l’âge</w:t>
            </w:r>
            <w:r w:rsidR="003B3F9D" w:rsidRPr="0051715E">
              <w:rPr>
                <w:rFonts w:asciiTheme="majorHAnsi" w:hAnsiTheme="majorHAnsi" w:cs="Times"/>
                <w:lang w:val="fr-FR"/>
              </w:rPr>
              <w:t xml:space="preserve"> </w:t>
            </w:r>
            <w:r w:rsidR="009C1ED9" w:rsidRPr="0051715E">
              <w:rPr>
                <w:rFonts w:asciiTheme="majorHAnsi" w:hAnsiTheme="majorHAnsi" w:cs="Times"/>
                <w:lang w:val="fr-FR"/>
              </w:rPr>
              <w:t xml:space="preserve">adulte, ce qui peut mener à s’engager dans des relations conjugales </w:t>
            </w:r>
            <w:r w:rsidR="00B7069F">
              <w:rPr>
                <w:rFonts w:asciiTheme="majorHAnsi" w:hAnsiTheme="majorHAnsi" w:cs="Times"/>
                <w:lang w:val="fr-FR"/>
              </w:rPr>
              <w:t>difficiles</w:t>
            </w:r>
            <w:r w:rsidR="00B7069F" w:rsidRPr="0051715E">
              <w:rPr>
                <w:rFonts w:asciiTheme="majorHAnsi" w:hAnsiTheme="majorHAnsi" w:cs="Times"/>
                <w:lang w:val="fr-FR"/>
              </w:rPr>
              <w:t xml:space="preserve"> </w:t>
            </w:r>
            <w:r w:rsidR="009C1ED9" w:rsidRPr="0051715E">
              <w:rPr>
                <w:rFonts w:asciiTheme="majorHAnsi" w:hAnsiTheme="majorHAnsi" w:cs="Times"/>
                <w:lang w:val="fr-FR"/>
              </w:rPr>
              <w:t>et des pratiques parentales abusives.</w:t>
            </w:r>
          </w:p>
          <w:p w14:paraId="3496FC9F" w14:textId="77777777" w:rsidR="009C1ED9" w:rsidRPr="00BD4222" w:rsidRDefault="009C1ED9" w:rsidP="00CB7EE8">
            <w:pPr>
              <w:pStyle w:val="Sansinterligne"/>
              <w:spacing w:before="40" w:after="80"/>
              <w:outlineLvl w:val="0"/>
              <w:rPr>
                <w:rFonts w:asciiTheme="majorHAnsi" w:hAnsiTheme="majorHAnsi" w:cs="Times"/>
                <w:lang w:val="fr-FR"/>
              </w:rPr>
            </w:pPr>
            <w:r w:rsidRPr="00235C6E">
              <w:rPr>
                <w:rFonts w:asciiTheme="majorHAnsi" w:hAnsiTheme="majorHAnsi"/>
              </w:rPr>
              <w:t xml:space="preserve">Mayer et </w:t>
            </w:r>
            <w:proofErr w:type="gramStart"/>
            <w:r w:rsidR="009A6CC2" w:rsidRPr="00235C6E">
              <w:rPr>
                <w:rFonts w:asciiTheme="majorHAnsi" w:hAnsiTheme="majorHAnsi"/>
              </w:rPr>
              <w:t>al</w:t>
            </w:r>
            <w:r w:rsidRPr="00235C6E">
              <w:rPr>
                <w:rFonts w:asciiTheme="majorHAnsi" w:hAnsiTheme="majorHAnsi"/>
              </w:rPr>
              <w:t>.,</w:t>
            </w:r>
            <w:proofErr w:type="gramEnd"/>
            <w:r w:rsidRPr="00235C6E">
              <w:rPr>
                <w:rFonts w:asciiTheme="majorHAnsi" w:hAnsiTheme="majorHAnsi"/>
              </w:rPr>
              <w:t xml:space="preserve"> </w:t>
            </w:r>
            <w:r w:rsidR="00B20EEF" w:rsidRPr="00235C6E">
              <w:rPr>
                <w:rFonts w:asciiTheme="majorHAnsi" w:hAnsiTheme="majorHAnsi"/>
              </w:rPr>
              <w:t>(</w:t>
            </w:r>
            <w:r w:rsidRPr="00235C6E">
              <w:rPr>
                <w:rFonts w:asciiTheme="majorHAnsi" w:hAnsiTheme="majorHAnsi"/>
              </w:rPr>
              <w:t>2007</w:t>
            </w:r>
            <w:r w:rsidR="00B20EEF" w:rsidRPr="00235C6E">
              <w:rPr>
                <w:rFonts w:asciiTheme="majorHAnsi" w:hAnsiTheme="majorHAnsi"/>
              </w:rPr>
              <w:t>)</w:t>
            </w:r>
            <w:r w:rsidRPr="00235C6E">
              <w:rPr>
                <w:rFonts w:asciiTheme="majorHAnsi" w:hAnsiTheme="majorHAnsi"/>
              </w:rPr>
              <w:t xml:space="preserve"> ont trouvé des études indiquant que la négligence</w:t>
            </w:r>
            <w:r w:rsidRPr="00235C6E">
              <w:rPr>
                <w:rFonts w:asciiTheme="majorHAnsi" w:hAnsiTheme="majorHAnsi"/>
                <w:b/>
              </w:rPr>
              <w:t xml:space="preserve"> est associée </w:t>
            </w:r>
            <w:r w:rsidR="00221935" w:rsidRPr="00235C6E">
              <w:rPr>
                <w:rFonts w:asciiTheme="majorHAnsi" w:hAnsiTheme="majorHAnsi"/>
                <w:b/>
              </w:rPr>
              <w:t>à des</w:t>
            </w:r>
            <w:r w:rsidRPr="00235C6E">
              <w:rPr>
                <w:rFonts w:asciiTheme="majorHAnsi" w:hAnsiTheme="majorHAnsi"/>
                <w:b/>
              </w:rPr>
              <w:t xml:space="preserve"> </w:t>
            </w:r>
            <w:r w:rsidR="006F1C90" w:rsidRPr="00235C6E">
              <w:rPr>
                <w:rFonts w:asciiTheme="majorHAnsi" w:hAnsiTheme="majorHAnsi"/>
                <w:b/>
              </w:rPr>
              <w:t>histoire</w:t>
            </w:r>
            <w:r w:rsidR="00221935" w:rsidRPr="00235C6E">
              <w:rPr>
                <w:rFonts w:asciiTheme="majorHAnsi" w:hAnsiTheme="majorHAnsi"/>
                <w:b/>
              </w:rPr>
              <w:t>s</w:t>
            </w:r>
            <w:r w:rsidRPr="00235C6E">
              <w:rPr>
                <w:rFonts w:asciiTheme="majorHAnsi" w:hAnsiTheme="majorHAnsi" w:cs="Times"/>
                <w:b/>
                <w:lang w:val="fr-FR"/>
              </w:rPr>
              <w:t xml:space="preserve"> de maltraitance des parents durant leur enfance</w:t>
            </w:r>
            <w:r w:rsidRPr="00BD4222">
              <w:rPr>
                <w:rFonts w:asciiTheme="majorHAnsi" w:hAnsiTheme="majorHAnsi" w:cs="Times"/>
                <w:lang w:val="fr-FR"/>
              </w:rPr>
              <w:t xml:space="preserve"> (surtout les mères) (Newcomb </w:t>
            </w:r>
            <w:r w:rsidR="009A6CC2" w:rsidRPr="00BD4222">
              <w:rPr>
                <w:rFonts w:asciiTheme="majorHAnsi" w:hAnsiTheme="majorHAnsi" w:cs="Times"/>
                <w:lang w:val="fr-FR"/>
              </w:rPr>
              <w:t>et</w:t>
            </w:r>
            <w:r w:rsidRPr="00BD4222">
              <w:rPr>
                <w:rFonts w:asciiTheme="majorHAnsi" w:hAnsiTheme="majorHAnsi" w:cs="Times"/>
                <w:lang w:val="fr-FR"/>
              </w:rPr>
              <w:t xml:space="preserve"> Locke</w:t>
            </w:r>
            <w:r w:rsidR="009A6CC2" w:rsidRPr="00BD4222">
              <w:rPr>
                <w:rFonts w:asciiTheme="majorHAnsi" w:hAnsiTheme="majorHAnsi" w:cs="Times"/>
                <w:lang w:val="fr-FR"/>
              </w:rPr>
              <w:t xml:space="preserve">, </w:t>
            </w:r>
            <w:r w:rsidRPr="00BD4222">
              <w:rPr>
                <w:rFonts w:asciiTheme="majorHAnsi" w:hAnsiTheme="majorHAnsi" w:cs="Times"/>
                <w:lang w:val="fr-FR"/>
              </w:rPr>
              <w:t>2001).</w:t>
            </w:r>
          </w:p>
          <w:p w14:paraId="1F663D80" w14:textId="77777777" w:rsidR="00B63FEB" w:rsidRPr="008415FC" w:rsidRDefault="008415FC" w:rsidP="00CB7EE8">
            <w:pPr>
              <w:spacing w:before="40" w:after="80"/>
              <w:outlineLvl w:val="0"/>
              <w:rPr>
                <w:rFonts w:asciiTheme="majorHAnsi" w:hAnsiTheme="majorHAnsi"/>
              </w:rPr>
            </w:pPr>
            <w:r w:rsidRPr="00BD4222">
              <w:rPr>
                <w:rFonts w:asciiTheme="majorHAnsi" w:hAnsiTheme="majorHAnsi" w:cs="AdvTT5235d5a9"/>
              </w:rPr>
              <w:t xml:space="preserve">Par contre, dans leur méta-analyse sur les facteurs de risque associés à la maltraitance envers les enfants (abus physique et négligence), </w:t>
            </w:r>
            <w:proofErr w:type="spellStart"/>
            <w:r w:rsidRPr="00BD4222">
              <w:rPr>
                <w:rFonts w:asciiTheme="majorHAnsi" w:hAnsiTheme="majorHAnsi" w:cs="AdvTT5235d5a9"/>
              </w:rPr>
              <w:t>Stith</w:t>
            </w:r>
            <w:proofErr w:type="spellEnd"/>
            <w:r w:rsidR="009A6CC2" w:rsidRPr="00BD4222">
              <w:rPr>
                <w:rFonts w:asciiTheme="majorHAnsi" w:hAnsiTheme="majorHAnsi" w:cs="AdvTT5235d5a9"/>
              </w:rPr>
              <w:t xml:space="preserve"> et al.</w:t>
            </w:r>
            <w:r w:rsidRPr="00BD4222">
              <w:rPr>
                <w:rFonts w:asciiTheme="majorHAnsi" w:hAnsiTheme="majorHAnsi" w:cs="AdvTT5235d5a9"/>
              </w:rPr>
              <w:t xml:space="preserve"> (2009) ont trouvé une corrélation faible entre la négligence et le fait que le parent ait vécu de la maltraitance dans son enfance.</w:t>
            </w:r>
          </w:p>
        </w:tc>
      </w:tr>
      <w:tr w:rsidR="002F30BC" w14:paraId="0BF0A0AF" w14:textId="77777777" w:rsidTr="006D7FC0">
        <w:tc>
          <w:tcPr>
            <w:tcW w:w="2235" w:type="dxa"/>
          </w:tcPr>
          <w:p w14:paraId="57D1FB1A" w14:textId="53F1B826" w:rsidR="002F30BC" w:rsidRDefault="009C1ED9" w:rsidP="00CB7EE8">
            <w:pPr>
              <w:pStyle w:val="Titre1"/>
              <w:keepNext w:val="0"/>
              <w:keepLines w:val="0"/>
              <w:spacing w:before="40" w:after="80"/>
              <w:outlineLvl w:val="0"/>
              <w:rPr>
                <w:rStyle w:val="Accentuationdiscrte"/>
                <w:b w:val="0"/>
                <w:i w:val="0"/>
                <w:color w:val="auto"/>
                <w:sz w:val="22"/>
                <w:szCs w:val="22"/>
              </w:rPr>
            </w:pPr>
            <w:r>
              <w:rPr>
                <w:rStyle w:val="Accentuationdiscrte"/>
                <w:b w:val="0"/>
                <w:i w:val="0"/>
                <w:color w:val="auto"/>
                <w:sz w:val="22"/>
                <w:szCs w:val="22"/>
              </w:rPr>
              <w:t>Expériences traumatiques</w:t>
            </w:r>
            <w:r w:rsidR="008F34E9">
              <w:rPr>
                <w:rStyle w:val="Accentuationdiscrte"/>
                <w:b w:val="0"/>
                <w:i w:val="0"/>
                <w:color w:val="auto"/>
                <w:sz w:val="22"/>
                <w:szCs w:val="22"/>
              </w:rPr>
              <w:t xml:space="preserve"> et stress vécu</w:t>
            </w:r>
            <w:r w:rsidR="00C15AE4">
              <w:rPr>
                <w:rStyle w:val="Accentuationdiscrte"/>
                <w:b w:val="0"/>
                <w:i w:val="0"/>
                <w:color w:val="auto"/>
                <w:sz w:val="22"/>
                <w:szCs w:val="22"/>
              </w:rPr>
              <w:t>s</w:t>
            </w:r>
            <w:r>
              <w:rPr>
                <w:rStyle w:val="Accentuationdiscrte"/>
                <w:b w:val="0"/>
                <w:i w:val="0"/>
                <w:color w:val="auto"/>
                <w:sz w:val="22"/>
                <w:szCs w:val="22"/>
              </w:rPr>
              <w:t>.</w:t>
            </w:r>
          </w:p>
          <w:p w14:paraId="2D9AF627" w14:textId="77777777" w:rsidR="00E33A4B" w:rsidRPr="00E33A4B" w:rsidRDefault="00E33A4B" w:rsidP="00CB7EE8">
            <w:pPr>
              <w:spacing w:before="40" w:after="80"/>
              <w:outlineLvl w:val="0"/>
              <w:rPr>
                <w:rFonts w:asciiTheme="majorHAnsi" w:hAnsiTheme="majorHAnsi"/>
              </w:rPr>
            </w:pPr>
          </w:p>
        </w:tc>
        <w:tc>
          <w:tcPr>
            <w:tcW w:w="7341" w:type="dxa"/>
          </w:tcPr>
          <w:p w14:paraId="2CE20A9D" w14:textId="77777777" w:rsidR="005243F5" w:rsidRDefault="009C1ED9" w:rsidP="00CB7EE8">
            <w:pPr>
              <w:pStyle w:val="Sansinterligne"/>
              <w:spacing w:before="40" w:after="80"/>
              <w:outlineLvl w:val="0"/>
              <w:rPr>
                <w:rFonts w:asciiTheme="majorHAnsi" w:hAnsiTheme="majorHAnsi"/>
              </w:rPr>
            </w:pPr>
            <w:r w:rsidRPr="00E33A4B">
              <w:rPr>
                <w:rFonts w:asciiTheme="majorHAnsi" w:hAnsiTheme="majorHAnsi"/>
                <w:b/>
              </w:rPr>
              <w:t xml:space="preserve">Les </w:t>
            </w:r>
            <w:r w:rsidR="00797FB4">
              <w:rPr>
                <w:rFonts w:asciiTheme="majorHAnsi" w:hAnsiTheme="majorHAnsi"/>
                <w:b/>
              </w:rPr>
              <w:t>parents</w:t>
            </w:r>
            <w:r w:rsidRPr="00E33A4B">
              <w:rPr>
                <w:rFonts w:asciiTheme="majorHAnsi" w:hAnsiTheme="majorHAnsi"/>
                <w:b/>
              </w:rPr>
              <w:t xml:space="preserve"> négligents ont souvent</w:t>
            </w:r>
            <w:r w:rsidR="00797FB4">
              <w:rPr>
                <w:rFonts w:asciiTheme="majorHAnsi" w:hAnsiTheme="majorHAnsi"/>
                <w:b/>
              </w:rPr>
              <w:t xml:space="preserve"> été confrontés à des expériences traumatiques</w:t>
            </w:r>
            <w:r w:rsidR="005243F5">
              <w:rPr>
                <w:rFonts w:asciiTheme="majorHAnsi" w:hAnsiTheme="majorHAnsi"/>
              </w:rPr>
              <w:t xml:space="preserve">. </w:t>
            </w:r>
          </w:p>
          <w:p w14:paraId="76BDF7B5" w14:textId="77777777" w:rsidR="009C1ED9" w:rsidRPr="005243F5" w:rsidRDefault="005243F5" w:rsidP="00CB7EE8">
            <w:pPr>
              <w:pStyle w:val="Sansinterligne"/>
              <w:spacing w:before="40" w:after="80"/>
              <w:outlineLvl w:val="0"/>
              <w:rPr>
                <w:rFonts w:asciiTheme="majorHAnsi" w:hAnsiTheme="majorHAnsi"/>
              </w:rPr>
            </w:pPr>
            <w:r>
              <w:rPr>
                <w:rFonts w:asciiTheme="majorHAnsi" w:hAnsiTheme="majorHAnsi"/>
              </w:rPr>
              <w:t>L</w:t>
            </w:r>
            <w:r w:rsidR="009C1ED9" w:rsidRPr="0099213C">
              <w:rPr>
                <w:rFonts w:asciiTheme="majorHAnsi" w:hAnsiTheme="majorHAnsi"/>
              </w:rPr>
              <w:t xml:space="preserve">es parents </w:t>
            </w:r>
            <w:r w:rsidR="00221935">
              <w:rPr>
                <w:rFonts w:asciiTheme="majorHAnsi" w:hAnsiTheme="majorHAnsi"/>
              </w:rPr>
              <w:t xml:space="preserve">négligents </w:t>
            </w:r>
            <w:r w:rsidR="009C1ED9" w:rsidRPr="0099213C">
              <w:rPr>
                <w:rFonts w:asciiTheme="majorHAnsi" w:hAnsiTheme="majorHAnsi"/>
              </w:rPr>
              <w:t xml:space="preserve">ont souvent été retirés de leur foyer, été victimes d’abus sexuels de violence, </w:t>
            </w:r>
            <w:r w:rsidR="00221935">
              <w:rPr>
                <w:rFonts w:asciiTheme="majorHAnsi" w:hAnsiTheme="majorHAnsi"/>
              </w:rPr>
              <w:t>ont</w:t>
            </w:r>
            <w:r w:rsidR="00260B79">
              <w:rPr>
                <w:rFonts w:asciiTheme="majorHAnsi" w:hAnsiTheme="majorHAnsi"/>
              </w:rPr>
              <w:t xml:space="preserve"> vécu </w:t>
            </w:r>
            <w:r w:rsidR="009C1ED9" w:rsidRPr="0099213C">
              <w:rPr>
                <w:rFonts w:asciiTheme="majorHAnsi" w:hAnsiTheme="majorHAnsi"/>
              </w:rPr>
              <w:t xml:space="preserve">l’absence d’une figure d’attachement stable, </w:t>
            </w:r>
            <w:r w:rsidR="00260B79">
              <w:rPr>
                <w:rFonts w:asciiTheme="majorHAnsi" w:hAnsiTheme="majorHAnsi"/>
              </w:rPr>
              <w:t xml:space="preserve">des </w:t>
            </w:r>
            <w:r w:rsidR="009C1ED9" w:rsidRPr="0099213C">
              <w:rPr>
                <w:rFonts w:asciiTheme="majorHAnsi" w:hAnsiTheme="majorHAnsi"/>
              </w:rPr>
              <w:t>traumatismes non résolus, un modèle de représentation basé sur le rejet et l’insensibilité</w:t>
            </w:r>
            <w:r w:rsidR="00260B79">
              <w:rPr>
                <w:rFonts w:asciiTheme="majorHAnsi" w:hAnsiTheme="majorHAnsi"/>
              </w:rPr>
              <w:t>.</w:t>
            </w:r>
            <w:r w:rsidR="009C1ED9" w:rsidRPr="0099213C">
              <w:rPr>
                <w:rFonts w:asciiTheme="majorHAnsi" w:hAnsiTheme="majorHAnsi"/>
              </w:rPr>
              <w:t xml:space="preserve"> </w:t>
            </w:r>
            <w:r w:rsidR="00260B79">
              <w:rPr>
                <w:rFonts w:asciiTheme="majorHAnsi" w:hAnsiTheme="majorHAnsi"/>
              </w:rPr>
              <w:t xml:space="preserve">Ces </w:t>
            </w:r>
            <w:r w:rsidR="009C1ED9" w:rsidRPr="0099213C">
              <w:rPr>
                <w:rFonts w:asciiTheme="majorHAnsi" w:hAnsiTheme="majorHAnsi"/>
              </w:rPr>
              <w:t xml:space="preserve">individus créent des relations </w:t>
            </w:r>
            <w:r w:rsidR="00260B79">
              <w:rPr>
                <w:rFonts w:asciiTheme="majorHAnsi" w:hAnsiTheme="majorHAnsi"/>
              </w:rPr>
              <w:t>avec des personnes qui</w:t>
            </w:r>
            <w:r w:rsidR="00260B79" w:rsidRPr="0099213C">
              <w:rPr>
                <w:rFonts w:asciiTheme="majorHAnsi" w:hAnsiTheme="majorHAnsi"/>
              </w:rPr>
              <w:t xml:space="preserve"> </w:t>
            </w:r>
            <w:r w:rsidR="009C1ED9" w:rsidRPr="0099213C">
              <w:rPr>
                <w:rFonts w:asciiTheme="majorHAnsi" w:hAnsiTheme="majorHAnsi"/>
              </w:rPr>
              <w:t xml:space="preserve">confirment la piètre opinion qu’ils ont d’eux-mêmes en maltraitant </w:t>
            </w:r>
            <w:r w:rsidR="008B7603">
              <w:rPr>
                <w:rFonts w:asciiTheme="majorHAnsi" w:hAnsiTheme="majorHAnsi"/>
              </w:rPr>
              <w:t xml:space="preserve">leur enfant ou leur partenaire </w:t>
            </w:r>
            <w:r w:rsidR="009C1ED9" w:rsidRPr="0099213C">
              <w:rPr>
                <w:rFonts w:asciiTheme="majorHAnsi" w:hAnsiTheme="majorHAnsi"/>
              </w:rPr>
              <w:t>ou en jouant le rôle de victime avec un compagnon, ce qui perpétue le cycle de l’abus</w:t>
            </w:r>
            <w:r w:rsidR="00260B79">
              <w:rPr>
                <w:rFonts w:asciiTheme="majorHAnsi" w:hAnsiTheme="majorHAnsi"/>
              </w:rPr>
              <w:t>.</w:t>
            </w:r>
            <w:r w:rsidR="00260B79" w:rsidRPr="0099213C">
              <w:rPr>
                <w:rFonts w:asciiTheme="majorHAnsi" w:hAnsiTheme="majorHAnsi"/>
              </w:rPr>
              <w:t xml:space="preserve"> </w:t>
            </w:r>
            <w:r w:rsidR="00260B79">
              <w:rPr>
                <w:rFonts w:asciiTheme="majorHAnsi" w:hAnsiTheme="majorHAnsi"/>
              </w:rPr>
              <w:t>I</w:t>
            </w:r>
            <w:r w:rsidR="00260B79" w:rsidRPr="0099213C">
              <w:rPr>
                <w:rFonts w:asciiTheme="majorHAnsi" w:hAnsiTheme="majorHAnsi"/>
              </w:rPr>
              <w:t xml:space="preserve">ls </w:t>
            </w:r>
            <w:r w:rsidR="009C1ED9" w:rsidRPr="0099213C">
              <w:rPr>
                <w:rFonts w:asciiTheme="majorHAnsi" w:hAnsiTheme="majorHAnsi"/>
              </w:rPr>
              <w:t xml:space="preserve">demandent aux enfants du soutien et sont frustrés lorsqu’ils ne le reçoivent pas; ils déchargent leur frustration sur </w:t>
            </w:r>
            <w:r w:rsidR="00260B79">
              <w:rPr>
                <w:rFonts w:asciiTheme="majorHAnsi" w:hAnsiTheme="majorHAnsi"/>
              </w:rPr>
              <w:t>eux</w:t>
            </w:r>
            <w:r w:rsidR="009C1ED9" w:rsidRPr="0099213C">
              <w:rPr>
                <w:rFonts w:asciiTheme="majorHAnsi" w:hAnsiTheme="majorHAnsi"/>
              </w:rPr>
              <w:t>) (CLIPP, 2008).</w:t>
            </w:r>
          </w:p>
          <w:p w14:paraId="70D4D050" w14:textId="77777777" w:rsidR="009C1ED9" w:rsidRPr="0099213C" w:rsidRDefault="009C1ED9" w:rsidP="00CB7EE8">
            <w:pPr>
              <w:spacing w:before="40" w:after="60"/>
              <w:outlineLvl w:val="0"/>
              <w:rPr>
                <w:rFonts w:asciiTheme="majorHAnsi" w:hAnsiTheme="majorHAnsi" w:cs="TradeGothic"/>
              </w:rPr>
            </w:pPr>
            <w:r w:rsidRPr="0099213C">
              <w:rPr>
                <w:rFonts w:asciiTheme="majorHAnsi" w:hAnsiTheme="majorHAnsi" w:cs="TradeGothic"/>
              </w:rPr>
              <w:t>Les résultats de l’étude d</w:t>
            </w:r>
            <w:r w:rsidR="00260B79">
              <w:rPr>
                <w:rFonts w:asciiTheme="majorHAnsi" w:hAnsiTheme="majorHAnsi" w:cs="TradeGothic"/>
              </w:rPr>
              <w:t>’</w:t>
            </w:r>
            <w:proofErr w:type="spellStart"/>
            <w:r w:rsidRPr="0099213C">
              <w:rPr>
                <w:rFonts w:asciiTheme="majorHAnsi" w:hAnsiTheme="majorHAnsi" w:cs="TradeGothic"/>
              </w:rPr>
              <w:t>Éthier</w:t>
            </w:r>
            <w:proofErr w:type="spellEnd"/>
            <w:r w:rsidR="009A6CC2">
              <w:rPr>
                <w:rFonts w:asciiTheme="majorHAnsi" w:hAnsiTheme="majorHAnsi" w:cs="TradeGothic"/>
              </w:rPr>
              <w:t xml:space="preserve"> et al.</w:t>
            </w:r>
            <w:r w:rsidRPr="0099213C">
              <w:rPr>
                <w:rFonts w:asciiTheme="majorHAnsi" w:hAnsiTheme="majorHAnsi" w:cs="TradeGothic"/>
              </w:rPr>
              <w:t xml:space="preserve"> (2004) indiquent que les variables suivantes sont significativement associées à la négligence et l’abus </w:t>
            </w:r>
            <w:r w:rsidR="00A608EE">
              <w:rPr>
                <w:rFonts w:asciiTheme="majorHAnsi" w:hAnsiTheme="majorHAnsi" w:cs="TradeGothic"/>
              </w:rPr>
              <w:t>chronique</w:t>
            </w:r>
            <w:r w:rsidRPr="0099213C">
              <w:rPr>
                <w:rFonts w:asciiTheme="majorHAnsi" w:hAnsiTheme="majorHAnsi" w:cs="TradeGothic"/>
              </w:rPr>
              <w:t xml:space="preserve"> : degré initial de sévérité de la négligence ou de l’abus, nombre </w:t>
            </w:r>
            <w:r w:rsidRPr="0099213C">
              <w:rPr>
                <w:rFonts w:asciiTheme="majorHAnsi" w:hAnsiTheme="majorHAnsi" w:cs="TradeGothic"/>
              </w:rPr>
              <w:lastRenderedPageBreak/>
              <w:t xml:space="preserve">d’enfants au moment où le dossier a été ouvert, le fait d’être deux parents (non monoparental), le fait que </w:t>
            </w:r>
            <w:r w:rsidRPr="00235C6E">
              <w:rPr>
                <w:rFonts w:asciiTheme="majorHAnsi" w:hAnsiTheme="majorHAnsi" w:cs="TradeGothic"/>
                <w:b/>
              </w:rPr>
              <w:t xml:space="preserve">la mère elle-même a été placée dans un foyer d’accueil, </w:t>
            </w:r>
            <w:r w:rsidRPr="0099213C">
              <w:rPr>
                <w:rFonts w:asciiTheme="majorHAnsi" w:hAnsiTheme="majorHAnsi" w:cs="TradeGothic"/>
              </w:rPr>
              <w:t>qu’elle a été victime d’abus sexuels et qu’elle a fugué durant son adolescence.</w:t>
            </w:r>
          </w:p>
          <w:p w14:paraId="2F488D1E" w14:textId="77777777" w:rsidR="009C1ED9" w:rsidRPr="0099213C" w:rsidRDefault="009C1ED9" w:rsidP="00CB7EE8">
            <w:pPr>
              <w:spacing w:before="40" w:after="60"/>
              <w:outlineLvl w:val="0"/>
              <w:rPr>
                <w:rFonts w:asciiTheme="majorHAnsi" w:hAnsiTheme="majorHAnsi" w:cs="Arial"/>
                <w:lang w:val="fr-FR"/>
              </w:rPr>
            </w:pPr>
            <w:r w:rsidRPr="0099213C">
              <w:rPr>
                <w:rFonts w:asciiTheme="majorHAnsi" w:hAnsiTheme="majorHAnsi" w:cs="Arial"/>
                <w:lang w:val="fr-FR"/>
              </w:rPr>
              <w:t>Les résultats démontrent une association entre la négligence chronique, l'attachement</w:t>
            </w:r>
            <w:r w:rsidRPr="0099213C">
              <w:rPr>
                <w:rFonts w:asciiTheme="majorHAnsi" w:hAnsiTheme="majorHAnsi" w:cs="Times"/>
                <w:lang w:val="fr-FR"/>
              </w:rPr>
              <w:t xml:space="preserve"> </w:t>
            </w:r>
            <w:r w:rsidRPr="0099213C">
              <w:rPr>
                <w:rFonts w:asciiTheme="majorHAnsi" w:hAnsiTheme="majorHAnsi" w:cs="Arial"/>
                <w:lang w:val="fr-FR"/>
              </w:rPr>
              <w:t xml:space="preserve">insécurisé des mères et les </w:t>
            </w:r>
            <w:r w:rsidRPr="009C1ED9">
              <w:rPr>
                <w:rFonts w:asciiTheme="majorHAnsi" w:hAnsiTheme="majorHAnsi" w:cs="Arial"/>
                <w:b/>
                <w:lang w:val="fr-FR"/>
              </w:rPr>
              <w:t xml:space="preserve">traumatismes vécus </w:t>
            </w:r>
            <w:r w:rsidR="00FD3516">
              <w:rPr>
                <w:rFonts w:asciiTheme="majorHAnsi" w:hAnsiTheme="majorHAnsi" w:cs="Arial"/>
                <w:b/>
                <w:lang w:val="fr-FR"/>
              </w:rPr>
              <w:t>durant</w:t>
            </w:r>
            <w:r w:rsidR="00FD3516" w:rsidRPr="009C1ED9">
              <w:rPr>
                <w:rFonts w:asciiTheme="majorHAnsi" w:hAnsiTheme="majorHAnsi" w:cs="Arial"/>
                <w:b/>
                <w:lang w:val="fr-FR"/>
              </w:rPr>
              <w:t xml:space="preserve"> </w:t>
            </w:r>
            <w:r w:rsidRPr="009C1ED9">
              <w:rPr>
                <w:rFonts w:asciiTheme="majorHAnsi" w:hAnsiTheme="majorHAnsi" w:cs="Arial"/>
                <w:b/>
                <w:lang w:val="fr-FR"/>
              </w:rPr>
              <w:t>l'enfance</w:t>
            </w:r>
            <w:r w:rsidRPr="0099213C">
              <w:rPr>
                <w:rFonts w:asciiTheme="majorHAnsi" w:hAnsiTheme="majorHAnsi" w:cs="Arial"/>
                <w:lang w:val="fr-FR"/>
              </w:rPr>
              <w:t xml:space="preserve"> (</w:t>
            </w:r>
            <w:proofErr w:type="spellStart"/>
            <w:r w:rsidRPr="0099213C">
              <w:rPr>
                <w:rFonts w:asciiTheme="majorHAnsi" w:hAnsiTheme="majorHAnsi"/>
              </w:rPr>
              <w:t>Éthier</w:t>
            </w:r>
            <w:proofErr w:type="spellEnd"/>
            <w:r w:rsidR="009A6CC2">
              <w:rPr>
                <w:rFonts w:asciiTheme="majorHAnsi" w:hAnsiTheme="majorHAnsi"/>
              </w:rPr>
              <w:t xml:space="preserve"> et </w:t>
            </w:r>
            <w:proofErr w:type="gramStart"/>
            <w:r w:rsidR="009A6CC2">
              <w:rPr>
                <w:rFonts w:asciiTheme="majorHAnsi" w:hAnsiTheme="majorHAnsi"/>
              </w:rPr>
              <w:t>al.</w:t>
            </w:r>
            <w:r w:rsidRPr="0099213C">
              <w:rPr>
                <w:rFonts w:asciiTheme="majorHAnsi" w:hAnsiTheme="majorHAnsi"/>
              </w:rPr>
              <w:t>,</w:t>
            </w:r>
            <w:proofErr w:type="gramEnd"/>
            <w:r w:rsidRPr="0099213C">
              <w:rPr>
                <w:rFonts w:asciiTheme="majorHAnsi" w:hAnsiTheme="majorHAnsi"/>
              </w:rPr>
              <w:t xml:space="preserve"> 2006)</w:t>
            </w:r>
            <w:r w:rsidRPr="0099213C">
              <w:rPr>
                <w:rFonts w:asciiTheme="majorHAnsi" w:hAnsiTheme="majorHAnsi" w:cs="Arial"/>
                <w:lang w:val="fr-FR"/>
              </w:rPr>
              <w:t>.</w:t>
            </w:r>
          </w:p>
          <w:p w14:paraId="0D5A7BB6" w14:textId="77777777" w:rsidR="002F30BC" w:rsidRPr="00A61498" w:rsidRDefault="009C1ED9" w:rsidP="00CB7EE8">
            <w:pPr>
              <w:spacing w:before="40" w:after="60"/>
              <w:outlineLvl w:val="0"/>
              <w:rPr>
                <w:rFonts w:asciiTheme="majorHAnsi" w:hAnsiTheme="majorHAnsi" w:cs="Arial"/>
                <w:lang w:val="fr-FR"/>
              </w:rPr>
            </w:pPr>
            <w:r w:rsidRPr="0099213C">
              <w:rPr>
                <w:rFonts w:asciiTheme="majorHAnsi" w:hAnsiTheme="majorHAnsi" w:cs="Arial"/>
                <w:lang w:val="fr-FR"/>
              </w:rPr>
              <w:t>Les résultats indiquent une association entre une situation chronique de négligence et les traumatismes reliés à l'enfance chez la mère.</w:t>
            </w:r>
            <w:r w:rsidRPr="0099213C">
              <w:rPr>
                <w:rFonts w:asciiTheme="majorHAnsi" w:hAnsiTheme="majorHAnsi" w:cs="Times"/>
                <w:lang w:val="fr-FR"/>
              </w:rPr>
              <w:t xml:space="preserve"> L</w:t>
            </w:r>
            <w:r w:rsidRPr="0099213C">
              <w:rPr>
                <w:rFonts w:asciiTheme="majorHAnsi" w:hAnsiTheme="majorHAnsi" w:cs="Arial"/>
                <w:lang w:val="fr-FR"/>
              </w:rPr>
              <w:t xml:space="preserve">es parents qui présentent toujours un potentiel d'abus après six années passées sous les services de protection de la jeunesse ont deux fois plus de traumatismes non résolus. La plus grande difficulté de ces mères est la résolution </w:t>
            </w:r>
            <w:r w:rsidR="00FD3516">
              <w:rPr>
                <w:rFonts w:asciiTheme="majorHAnsi" w:hAnsiTheme="majorHAnsi" w:cs="Arial"/>
                <w:lang w:val="fr-FR"/>
              </w:rPr>
              <w:t>des</w:t>
            </w:r>
            <w:r w:rsidRPr="0099213C">
              <w:rPr>
                <w:rFonts w:asciiTheme="majorHAnsi" w:hAnsiTheme="majorHAnsi" w:cs="Arial"/>
                <w:lang w:val="fr-FR"/>
              </w:rPr>
              <w:t xml:space="preserve"> traumatismes passés en raison du nombre, de la sévérité et la chronicité des expériences de pertes et de traumas survenus durant l'enfance (</w:t>
            </w:r>
            <w:proofErr w:type="spellStart"/>
            <w:r w:rsidRPr="0099213C">
              <w:rPr>
                <w:rFonts w:asciiTheme="majorHAnsi" w:hAnsiTheme="majorHAnsi"/>
              </w:rPr>
              <w:t>Éthier</w:t>
            </w:r>
            <w:proofErr w:type="spellEnd"/>
            <w:r w:rsidR="009A6CC2">
              <w:rPr>
                <w:rFonts w:asciiTheme="majorHAnsi" w:hAnsiTheme="majorHAnsi"/>
              </w:rPr>
              <w:t xml:space="preserve"> et </w:t>
            </w:r>
            <w:proofErr w:type="gramStart"/>
            <w:r w:rsidR="009A6CC2">
              <w:rPr>
                <w:rFonts w:asciiTheme="majorHAnsi" w:hAnsiTheme="majorHAnsi"/>
              </w:rPr>
              <w:t>al.,</w:t>
            </w:r>
            <w:proofErr w:type="gramEnd"/>
            <w:r w:rsidR="009A6CC2">
              <w:rPr>
                <w:rFonts w:asciiTheme="majorHAnsi" w:hAnsiTheme="majorHAnsi"/>
              </w:rPr>
              <w:t xml:space="preserve"> </w:t>
            </w:r>
            <w:r w:rsidRPr="0099213C">
              <w:rPr>
                <w:rFonts w:asciiTheme="majorHAnsi" w:hAnsiTheme="majorHAnsi"/>
              </w:rPr>
              <w:t>2006)</w:t>
            </w:r>
            <w:r w:rsidR="00A61498">
              <w:rPr>
                <w:rFonts w:asciiTheme="majorHAnsi" w:hAnsiTheme="majorHAnsi" w:cs="Arial"/>
                <w:lang w:val="fr-FR"/>
              </w:rPr>
              <w:t>.</w:t>
            </w:r>
          </w:p>
          <w:p w14:paraId="6348B75A" w14:textId="77777777" w:rsidR="00827E4F" w:rsidRPr="00A61498" w:rsidRDefault="00827E4F" w:rsidP="00CB7EE8">
            <w:pPr>
              <w:spacing w:before="40" w:after="60"/>
              <w:outlineLvl w:val="0"/>
              <w:rPr>
                <w:rFonts w:asciiTheme="majorHAnsi" w:hAnsiTheme="majorHAnsi"/>
                <w:spacing w:val="-2"/>
              </w:rPr>
            </w:pPr>
            <w:r w:rsidRPr="00A61498">
              <w:rPr>
                <w:rFonts w:asciiTheme="majorHAnsi" w:hAnsiTheme="majorHAnsi"/>
                <w:spacing w:val="-2"/>
              </w:rPr>
              <w:t>Les parents négligents ont souvent une enfance marquée d’expériences traumatiques (CLIPP, 2008).</w:t>
            </w:r>
          </w:p>
          <w:p w14:paraId="77AEE769" w14:textId="77777777" w:rsidR="00827E4F" w:rsidRPr="00624679" w:rsidRDefault="00827E4F" w:rsidP="0018715A">
            <w:pPr>
              <w:pStyle w:val="Sansinterligne"/>
              <w:spacing w:before="40" w:after="60"/>
              <w:outlineLvl w:val="0"/>
              <w:rPr>
                <w:rFonts w:asciiTheme="majorHAnsi" w:hAnsiTheme="majorHAnsi"/>
                <w:spacing w:val="-2"/>
              </w:rPr>
            </w:pPr>
            <w:r w:rsidRPr="00624679">
              <w:rPr>
                <w:rFonts w:asciiTheme="majorHAnsi" w:hAnsiTheme="majorHAnsi"/>
                <w:spacing w:val="-2"/>
              </w:rPr>
              <w:t xml:space="preserve">Les mères </w:t>
            </w:r>
            <w:r w:rsidR="00FD3516">
              <w:rPr>
                <w:rFonts w:asciiTheme="majorHAnsi" w:hAnsiTheme="majorHAnsi"/>
                <w:spacing w:val="-2"/>
              </w:rPr>
              <w:t>suivies pour</w:t>
            </w:r>
            <w:r w:rsidRPr="00624679">
              <w:rPr>
                <w:rFonts w:asciiTheme="majorHAnsi" w:hAnsiTheme="majorHAnsi"/>
                <w:spacing w:val="-2"/>
              </w:rPr>
              <w:t xml:space="preserve"> négligence chronique rapportent plus d’</w:t>
            </w:r>
            <w:proofErr w:type="spellStart"/>
            <w:r w:rsidRPr="00624679">
              <w:rPr>
                <w:rFonts w:asciiTheme="majorHAnsi" w:hAnsiTheme="majorHAnsi"/>
                <w:spacing w:val="-2"/>
              </w:rPr>
              <w:t>événements</w:t>
            </w:r>
            <w:proofErr w:type="spellEnd"/>
            <w:r w:rsidRPr="00624679">
              <w:rPr>
                <w:rFonts w:asciiTheme="majorHAnsi" w:hAnsiTheme="majorHAnsi"/>
                <w:spacing w:val="-2"/>
              </w:rPr>
              <w:t xml:space="preserve"> à potentiel traumatique non résolus que celles dont la négligence </w:t>
            </w:r>
            <w:proofErr w:type="gramStart"/>
            <w:r w:rsidRPr="00624679">
              <w:rPr>
                <w:rFonts w:asciiTheme="majorHAnsi" w:hAnsiTheme="majorHAnsi"/>
                <w:spacing w:val="-2"/>
              </w:rPr>
              <w:t>est</w:t>
            </w:r>
            <w:proofErr w:type="gramEnd"/>
            <w:r w:rsidRPr="00624679">
              <w:rPr>
                <w:rFonts w:asciiTheme="majorHAnsi" w:hAnsiTheme="majorHAnsi"/>
                <w:spacing w:val="-2"/>
              </w:rPr>
              <w:t xml:space="preserve"> transitoire. Le contexte d’attachement dans lequel elles ont vécu en était un de profonde insécurité affective</w:t>
            </w:r>
            <w:r w:rsidR="0018715A">
              <w:rPr>
                <w:rFonts w:asciiTheme="majorHAnsi" w:hAnsiTheme="majorHAnsi"/>
                <w:spacing w:val="-2"/>
              </w:rPr>
              <w:t xml:space="preserve"> </w:t>
            </w:r>
            <w:r w:rsidRPr="00624679">
              <w:rPr>
                <w:rFonts w:asciiTheme="majorHAnsi" w:hAnsiTheme="majorHAnsi"/>
                <w:spacing w:val="-2"/>
              </w:rPr>
              <w:t>directement lié à la négligence parentale chronique) (CLIPP, 2008).</w:t>
            </w:r>
          </w:p>
        </w:tc>
      </w:tr>
      <w:tr w:rsidR="00827E4F" w14:paraId="5F3EAA76" w14:textId="77777777" w:rsidTr="006D7FC0">
        <w:tc>
          <w:tcPr>
            <w:tcW w:w="2235" w:type="dxa"/>
          </w:tcPr>
          <w:p w14:paraId="2950FEAA" w14:textId="1672B696" w:rsidR="00827E4F" w:rsidRPr="00827E4F" w:rsidRDefault="00827E4F" w:rsidP="00C15AE4">
            <w:pPr>
              <w:pStyle w:val="Titre1"/>
              <w:keepNext w:val="0"/>
              <w:keepLines w:val="0"/>
              <w:spacing w:before="40" w:after="80"/>
              <w:outlineLvl w:val="0"/>
              <w:rPr>
                <w:rStyle w:val="Accentuationdiscrte"/>
                <w:b w:val="0"/>
                <w:i w:val="0"/>
                <w:color w:val="auto"/>
                <w:sz w:val="22"/>
                <w:szCs w:val="22"/>
              </w:rPr>
            </w:pPr>
            <w:r w:rsidRPr="00827E4F">
              <w:rPr>
                <w:b w:val="0"/>
                <w:color w:val="auto"/>
                <w:sz w:val="22"/>
                <w:szCs w:val="22"/>
              </w:rPr>
              <w:lastRenderedPageBreak/>
              <w:t xml:space="preserve">Histoire </w:t>
            </w:r>
            <w:r w:rsidR="00C15AE4">
              <w:rPr>
                <w:b w:val="0"/>
                <w:color w:val="auto"/>
                <w:sz w:val="22"/>
                <w:szCs w:val="22"/>
              </w:rPr>
              <w:t>de</w:t>
            </w:r>
            <w:r w:rsidRPr="00827E4F">
              <w:rPr>
                <w:b w:val="0"/>
                <w:color w:val="auto"/>
                <w:sz w:val="22"/>
                <w:szCs w:val="22"/>
              </w:rPr>
              <w:t xml:space="preserve"> placement</w:t>
            </w:r>
            <w:r w:rsidR="00C15AE4">
              <w:rPr>
                <w:b w:val="0"/>
                <w:color w:val="auto"/>
                <w:sz w:val="22"/>
                <w:szCs w:val="22"/>
              </w:rPr>
              <w:t xml:space="preserve"> difficile</w:t>
            </w:r>
            <w:r w:rsidRPr="00827E4F">
              <w:rPr>
                <w:b w:val="0"/>
                <w:color w:val="auto"/>
                <w:sz w:val="22"/>
                <w:szCs w:val="22"/>
              </w:rPr>
              <w:t xml:space="preserve"> en milieu substitut.</w:t>
            </w:r>
          </w:p>
        </w:tc>
        <w:tc>
          <w:tcPr>
            <w:tcW w:w="7341" w:type="dxa"/>
          </w:tcPr>
          <w:p w14:paraId="2346963A" w14:textId="77777777" w:rsidR="00827E4F" w:rsidRDefault="00827E4F" w:rsidP="00CB7EE8">
            <w:pPr>
              <w:spacing w:before="40" w:after="60"/>
              <w:outlineLvl w:val="0"/>
              <w:rPr>
                <w:rFonts w:asciiTheme="majorHAnsi" w:hAnsiTheme="majorHAnsi"/>
              </w:rPr>
            </w:pPr>
            <w:r w:rsidRPr="0099213C">
              <w:rPr>
                <w:rFonts w:asciiTheme="majorHAnsi" w:hAnsiTheme="majorHAnsi"/>
              </w:rPr>
              <w:t>Selon l’ECI-2008, le fait d’</w:t>
            </w:r>
            <w:r w:rsidRPr="00BD4222">
              <w:rPr>
                <w:rFonts w:asciiTheme="majorHAnsi" w:hAnsiTheme="majorHAnsi"/>
                <w:b/>
              </w:rPr>
              <w:t xml:space="preserve">avoir </w:t>
            </w:r>
            <w:r w:rsidRPr="00BD4222">
              <w:rPr>
                <w:rFonts w:asciiTheme="majorHAnsi" w:hAnsiTheme="majorHAnsi"/>
                <w:b/>
                <w:bCs/>
              </w:rPr>
              <w:t>déjà vécu dans une famille d’accueil ou un foyer de groupe</w:t>
            </w:r>
            <w:r w:rsidRPr="0099213C">
              <w:rPr>
                <w:rFonts w:asciiTheme="majorHAnsi" w:hAnsiTheme="majorHAnsi"/>
              </w:rPr>
              <w:t xml:space="preserve"> est un facteur de risque relatif à la personne s’occupant de l’enfant (Agence de la santé</w:t>
            </w:r>
            <w:r>
              <w:rPr>
                <w:rFonts w:asciiTheme="majorHAnsi" w:hAnsiTheme="majorHAnsi"/>
              </w:rPr>
              <w:t xml:space="preserve"> publique du Canada, 2008).</w:t>
            </w:r>
          </w:p>
          <w:p w14:paraId="65FDFA12" w14:textId="77777777" w:rsidR="00827E4F" w:rsidRPr="00BD4222" w:rsidRDefault="00827E4F" w:rsidP="00CB7EE8">
            <w:pPr>
              <w:pStyle w:val="Sansinterligne"/>
              <w:spacing w:before="40" w:after="60"/>
              <w:outlineLvl w:val="0"/>
              <w:rPr>
                <w:rFonts w:asciiTheme="majorHAnsi" w:hAnsiTheme="majorHAnsi" w:cs="Times"/>
                <w:lang w:val="fr-FR"/>
              </w:rPr>
            </w:pPr>
            <w:r w:rsidRPr="00BD4222">
              <w:rPr>
                <w:rFonts w:asciiTheme="majorHAnsi" w:hAnsiTheme="majorHAnsi" w:cs="Times"/>
                <w:lang w:val="fr-FR"/>
              </w:rPr>
              <w:t xml:space="preserve">Selon </w:t>
            </w:r>
            <w:proofErr w:type="spellStart"/>
            <w:r w:rsidRPr="00BD4222">
              <w:rPr>
                <w:rFonts w:asciiTheme="majorHAnsi" w:hAnsiTheme="majorHAnsi" w:cs="Garamond-Normal"/>
              </w:rPr>
              <w:t>DePanfilis</w:t>
            </w:r>
            <w:proofErr w:type="spellEnd"/>
            <w:r w:rsidRPr="00BD4222">
              <w:rPr>
                <w:rFonts w:asciiTheme="majorHAnsi" w:hAnsiTheme="majorHAnsi" w:cs="Garamond-Normal"/>
              </w:rPr>
              <w:t xml:space="preserve"> (2006)</w:t>
            </w:r>
            <w:r w:rsidRPr="00BD4222">
              <w:rPr>
                <w:rFonts w:asciiTheme="majorHAnsi" w:hAnsiTheme="majorHAnsi" w:cs="Times"/>
                <w:lang w:val="fr-FR"/>
              </w:rPr>
              <w:t xml:space="preserve">, le fait </w:t>
            </w:r>
            <w:r w:rsidRPr="00BD4222">
              <w:rPr>
                <w:rFonts w:asciiTheme="majorHAnsi" w:hAnsiTheme="majorHAnsi" w:cs="Times"/>
                <w:b/>
                <w:lang w:val="fr-FR"/>
              </w:rPr>
              <w:t>d’avoir vécu dans une famille d’accueil</w:t>
            </w:r>
            <w:r w:rsidRPr="00BD4222">
              <w:rPr>
                <w:rFonts w:asciiTheme="majorHAnsi" w:hAnsiTheme="majorHAnsi" w:cs="Times"/>
                <w:lang w:val="fr-FR"/>
              </w:rPr>
              <w:t xml:space="preserve"> augmente les risques de négligence.</w:t>
            </w:r>
          </w:p>
          <w:p w14:paraId="5B6F7DEC" w14:textId="77777777" w:rsidR="00A61498" w:rsidRPr="00827E4F" w:rsidRDefault="00A61498" w:rsidP="0097744E">
            <w:pPr>
              <w:pStyle w:val="Sansinterligne"/>
              <w:spacing w:before="40" w:after="60"/>
              <w:outlineLvl w:val="0"/>
              <w:rPr>
                <w:rFonts w:asciiTheme="majorHAnsi" w:hAnsiTheme="majorHAnsi" w:cs="Times"/>
                <w:lang w:val="fr-FR"/>
              </w:rPr>
            </w:pPr>
            <w:proofErr w:type="spellStart"/>
            <w:r w:rsidRPr="0099213C">
              <w:rPr>
                <w:rFonts w:asciiTheme="majorHAnsi" w:hAnsiTheme="majorHAnsi" w:cs="Times"/>
                <w:lang w:val="fr-FR"/>
              </w:rPr>
              <w:t>Éthier</w:t>
            </w:r>
            <w:proofErr w:type="spellEnd"/>
            <w:r w:rsidRPr="0099213C">
              <w:rPr>
                <w:rFonts w:asciiTheme="majorHAnsi" w:hAnsiTheme="majorHAnsi" w:cs="Times"/>
                <w:lang w:val="fr-FR"/>
              </w:rPr>
              <w:t xml:space="preserve"> et al. (2004) ont démontré que les mères ne répondant pas adéquatement à l’intervention des services sociaux ont souvent été abusées sexuellement et ont fait l’objet de plusieurs </w:t>
            </w:r>
            <w:r w:rsidRPr="00BD4222">
              <w:rPr>
                <w:rFonts w:asciiTheme="majorHAnsi" w:hAnsiTheme="majorHAnsi" w:cs="Times"/>
                <w:b/>
                <w:lang w:val="fr-FR"/>
              </w:rPr>
              <w:t>placements en foyer d’accueil</w:t>
            </w:r>
            <w:r w:rsidRPr="0099213C">
              <w:rPr>
                <w:rFonts w:asciiTheme="majorHAnsi" w:hAnsiTheme="majorHAnsi" w:cs="Times"/>
                <w:lang w:val="fr-FR"/>
              </w:rPr>
              <w:t xml:space="preserve"> durant leur enfance</w:t>
            </w:r>
            <w:r>
              <w:rPr>
                <w:rFonts w:asciiTheme="majorHAnsi" w:hAnsiTheme="majorHAnsi" w:cs="Times"/>
                <w:lang w:val="fr-FR"/>
              </w:rPr>
              <w:t>.</w:t>
            </w:r>
          </w:p>
        </w:tc>
      </w:tr>
    </w:tbl>
    <w:p w14:paraId="48B35324" w14:textId="77777777" w:rsidR="00C15AE4" w:rsidRDefault="00C15AE4" w:rsidP="008F34E9">
      <w:pPr>
        <w:spacing w:after="120" w:line="240" w:lineRule="auto"/>
        <w:outlineLvl w:val="0"/>
      </w:pPr>
    </w:p>
    <w:tbl>
      <w:tblPr>
        <w:tblStyle w:val="Grille"/>
        <w:tblW w:w="0" w:type="auto"/>
        <w:tblLook w:val="04A0" w:firstRow="1" w:lastRow="0" w:firstColumn="1" w:lastColumn="0" w:noHBand="0" w:noVBand="1"/>
      </w:tblPr>
      <w:tblGrid>
        <w:gridCol w:w="2235"/>
        <w:gridCol w:w="7341"/>
      </w:tblGrid>
      <w:tr w:rsidR="00C15AE4" w14:paraId="0C7975A6" w14:textId="77777777" w:rsidTr="00F26035">
        <w:trPr>
          <w:tblHeader/>
        </w:trPr>
        <w:tc>
          <w:tcPr>
            <w:tcW w:w="9576" w:type="dxa"/>
            <w:gridSpan w:val="2"/>
            <w:shd w:val="clear" w:color="auto" w:fill="009900"/>
          </w:tcPr>
          <w:p w14:paraId="22896878" w14:textId="77777777" w:rsidR="00C15AE4" w:rsidRPr="007E7630" w:rsidRDefault="00C15AE4" w:rsidP="00F26035">
            <w:pPr>
              <w:pStyle w:val="Titre1"/>
              <w:keepNext w:val="0"/>
              <w:keepLines w:val="0"/>
              <w:spacing w:before="60" w:after="60"/>
              <w:outlineLvl w:val="0"/>
              <w:rPr>
                <w:rStyle w:val="Accentuationdiscrte"/>
                <w:i w:val="0"/>
                <w:color w:val="FFFFFF" w:themeColor="background1"/>
                <w:sz w:val="22"/>
                <w:szCs w:val="22"/>
              </w:rPr>
            </w:pPr>
            <w:r>
              <w:rPr>
                <w:rStyle w:val="Accentuationdiscrte"/>
                <w:i w:val="0"/>
                <w:color w:val="FFFFFF" w:themeColor="background1"/>
                <w:sz w:val="22"/>
                <w:szCs w:val="22"/>
              </w:rPr>
              <w:t>Facteurs défavorables auxquels les parents sont actuellement confrontés</w:t>
            </w:r>
          </w:p>
        </w:tc>
      </w:tr>
      <w:tr w:rsidR="00C15AE4" w14:paraId="4B8075EC" w14:textId="77777777" w:rsidTr="00F26035">
        <w:tc>
          <w:tcPr>
            <w:tcW w:w="2235" w:type="dxa"/>
          </w:tcPr>
          <w:p w14:paraId="2AA321AB" w14:textId="77777777" w:rsidR="00C15AE4" w:rsidRDefault="00C15AE4" w:rsidP="00F26035">
            <w:pPr>
              <w:pStyle w:val="Titre1"/>
              <w:keepNext w:val="0"/>
              <w:keepLines w:val="0"/>
              <w:spacing w:before="40" w:after="80"/>
              <w:outlineLvl w:val="0"/>
              <w:rPr>
                <w:rStyle w:val="Accentuationdiscrte"/>
                <w:i w:val="0"/>
                <w:color w:val="auto"/>
                <w:sz w:val="22"/>
                <w:szCs w:val="22"/>
              </w:rPr>
            </w:pPr>
            <w:r>
              <w:rPr>
                <w:rStyle w:val="Accentuationdiscrte"/>
                <w:b w:val="0"/>
                <w:i w:val="0"/>
                <w:color w:val="auto"/>
                <w:sz w:val="22"/>
                <w:szCs w:val="22"/>
              </w:rPr>
              <w:t>Jeune âge des parents à la naissance de l’enfant.</w:t>
            </w:r>
          </w:p>
        </w:tc>
        <w:tc>
          <w:tcPr>
            <w:tcW w:w="7341" w:type="dxa"/>
          </w:tcPr>
          <w:p w14:paraId="4F4F7815" w14:textId="77777777" w:rsidR="00C15AE4" w:rsidRPr="004D546A" w:rsidRDefault="00C15AE4" w:rsidP="00F26035">
            <w:pPr>
              <w:spacing w:before="40" w:after="60"/>
              <w:outlineLvl w:val="0"/>
              <w:rPr>
                <w:rFonts w:asciiTheme="majorHAnsi" w:hAnsiTheme="majorHAnsi"/>
                <w:b/>
                <w:color w:val="000000" w:themeColor="text1"/>
              </w:rPr>
            </w:pPr>
            <w:r w:rsidRPr="004D546A">
              <w:rPr>
                <w:rFonts w:asciiTheme="majorHAnsi" w:hAnsiTheme="majorHAnsi"/>
                <w:b/>
                <w:color w:val="000000" w:themeColor="text1"/>
              </w:rPr>
              <w:t>Le parent négligent est souvent un jeune parent.</w:t>
            </w:r>
          </w:p>
          <w:p w14:paraId="36BEAB1A" w14:textId="77777777" w:rsidR="00C15AE4" w:rsidRPr="009C1ED9" w:rsidRDefault="00C15AE4" w:rsidP="00F26035">
            <w:pPr>
              <w:spacing w:before="40" w:after="60"/>
              <w:outlineLvl w:val="0"/>
              <w:rPr>
                <w:rFonts w:asciiTheme="majorHAnsi" w:hAnsiTheme="majorHAnsi"/>
                <w:color w:val="000000" w:themeColor="text1"/>
              </w:rPr>
            </w:pPr>
            <w:r w:rsidRPr="009409CB">
              <w:rPr>
                <w:rFonts w:asciiTheme="majorHAnsi" w:hAnsiTheme="majorHAnsi"/>
                <w:b/>
                <w:color w:val="000000" w:themeColor="text1"/>
              </w:rPr>
              <w:t>Une maternité précoce</w:t>
            </w:r>
            <w:r w:rsidRPr="009C1ED9">
              <w:rPr>
                <w:rFonts w:asciiTheme="majorHAnsi" w:hAnsiTheme="majorHAnsi"/>
                <w:color w:val="000000" w:themeColor="text1"/>
              </w:rPr>
              <w:t xml:space="preserve"> et la dépression chez la mère sont corrélées avec la négligence.</w:t>
            </w:r>
            <w:r>
              <w:rPr>
                <w:rFonts w:asciiTheme="majorHAnsi" w:hAnsiTheme="majorHAnsi"/>
                <w:color w:val="000000" w:themeColor="text1"/>
              </w:rPr>
              <w:t xml:space="preserve"> </w:t>
            </w:r>
            <w:r w:rsidRPr="009C1ED9">
              <w:rPr>
                <w:rFonts w:asciiTheme="majorHAnsi" w:hAnsiTheme="majorHAnsi"/>
                <w:color w:val="000000" w:themeColor="text1"/>
              </w:rPr>
              <w:t>Les jeunes mères (17 ans et moins) sont plus à risque de négliger leurs e</w:t>
            </w:r>
            <w:r>
              <w:rPr>
                <w:rFonts w:asciiTheme="majorHAnsi" w:hAnsiTheme="majorHAnsi"/>
                <w:color w:val="000000" w:themeColor="text1"/>
              </w:rPr>
              <w:t>nfants (</w:t>
            </w:r>
            <w:proofErr w:type="spellStart"/>
            <w:r>
              <w:rPr>
                <w:rFonts w:asciiTheme="majorHAnsi" w:hAnsiTheme="majorHAnsi"/>
                <w:color w:val="000000" w:themeColor="text1"/>
              </w:rPr>
              <w:t>Connell</w:t>
            </w:r>
            <w:proofErr w:type="spellEnd"/>
            <w:r>
              <w:rPr>
                <w:rFonts w:asciiTheme="majorHAnsi" w:hAnsiTheme="majorHAnsi"/>
                <w:color w:val="000000" w:themeColor="text1"/>
              </w:rPr>
              <w:t>-Carrick, 2003).</w:t>
            </w:r>
          </w:p>
          <w:p w14:paraId="4BB6C662" w14:textId="77777777" w:rsidR="00C15AE4" w:rsidRPr="009C1ED9" w:rsidRDefault="00C15AE4" w:rsidP="00F26035">
            <w:pPr>
              <w:spacing w:before="40" w:after="60"/>
              <w:outlineLvl w:val="0"/>
              <w:rPr>
                <w:rFonts w:asciiTheme="majorHAnsi" w:hAnsiTheme="majorHAnsi" w:cs="Times"/>
                <w:color w:val="000000" w:themeColor="text1"/>
                <w:lang w:val="fr-FR"/>
              </w:rPr>
            </w:pPr>
            <w:r w:rsidRPr="009C1ED9">
              <w:rPr>
                <w:rFonts w:asciiTheme="majorHAnsi" w:hAnsiTheme="majorHAnsi" w:cs="Times"/>
                <w:color w:val="000000" w:themeColor="text1"/>
                <w:lang w:val="fr-FR"/>
              </w:rPr>
              <w:t xml:space="preserve">Selon </w:t>
            </w:r>
            <w:proofErr w:type="spellStart"/>
            <w:r w:rsidRPr="009C1ED9">
              <w:rPr>
                <w:rFonts w:asciiTheme="majorHAnsi" w:hAnsiTheme="majorHAnsi" w:cs="Garamond-Normal"/>
                <w:color w:val="000000" w:themeColor="text1"/>
              </w:rPr>
              <w:t>DePanfilis</w:t>
            </w:r>
            <w:proofErr w:type="spellEnd"/>
            <w:r w:rsidRPr="009C1ED9">
              <w:rPr>
                <w:rFonts w:asciiTheme="majorHAnsi" w:hAnsiTheme="majorHAnsi" w:cs="Garamond-Normal"/>
                <w:color w:val="000000" w:themeColor="text1"/>
              </w:rPr>
              <w:t xml:space="preserve"> (2006)</w:t>
            </w:r>
            <w:r w:rsidRPr="009C1ED9">
              <w:rPr>
                <w:rFonts w:asciiTheme="majorHAnsi" w:hAnsiTheme="majorHAnsi" w:cs="Times"/>
                <w:color w:val="000000" w:themeColor="text1"/>
                <w:lang w:val="fr-FR"/>
              </w:rPr>
              <w:t xml:space="preserve">, </w:t>
            </w:r>
            <w:r w:rsidRPr="009409CB">
              <w:rPr>
                <w:rFonts w:asciiTheme="majorHAnsi" w:hAnsiTheme="majorHAnsi" w:cs="Times"/>
                <w:b/>
                <w:color w:val="000000" w:themeColor="text1"/>
                <w:lang w:val="fr-FR"/>
              </w:rPr>
              <w:t>le jeune âge de la mère</w:t>
            </w:r>
            <w:r w:rsidRPr="009C1ED9">
              <w:rPr>
                <w:rFonts w:asciiTheme="majorHAnsi" w:hAnsiTheme="majorHAnsi" w:cs="Times"/>
                <w:color w:val="000000" w:themeColor="text1"/>
                <w:lang w:val="fr-FR"/>
              </w:rPr>
              <w:t xml:space="preserve"> augmente les risques de négligence.</w:t>
            </w:r>
          </w:p>
          <w:p w14:paraId="3DE57172" w14:textId="77777777" w:rsidR="00C15AE4" w:rsidRPr="009C1ED9" w:rsidRDefault="00C15AE4" w:rsidP="00F26035">
            <w:pPr>
              <w:spacing w:before="40" w:after="60"/>
              <w:outlineLvl w:val="0"/>
              <w:rPr>
                <w:rFonts w:asciiTheme="majorHAnsi" w:hAnsiTheme="majorHAnsi" w:cs="Times"/>
                <w:color w:val="000000" w:themeColor="text1"/>
                <w:lang w:val="fr-FR"/>
              </w:rPr>
            </w:pPr>
            <w:r w:rsidRPr="009C1ED9">
              <w:rPr>
                <w:rFonts w:asciiTheme="majorHAnsi" w:hAnsiTheme="majorHAnsi"/>
                <w:color w:val="000000" w:themeColor="text1"/>
              </w:rPr>
              <w:t xml:space="preserve">Mayer et </w:t>
            </w:r>
            <w:r>
              <w:rPr>
                <w:rFonts w:asciiTheme="majorHAnsi" w:hAnsiTheme="majorHAnsi"/>
                <w:color w:val="000000" w:themeColor="text1"/>
              </w:rPr>
              <w:t>al</w:t>
            </w:r>
            <w:r w:rsidRPr="009C1ED9">
              <w:rPr>
                <w:rFonts w:asciiTheme="majorHAnsi" w:hAnsiTheme="majorHAnsi"/>
                <w:color w:val="000000" w:themeColor="text1"/>
              </w:rPr>
              <w:t xml:space="preserve">. </w:t>
            </w:r>
            <w:r>
              <w:rPr>
                <w:rFonts w:asciiTheme="majorHAnsi" w:hAnsiTheme="majorHAnsi"/>
                <w:color w:val="000000" w:themeColor="text1"/>
              </w:rPr>
              <w:t>(</w:t>
            </w:r>
            <w:r w:rsidRPr="009C1ED9">
              <w:rPr>
                <w:rFonts w:asciiTheme="majorHAnsi" w:hAnsiTheme="majorHAnsi"/>
                <w:color w:val="000000" w:themeColor="text1"/>
              </w:rPr>
              <w:t>2007</w:t>
            </w:r>
            <w:r>
              <w:rPr>
                <w:rFonts w:asciiTheme="majorHAnsi" w:hAnsiTheme="majorHAnsi"/>
                <w:color w:val="000000" w:themeColor="text1"/>
              </w:rPr>
              <w:t>)</w:t>
            </w:r>
            <w:r w:rsidRPr="009C1ED9">
              <w:rPr>
                <w:rFonts w:asciiTheme="majorHAnsi" w:hAnsiTheme="majorHAnsi"/>
                <w:color w:val="000000" w:themeColor="text1"/>
              </w:rPr>
              <w:t xml:space="preserve"> ont trouvé des études indiquant que la négligence est associée </w:t>
            </w:r>
            <w:r>
              <w:rPr>
                <w:rFonts w:asciiTheme="majorHAnsi" w:hAnsiTheme="majorHAnsi"/>
                <w:color w:val="000000" w:themeColor="text1"/>
              </w:rPr>
              <w:t>au</w:t>
            </w:r>
            <w:r w:rsidRPr="009C1ED9">
              <w:rPr>
                <w:rFonts w:asciiTheme="majorHAnsi" w:hAnsiTheme="majorHAnsi"/>
                <w:color w:val="000000" w:themeColor="text1"/>
              </w:rPr>
              <w:t xml:space="preserve"> </w:t>
            </w:r>
            <w:r w:rsidRPr="009409CB">
              <w:rPr>
                <w:rFonts w:asciiTheme="majorHAnsi" w:hAnsiTheme="majorHAnsi"/>
                <w:b/>
                <w:color w:val="000000" w:themeColor="text1"/>
              </w:rPr>
              <w:t>fait d’être j</w:t>
            </w:r>
            <w:proofErr w:type="spellStart"/>
            <w:r w:rsidRPr="009409CB">
              <w:rPr>
                <w:rFonts w:asciiTheme="majorHAnsi" w:hAnsiTheme="majorHAnsi" w:cs="Times"/>
                <w:b/>
                <w:color w:val="000000" w:themeColor="text1"/>
                <w:lang w:val="fr-FR"/>
              </w:rPr>
              <w:t>eune</w:t>
            </w:r>
            <w:proofErr w:type="spellEnd"/>
            <w:r w:rsidRPr="009409CB">
              <w:rPr>
                <w:rFonts w:asciiTheme="majorHAnsi" w:hAnsiTheme="majorHAnsi" w:cs="Times"/>
                <w:b/>
                <w:color w:val="000000" w:themeColor="text1"/>
                <w:lang w:val="fr-FR"/>
              </w:rPr>
              <w:t xml:space="preserve"> mère</w:t>
            </w:r>
            <w:r w:rsidRPr="009C1ED9">
              <w:rPr>
                <w:rFonts w:asciiTheme="majorHAnsi" w:hAnsiTheme="majorHAnsi" w:cs="Times"/>
                <w:color w:val="000000" w:themeColor="text1"/>
                <w:lang w:val="fr-FR"/>
              </w:rPr>
              <w:t xml:space="preserve"> (</w:t>
            </w:r>
            <w:proofErr w:type="spellStart"/>
            <w:r w:rsidRPr="009C1ED9">
              <w:rPr>
                <w:rFonts w:asciiTheme="majorHAnsi" w:hAnsiTheme="majorHAnsi" w:cs="Times"/>
                <w:color w:val="000000" w:themeColor="text1"/>
                <w:lang w:val="fr-FR"/>
              </w:rPr>
              <w:t>Sidebotham</w:t>
            </w:r>
            <w:proofErr w:type="spellEnd"/>
            <w:r>
              <w:rPr>
                <w:rFonts w:asciiTheme="majorHAnsi" w:hAnsiTheme="majorHAnsi" w:cs="Times"/>
                <w:color w:val="000000" w:themeColor="text1"/>
                <w:lang w:val="fr-FR"/>
              </w:rPr>
              <w:t xml:space="preserve">, Golding et l’Équipe d’Étude SLPAC, </w:t>
            </w:r>
            <w:r w:rsidRPr="009C1ED9">
              <w:rPr>
                <w:rFonts w:asciiTheme="majorHAnsi" w:hAnsiTheme="majorHAnsi" w:cs="Times"/>
                <w:color w:val="000000" w:themeColor="text1"/>
                <w:lang w:val="fr-FR"/>
              </w:rPr>
              <w:t>2001).</w:t>
            </w:r>
          </w:p>
          <w:p w14:paraId="263E0612" w14:textId="77777777" w:rsidR="00C15AE4" w:rsidRPr="009C1ED9" w:rsidRDefault="00C15AE4" w:rsidP="00F26035">
            <w:pPr>
              <w:spacing w:before="40" w:after="60"/>
              <w:outlineLvl w:val="0"/>
              <w:rPr>
                <w:rFonts w:asciiTheme="majorHAnsi" w:hAnsiTheme="majorHAnsi"/>
                <w:color w:val="000000" w:themeColor="text1"/>
              </w:rPr>
            </w:pPr>
            <w:r w:rsidRPr="009C1ED9">
              <w:rPr>
                <w:rFonts w:asciiTheme="majorHAnsi" w:hAnsiTheme="majorHAnsi"/>
                <w:color w:val="000000" w:themeColor="text1"/>
              </w:rPr>
              <w:t xml:space="preserve">Les familles négligentes sont souvent composées de </w:t>
            </w:r>
            <w:r>
              <w:rPr>
                <w:rFonts w:asciiTheme="majorHAnsi" w:hAnsiTheme="majorHAnsi"/>
                <w:color w:val="000000" w:themeColor="text1"/>
              </w:rPr>
              <w:t xml:space="preserve">jeunes </w:t>
            </w:r>
            <w:r w:rsidRPr="009C1ED9">
              <w:rPr>
                <w:rFonts w:asciiTheme="majorHAnsi" w:hAnsiTheme="majorHAnsi"/>
                <w:color w:val="000000" w:themeColor="text1"/>
              </w:rPr>
              <w:t xml:space="preserve">parents : </w:t>
            </w:r>
            <w:r>
              <w:rPr>
                <w:rFonts w:asciiTheme="majorHAnsi" w:hAnsiTheme="majorHAnsi"/>
                <w:color w:val="000000" w:themeColor="text1"/>
              </w:rPr>
              <w:t xml:space="preserve">mère de moins de </w:t>
            </w:r>
            <w:r w:rsidRPr="009C1ED9">
              <w:rPr>
                <w:rFonts w:asciiTheme="majorHAnsi" w:hAnsiTheme="majorHAnsi"/>
                <w:color w:val="000000" w:themeColor="text1"/>
              </w:rPr>
              <w:t xml:space="preserve">20 ans, faible niveau de connaissances et d’habiletés parentales, plus de risques dans l’environnement (milieu défavorisé, peu soutien social, peu </w:t>
            </w:r>
            <w:r>
              <w:rPr>
                <w:rFonts w:asciiTheme="majorHAnsi" w:hAnsiTheme="majorHAnsi"/>
                <w:color w:val="000000" w:themeColor="text1"/>
              </w:rPr>
              <w:t>d’</w:t>
            </w:r>
            <w:r w:rsidRPr="009C1ED9">
              <w:rPr>
                <w:rFonts w:asciiTheme="majorHAnsi" w:hAnsiTheme="majorHAnsi"/>
                <w:color w:val="000000" w:themeColor="text1"/>
              </w:rPr>
              <w:t xml:space="preserve">occasions </w:t>
            </w:r>
            <w:r>
              <w:rPr>
                <w:rFonts w:asciiTheme="majorHAnsi" w:hAnsiTheme="majorHAnsi"/>
                <w:color w:val="000000" w:themeColor="text1"/>
              </w:rPr>
              <w:t>d’</w:t>
            </w:r>
            <w:r w:rsidRPr="009C1ED9">
              <w:rPr>
                <w:rFonts w:asciiTheme="majorHAnsi" w:hAnsiTheme="majorHAnsi"/>
                <w:color w:val="000000" w:themeColor="text1"/>
              </w:rPr>
              <w:t>apprentissage, présence d’abus, de négligence et de violence) (CLIPP, 2008).</w:t>
            </w:r>
          </w:p>
          <w:p w14:paraId="347BAA58" w14:textId="77777777" w:rsidR="00C15AE4" w:rsidRPr="009C1ED9" w:rsidRDefault="00C15AE4" w:rsidP="00F26035">
            <w:pPr>
              <w:spacing w:before="40" w:after="60"/>
              <w:outlineLvl w:val="0"/>
              <w:rPr>
                <w:rFonts w:asciiTheme="majorHAnsi" w:hAnsiTheme="majorHAnsi" w:cs="AdvTT5235d5a9"/>
                <w:color w:val="000000" w:themeColor="text1"/>
              </w:rPr>
            </w:pPr>
            <w:r w:rsidRPr="009C1ED9">
              <w:rPr>
                <w:rFonts w:asciiTheme="majorHAnsi" w:hAnsiTheme="majorHAnsi" w:cs="NewCenturySchlbk-Roman"/>
                <w:color w:val="000000" w:themeColor="text1"/>
              </w:rPr>
              <w:t xml:space="preserve">L’association </w:t>
            </w:r>
            <w:r>
              <w:rPr>
                <w:rFonts w:asciiTheme="majorHAnsi" w:hAnsiTheme="majorHAnsi" w:cs="NewCenturySchlbk-Roman"/>
                <w:color w:val="000000" w:themeColor="text1"/>
              </w:rPr>
              <w:t>entre</w:t>
            </w:r>
            <w:r w:rsidRPr="009C1ED9">
              <w:rPr>
                <w:rFonts w:asciiTheme="majorHAnsi" w:hAnsiTheme="majorHAnsi" w:cs="NewCenturySchlbk-Roman"/>
                <w:color w:val="000000" w:themeColor="text1"/>
              </w:rPr>
              <w:t xml:space="preserve"> pauvreté extrême et jeune maternité (17 ans et moins) est aussi un facteur de risque significatif (</w:t>
            </w:r>
            <w:proofErr w:type="spellStart"/>
            <w:r w:rsidRPr="009C1ED9">
              <w:rPr>
                <w:rFonts w:asciiTheme="majorHAnsi" w:hAnsiTheme="majorHAnsi"/>
                <w:color w:val="000000" w:themeColor="text1"/>
              </w:rPr>
              <w:t>Connell</w:t>
            </w:r>
            <w:proofErr w:type="spellEnd"/>
            <w:r w:rsidRPr="009C1ED9">
              <w:rPr>
                <w:rFonts w:asciiTheme="majorHAnsi" w:hAnsiTheme="majorHAnsi"/>
                <w:color w:val="000000" w:themeColor="text1"/>
              </w:rPr>
              <w:t>-Carrick, 2003</w:t>
            </w:r>
            <w:r w:rsidRPr="009C1ED9">
              <w:rPr>
                <w:rFonts w:asciiTheme="majorHAnsi" w:hAnsiTheme="majorHAnsi" w:cs="NewCenturySchlbk-Roman"/>
                <w:color w:val="000000" w:themeColor="text1"/>
              </w:rPr>
              <w:t>).</w:t>
            </w:r>
          </w:p>
          <w:p w14:paraId="0742C897" w14:textId="77777777" w:rsidR="00C15AE4" w:rsidRPr="004D546A" w:rsidRDefault="00C15AE4" w:rsidP="00F26035">
            <w:pPr>
              <w:pStyle w:val="Sansinterligne"/>
              <w:spacing w:before="40" w:after="60"/>
              <w:outlineLvl w:val="0"/>
              <w:rPr>
                <w:rFonts w:asciiTheme="majorHAnsi" w:hAnsiTheme="majorHAnsi"/>
                <w:color w:val="000000" w:themeColor="text1"/>
              </w:rPr>
            </w:pPr>
            <w:r w:rsidRPr="009C1ED9">
              <w:rPr>
                <w:rFonts w:asciiTheme="majorHAnsi" w:hAnsiTheme="majorHAnsi"/>
                <w:color w:val="000000" w:themeColor="text1"/>
              </w:rPr>
              <w:t>Le parent négligent est plus souvent dans la trentaine.</w:t>
            </w:r>
            <w:r>
              <w:rPr>
                <w:rFonts w:asciiTheme="majorHAnsi" w:hAnsiTheme="majorHAnsi"/>
                <w:color w:val="000000" w:themeColor="text1"/>
              </w:rPr>
              <w:t xml:space="preserve"> </w:t>
            </w:r>
            <w:r w:rsidRPr="009C1ED9">
              <w:rPr>
                <w:rFonts w:asciiTheme="majorHAnsi" w:hAnsiTheme="majorHAnsi"/>
                <w:color w:val="000000" w:themeColor="text1"/>
              </w:rPr>
              <w:t>Selon les données de l’ECI-2008, près de la moitié (</w:t>
            </w:r>
            <w:r>
              <w:rPr>
                <w:rFonts w:asciiTheme="majorHAnsi" w:hAnsiTheme="majorHAnsi"/>
                <w:color w:val="000000" w:themeColor="text1"/>
              </w:rPr>
              <w:t>45 </w:t>
            </w:r>
            <w:r w:rsidRPr="009C1ED9">
              <w:rPr>
                <w:rFonts w:asciiTheme="majorHAnsi" w:hAnsiTheme="majorHAnsi"/>
                <w:color w:val="000000" w:themeColor="text1"/>
              </w:rPr>
              <w:t xml:space="preserve">%) des enquêtes sur les mauvais traitements </w:t>
            </w:r>
            <w:r w:rsidRPr="0012588E">
              <w:rPr>
                <w:rFonts w:asciiTheme="majorHAnsi" w:hAnsiTheme="majorHAnsi"/>
                <w:color w:val="000000" w:themeColor="text1"/>
                <w:spacing w:val="-4"/>
              </w:rPr>
              <w:t>corroborés concernaient des personnes de 31 à 40 ans (Agence de la santé publique du Canada, 2008).</w:t>
            </w:r>
          </w:p>
          <w:p w14:paraId="2815FB6F" w14:textId="77777777" w:rsidR="00C15AE4" w:rsidRPr="00296974" w:rsidRDefault="00C15AE4" w:rsidP="00F26035">
            <w:pPr>
              <w:pStyle w:val="Sansinterligne"/>
              <w:spacing w:before="40" w:after="60"/>
              <w:outlineLvl w:val="0"/>
              <w:rPr>
                <w:rFonts w:asciiTheme="majorHAnsi" w:hAnsiTheme="majorHAnsi"/>
                <w:color w:val="000000" w:themeColor="text1"/>
                <w:lang w:val="fr-FR"/>
              </w:rPr>
            </w:pPr>
            <w:r w:rsidRPr="00296974">
              <w:rPr>
                <w:rFonts w:asciiTheme="majorHAnsi" w:hAnsiTheme="majorHAnsi"/>
                <w:color w:val="000000" w:themeColor="text1"/>
                <w:lang w:val="fr-FR"/>
              </w:rPr>
              <w:t xml:space="preserve">Il est important de noter que l’âge des figures parentales est associé à des résultats contradictoires. </w:t>
            </w:r>
            <w:r w:rsidRPr="00296974">
              <w:rPr>
                <w:rFonts w:asciiTheme="majorHAnsi" w:hAnsiTheme="majorHAnsi"/>
                <w:color w:val="1F1F1F"/>
              </w:rPr>
              <w:t xml:space="preserve">Dans certaines études, ce facteur est négativement associé à la négligence (le risque augmentant chez les jeunes parents) alors dans d’autres, il est y est positivement associé (le risque augmentant chez les parents plus âgés) </w:t>
            </w:r>
            <w:r w:rsidRPr="00296974">
              <w:rPr>
                <w:rFonts w:asciiTheme="majorHAnsi" w:hAnsiTheme="majorHAnsi"/>
                <w:color w:val="000000" w:themeColor="text1"/>
                <w:lang w:val="fr-FR"/>
              </w:rPr>
              <w:t>(</w:t>
            </w:r>
            <w:proofErr w:type="spellStart"/>
            <w:r w:rsidRPr="00296974">
              <w:rPr>
                <w:rFonts w:asciiTheme="majorHAnsi" w:hAnsiTheme="majorHAnsi" w:cs="TradeGothic"/>
                <w:color w:val="000000" w:themeColor="text1"/>
              </w:rPr>
              <w:t>Lacharité</w:t>
            </w:r>
            <w:proofErr w:type="spellEnd"/>
            <w:r w:rsidRPr="00296974">
              <w:rPr>
                <w:rFonts w:asciiTheme="majorHAnsi" w:hAnsiTheme="majorHAnsi" w:cs="TradeGothic"/>
                <w:color w:val="000000" w:themeColor="text1"/>
              </w:rPr>
              <w:t xml:space="preserve"> et </w:t>
            </w:r>
            <w:proofErr w:type="gramStart"/>
            <w:r w:rsidRPr="00296974">
              <w:rPr>
                <w:rFonts w:asciiTheme="majorHAnsi" w:hAnsiTheme="majorHAnsi" w:cs="TradeGothic"/>
                <w:color w:val="000000" w:themeColor="text1"/>
              </w:rPr>
              <w:t>al.,</w:t>
            </w:r>
            <w:proofErr w:type="gramEnd"/>
            <w:r w:rsidRPr="00296974">
              <w:rPr>
                <w:rFonts w:asciiTheme="majorHAnsi" w:hAnsiTheme="majorHAnsi" w:cs="TradeGothic"/>
                <w:color w:val="000000" w:themeColor="text1"/>
              </w:rPr>
              <w:t xml:space="preserve"> 2006)</w:t>
            </w:r>
            <w:r w:rsidRPr="00296974">
              <w:rPr>
                <w:rFonts w:asciiTheme="majorHAnsi" w:hAnsiTheme="majorHAnsi"/>
                <w:color w:val="000000" w:themeColor="text1"/>
                <w:lang w:val="fr-FR"/>
              </w:rPr>
              <w:t>.</w:t>
            </w:r>
          </w:p>
          <w:p w14:paraId="6E5B9C1A" w14:textId="77777777" w:rsidR="00C15AE4" w:rsidRPr="00CB708C" w:rsidRDefault="00C15AE4" w:rsidP="00F26035">
            <w:pPr>
              <w:pStyle w:val="Titre1"/>
              <w:keepNext w:val="0"/>
              <w:keepLines w:val="0"/>
              <w:spacing w:before="40" w:after="60"/>
              <w:outlineLvl w:val="0"/>
              <w:rPr>
                <w:rStyle w:val="Accentuationdiscrte"/>
                <w:i w:val="0"/>
                <w:color w:val="auto"/>
                <w:sz w:val="22"/>
                <w:szCs w:val="22"/>
              </w:rPr>
            </w:pPr>
            <w:r w:rsidRPr="009C1ED9">
              <w:rPr>
                <w:rFonts w:cs="AdvTT5235d5a9"/>
                <w:b w:val="0"/>
                <w:color w:val="000000" w:themeColor="text1"/>
                <w:sz w:val="22"/>
                <w:szCs w:val="22"/>
              </w:rPr>
              <w:t>On note par ailleurs une corrélation faible entre la négligence et l’âge du parent (</w:t>
            </w:r>
            <w:r w:rsidRPr="009C1ED9">
              <w:rPr>
                <w:rFonts w:cs="TradeGothic"/>
                <w:b w:val="0"/>
                <w:color w:val="000000" w:themeColor="text1"/>
                <w:sz w:val="22"/>
                <w:szCs w:val="22"/>
              </w:rPr>
              <w:t>Schumacher</w:t>
            </w:r>
            <w:r>
              <w:rPr>
                <w:rFonts w:cs="TradeGothic"/>
                <w:b w:val="0"/>
                <w:color w:val="000000" w:themeColor="text1"/>
                <w:sz w:val="22"/>
                <w:szCs w:val="22"/>
              </w:rPr>
              <w:t xml:space="preserve"> et </w:t>
            </w:r>
            <w:proofErr w:type="gramStart"/>
            <w:r>
              <w:rPr>
                <w:rFonts w:cs="TradeGothic"/>
                <w:b w:val="0"/>
                <w:color w:val="000000" w:themeColor="text1"/>
                <w:sz w:val="22"/>
                <w:szCs w:val="22"/>
              </w:rPr>
              <w:t>al.,</w:t>
            </w:r>
            <w:proofErr w:type="gramEnd"/>
            <w:r>
              <w:rPr>
                <w:rFonts w:cs="TradeGothic"/>
                <w:b w:val="0"/>
                <w:color w:val="000000" w:themeColor="text1"/>
                <w:sz w:val="22"/>
                <w:szCs w:val="22"/>
              </w:rPr>
              <w:t xml:space="preserve"> </w:t>
            </w:r>
            <w:r w:rsidRPr="009C1ED9">
              <w:rPr>
                <w:rFonts w:cs="TradeGothic"/>
                <w:b w:val="0"/>
                <w:color w:val="000000" w:themeColor="text1"/>
                <w:sz w:val="22"/>
                <w:szCs w:val="22"/>
              </w:rPr>
              <w:t xml:space="preserve">2001; </w:t>
            </w:r>
            <w:proofErr w:type="spellStart"/>
            <w:r w:rsidRPr="009C1ED9">
              <w:rPr>
                <w:rFonts w:cs="AdvTT5235d5a9"/>
                <w:b w:val="0"/>
                <w:color w:val="000000" w:themeColor="text1"/>
                <w:sz w:val="22"/>
                <w:szCs w:val="22"/>
              </w:rPr>
              <w:t>Stith</w:t>
            </w:r>
            <w:proofErr w:type="spellEnd"/>
            <w:r>
              <w:rPr>
                <w:rFonts w:cs="AdvTT5235d5a9"/>
                <w:b w:val="0"/>
                <w:color w:val="000000" w:themeColor="text1"/>
                <w:sz w:val="22"/>
                <w:szCs w:val="22"/>
              </w:rPr>
              <w:t xml:space="preserve"> et al., </w:t>
            </w:r>
            <w:r w:rsidRPr="009C1ED9">
              <w:rPr>
                <w:rFonts w:cs="AdvTT5235d5a9"/>
                <w:b w:val="0"/>
                <w:color w:val="000000" w:themeColor="text1"/>
                <w:sz w:val="22"/>
                <w:szCs w:val="22"/>
              </w:rPr>
              <w:t>2009)</w:t>
            </w:r>
          </w:p>
        </w:tc>
      </w:tr>
      <w:tr w:rsidR="00C15AE4" w14:paraId="75F86237" w14:textId="77777777" w:rsidTr="00F26035">
        <w:tc>
          <w:tcPr>
            <w:tcW w:w="2235" w:type="dxa"/>
          </w:tcPr>
          <w:p w14:paraId="1A38CEE8" w14:textId="77777777" w:rsidR="00C15AE4" w:rsidRDefault="00C15AE4" w:rsidP="00F26035">
            <w:pPr>
              <w:pStyle w:val="Titre1"/>
              <w:keepNext w:val="0"/>
              <w:keepLines w:val="0"/>
              <w:spacing w:before="40" w:after="80"/>
              <w:outlineLvl w:val="0"/>
              <w:rPr>
                <w:rStyle w:val="Accentuationdiscrte"/>
                <w:b w:val="0"/>
                <w:i w:val="0"/>
                <w:color w:val="auto"/>
                <w:sz w:val="22"/>
                <w:szCs w:val="22"/>
              </w:rPr>
            </w:pPr>
            <w:r>
              <w:rPr>
                <w:rStyle w:val="Accentuationdiscrte"/>
                <w:b w:val="0"/>
                <w:i w:val="0"/>
                <w:color w:val="auto"/>
                <w:sz w:val="22"/>
                <w:szCs w:val="22"/>
              </w:rPr>
              <w:t>Cumul de stress liés à la vie quotidienne.</w:t>
            </w:r>
          </w:p>
        </w:tc>
        <w:tc>
          <w:tcPr>
            <w:tcW w:w="7341" w:type="dxa"/>
          </w:tcPr>
          <w:p w14:paraId="10664A8A" w14:textId="77777777" w:rsidR="00C15AE4" w:rsidRPr="00296974" w:rsidRDefault="00C15AE4" w:rsidP="00F26035">
            <w:pPr>
              <w:pStyle w:val="Sansinterligne"/>
              <w:spacing w:before="20" w:after="60"/>
              <w:outlineLvl w:val="0"/>
              <w:rPr>
                <w:rFonts w:asciiTheme="majorHAnsi" w:hAnsiTheme="majorHAnsi" w:cs="Times"/>
                <w:b/>
                <w:spacing w:val="-4"/>
                <w:lang w:val="fr-FR"/>
              </w:rPr>
            </w:pPr>
            <w:r w:rsidRPr="00296974">
              <w:rPr>
                <w:rFonts w:asciiTheme="majorHAnsi" w:hAnsiTheme="majorHAnsi" w:cs="Times"/>
                <w:b/>
                <w:spacing w:val="-4"/>
                <w:lang w:val="fr-FR"/>
              </w:rPr>
              <w:t>Les familles négligentes rapportent souvent plusieurs stress familiaux.</w:t>
            </w:r>
          </w:p>
          <w:p w14:paraId="3F4642B6" w14:textId="77777777" w:rsidR="00C15AE4" w:rsidRPr="0099213C" w:rsidRDefault="00C15AE4" w:rsidP="00F26035">
            <w:pPr>
              <w:pStyle w:val="Sansinterligne"/>
              <w:spacing w:before="40" w:after="80"/>
              <w:outlineLvl w:val="0"/>
              <w:rPr>
                <w:rFonts w:asciiTheme="majorHAnsi" w:hAnsiTheme="majorHAnsi" w:cs="Times"/>
                <w:lang w:val="fr-FR"/>
              </w:rPr>
            </w:pPr>
            <w:r w:rsidRPr="0099213C">
              <w:rPr>
                <w:rFonts w:asciiTheme="majorHAnsi" w:hAnsiTheme="majorHAnsi" w:cs="Times"/>
                <w:lang w:val="fr-FR"/>
              </w:rPr>
              <w:t xml:space="preserve">Selon </w:t>
            </w:r>
            <w:proofErr w:type="spellStart"/>
            <w:r w:rsidRPr="0099213C">
              <w:rPr>
                <w:rFonts w:asciiTheme="majorHAnsi" w:hAnsiTheme="majorHAnsi" w:cs="Garamond-Normal"/>
              </w:rPr>
              <w:t>DePanfilis</w:t>
            </w:r>
            <w:proofErr w:type="spellEnd"/>
            <w:r w:rsidRPr="0099213C">
              <w:rPr>
                <w:rFonts w:asciiTheme="majorHAnsi" w:hAnsiTheme="majorHAnsi" w:cs="Garamond-Normal"/>
              </w:rPr>
              <w:t xml:space="preserve"> (2006)</w:t>
            </w:r>
            <w:r w:rsidRPr="0099213C">
              <w:rPr>
                <w:rFonts w:asciiTheme="majorHAnsi" w:hAnsiTheme="majorHAnsi" w:cs="Times"/>
                <w:lang w:val="fr-FR"/>
              </w:rPr>
              <w:t xml:space="preserve">, les familles négligentes rapportent plus de </w:t>
            </w:r>
            <w:r w:rsidRPr="00BD4222">
              <w:rPr>
                <w:rFonts w:asciiTheme="majorHAnsi" w:hAnsiTheme="majorHAnsi" w:cs="Times"/>
                <w:b/>
                <w:lang w:val="fr-FR"/>
              </w:rPr>
              <w:t>stress familiaux</w:t>
            </w:r>
            <w:r w:rsidRPr="0099213C">
              <w:rPr>
                <w:rFonts w:asciiTheme="majorHAnsi" w:hAnsiTheme="majorHAnsi" w:cs="Times"/>
                <w:lang w:val="fr-FR"/>
              </w:rPr>
              <w:t xml:space="preserve"> au quotidien que les familles non négligentes. Les stress familiaux augmentent les risques de négligence parce que les parents peuvent ne pas avoir le temps ou la capacité émotionnelle pour répondre aux besoins de base de l’enfant. </w:t>
            </w:r>
          </w:p>
          <w:p w14:paraId="057A0AE6" w14:textId="77777777" w:rsidR="00C15AE4" w:rsidRPr="0099213C" w:rsidRDefault="00C15AE4" w:rsidP="008F34E9">
            <w:pPr>
              <w:pStyle w:val="Sansinterligne"/>
              <w:spacing w:before="40" w:after="80"/>
              <w:outlineLvl w:val="0"/>
              <w:rPr>
                <w:rFonts w:asciiTheme="majorHAnsi" w:hAnsiTheme="majorHAnsi" w:cs="Times"/>
                <w:lang w:val="fr-FR"/>
              </w:rPr>
            </w:pPr>
            <w:r w:rsidRPr="0099213C">
              <w:rPr>
                <w:rFonts w:asciiTheme="majorHAnsi" w:hAnsiTheme="majorHAnsi" w:cs="Times"/>
                <w:lang w:val="fr-FR"/>
              </w:rPr>
              <w:t xml:space="preserve">Selon </w:t>
            </w:r>
            <w:proofErr w:type="spellStart"/>
            <w:r w:rsidRPr="0099213C">
              <w:rPr>
                <w:rFonts w:asciiTheme="majorHAnsi" w:hAnsiTheme="majorHAnsi" w:cs="Garamond-Normal"/>
              </w:rPr>
              <w:t>DePanfilis</w:t>
            </w:r>
            <w:proofErr w:type="spellEnd"/>
            <w:r w:rsidRPr="0099213C">
              <w:rPr>
                <w:rFonts w:asciiTheme="majorHAnsi" w:hAnsiTheme="majorHAnsi" w:cs="Garamond-Normal"/>
              </w:rPr>
              <w:t xml:space="preserve"> (2006)</w:t>
            </w:r>
            <w:r w:rsidRPr="0099213C">
              <w:rPr>
                <w:rFonts w:asciiTheme="majorHAnsi" w:hAnsiTheme="majorHAnsi" w:cs="Times"/>
                <w:lang w:val="fr-FR"/>
              </w:rPr>
              <w:t>, la situation des immigrants fait en sorte qu’ils sont susceptibles de vivre de nombreux stress (liés à la langue, à la séparation d’avec les proches, à la maladie, aux finances, à l’emploi, au sentiment d’isolement et d’ennui, à la peur d’être déporté</w:t>
            </w:r>
            <w:r>
              <w:rPr>
                <w:rFonts w:asciiTheme="majorHAnsi" w:hAnsiTheme="majorHAnsi" w:cs="Times"/>
                <w:lang w:val="fr-FR"/>
              </w:rPr>
              <w:t>s</w:t>
            </w:r>
            <w:r w:rsidRPr="0099213C">
              <w:rPr>
                <w:rFonts w:asciiTheme="majorHAnsi" w:hAnsiTheme="majorHAnsi" w:cs="Times"/>
                <w:lang w:val="fr-FR"/>
              </w:rPr>
              <w:t xml:space="preserve"> ou aux normes culturelles du pays d’adoption).</w:t>
            </w:r>
          </w:p>
          <w:p w14:paraId="3600D7AC" w14:textId="77777777" w:rsidR="00C15AE4" w:rsidRPr="004D546A" w:rsidRDefault="00C15AE4" w:rsidP="008F34E9">
            <w:pPr>
              <w:pStyle w:val="Sansinterligne"/>
              <w:spacing w:before="20" w:after="60"/>
              <w:outlineLvl w:val="0"/>
              <w:rPr>
                <w:rFonts w:asciiTheme="majorHAnsi" w:hAnsiTheme="majorHAnsi" w:cs="Times"/>
                <w:spacing w:val="-6"/>
                <w:lang w:val="fr-FR"/>
              </w:rPr>
            </w:pPr>
            <w:r w:rsidRPr="004D546A">
              <w:rPr>
                <w:rFonts w:asciiTheme="majorHAnsi" w:hAnsiTheme="majorHAnsi" w:cs="Times"/>
                <w:spacing w:val="-6"/>
                <w:lang w:val="fr-FR"/>
              </w:rPr>
              <w:t xml:space="preserve">Selon </w:t>
            </w:r>
            <w:proofErr w:type="spellStart"/>
            <w:r w:rsidRPr="004D546A">
              <w:rPr>
                <w:rFonts w:asciiTheme="majorHAnsi" w:hAnsiTheme="majorHAnsi" w:cs="Garamond-Normal"/>
                <w:spacing w:val="-6"/>
              </w:rPr>
              <w:t>DePanfilis</w:t>
            </w:r>
            <w:proofErr w:type="spellEnd"/>
            <w:r w:rsidRPr="004D546A">
              <w:rPr>
                <w:rFonts w:asciiTheme="majorHAnsi" w:hAnsiTheme="majorHAnsi" w:cs="Garamond-Normal"/>
                <w:spacing w:val="-6"/>
              </w:rPr>
              <w:t xml:space="preserve"> (2006)</w:t>
            </w:r>
            <w:r w:rsidRPr="004D546A">
              <w:rPr>
                <w:rFonts w:asciiTheme="majorHAnsi" w:hAnsiTheme="majorHAnsi" w:cs="Times"/>
                <w:spacing w:val="-6"/>
                <w:lang w:val="fr-FR"/>
              </w:rPr>
              <w:t xml:space="preserve">, il existe </w:t>
            </w:r>
            <w:r>
              <w:rPr>
                <w:rFonts w:asciiTheme="majorHAnsi" w:hAnsiTheme="majorHAnsi" w:cs="Times"/>
                <w:spacing w:val="-6"/>
                <w:lang w:val="fr-FR"/>
              </w:rPr>
              <w:t>quatre</w:t>
            </w:r>
            <w:r w:rsidRPr="004D546A">
              <w:rPr>
                <w:rFonts w:asciiTheme="majorHAnsi" w:hAnsiTheme="majorHAnsi" w:cs="Times"/>
                <w:spacing w:val="-6"/>
                <w:lang w:val="fr-FR"/>
              </w:rPr>
              <w:t xml:space="preserve"> types de stress auxquels les familles négligentes peuvent être soumises :</w:t>
            </w:r>
          </w:p>
          <w:p w14:paraId="595EAB36" w14:textId="77777777" w:rsidR="00C15AE4" w:rsidRPr="0099213C" w:rsidRDefault="00C15AE4" w:rsidP="008F34E9">
            <w:pPr>
              <w:pStyle w:val="Sansinterligne"/>
              <w:numPr>
                <w:ilvl w:val="0"/>
                <w:numId w:val="13"/>
              </w:numPr>
              <w:spacing w:before="20" w:after="60"/>
              <w:ind w:left="459" w:hanging="459"/>
              <w:outlineLvl w:val="0"/>
              <w:rPr>
                <w:rFonts w:asciiTheme="majorHAnsi" w:hAnsiTheme="majorHAnsi" w:cs="Times"/>
                <w:lang w:val="fr-FR"/>
              </w:rPr>
            </w:pPr>
            <w:r w:rsidRPr="0099213C">
              <w:rPr>
                <w:rFonts w:asciiTheme="majorHAnsi" w:hAnsiTheme="majorHAnsi" w:cs="Times"/>
                <w:lang w:val="fr-FR"/>
              </w:rPr>
              <w:t xml:space="preserve">Stress environnementaux chroniques (stress basés sur la structure environnementale et sociale de base tels que </w:t>
            </w:r>
            <w:r>
              <w:rPr>
                <w:rFonts w:asciiTheme="majorHAnsi" w:hAnsiTheme="majorHAnsi" w:cs="Times"/>
                <w:lang w:val="fr-FR"/>
              </w:rPr>
              <w:t>mauvaises conditions de logement</w:t>
            </w:r>
            <w:r w:rsidRPr="0099213C">
              <w:rPr>
                <w:rFonts w:asciiTheme="majorHAnsi" w:hAnsiTheme="majorHAnsi" w:cs="Times"/>
                <w:lang w:val="fr-FR"/>
              </w:rPr>
              <w:t xml:space="preserve">, voisinage difficile ou </w:t>
            </w:r>
            <w:r>
              <w:rPr>
                <w:rFonts w:asciiTheme="majorHAnsi" w:hAnsiTheme="majorHAnsi" w:cs="Times"/>
                <w:lang w:val="fr-FR"/>
              </w:rPr>
              <w:t>non-emploi</w:t>
            </w:r>
            <w:r w:rsidRPr="0099213C">
              <w:rPr>
                <w:rFonts w:asciiTheme="majorHAnsi" w:hAnsiTheme="majorHAnsi" w:cs="Times"/>
                <w:lang w:val="fr-FR"/>
              </w:rPr>
              <w:t xml:space="preserve"> chronique) ;</w:t>
            </w:r>
          </w:p>
          <w:p w14:paraId="1FDB2CA2" w14:textId="77777777" w:rsidR="00C15AE4" w:rsidRPr="0099213C" w:rsidRDefault="00C15AE4" w:rsidP="008F34E9">
            <w:pPr>
              <w:pStyle w:val="Sansinterligne"/>
              <w:numPr>
                <w:ilvl w:val="0"/>
                <w:numId w:val="13"/>
              </w:numPr>
              <w:spacing w:before="20" w:after="60"/>
              <w:ind w:left="459" w:hanging="459"/>
              <w:outlineLvl w:val="0"/>
              <w:rPr>
                <w:rFonts w:asciiTheme="majorHAnsi" w:hAnsiTheme="majorHAnsi" w:cs="Times"/>
                <w:lang w:val="fr-FR"/>
              </w:rPr>
            </w:pPr>
            <w:r w:rsidRPr="0099213C">
              <w:rPr>
                <w:rFonts w:asciiTheme="majorHAnsi" w:hAnsiTheme="majorHAnsi" w:cs="Times"/>
                <w:lang w:val="fr-FR"/>
              </w:rPr>
              <w:t xml:space="preserve">Stress liés aux événements de vie (stress provenant des événements et des transitions de vie tels que la perte d’un emploi, la mort d’un proche </w:t>
            </w:r>
            <w:r>
              <w:rPr>
                <w:rFonts w:asciiTheme="majorHAnsi" w:hAnsiTheme="majorHAnsi" w:cs="Times"/>
                <w:lang w:val="fr-FR"/>
              </w:rPr>
              <w:t>ou une expulsion d’un logement</w:t>
            </w:r>
            <w:r w:rsidRPr="0099213C">
              <w:rPr>
                <w:rFonts w:asciiTheme="majorHAnsi" w:hAnsiTheme="majorHAnsi" w:cs="Times"/>
                <w:lang w:val="fr-FR"/>
              </w:rPr>
              <w:t> ;</w:t>
            </w:r>
          </w:p>
          <w:p w14:paraId="364BF98D" w14:textId="77777777" w:rsidR="00C15AE4" w:rsidRPr="0099213C" w:rsidRDefault="00C15AE4" w:rsidP="008F34E9">
            <w:pPr>
              <w:pStyle w:val="Sansinterligne"/>
              <w:numPr>
                <w:ilvl w:val="0"/>
                <w:numId w:val="13"/>
              </w:numPr>
              <w:spacing w:before="20" w:after="60"/>
              <w:ind w:left="459" w:hanging="459"/>
              <w:outlineLvl w:val="0"/>
              <w:rPr>
                <w:rFonts w:asciiTheme="majorHAnsi" w:hAnsiTheme="majorHAnsi" w:cs="Times"/>
                <w:lang w:val="fr-FR"/>
              </w:rPr>
            </w:pPr>
            <w:r w:rsidRPr="0099213C">
              <w:rPr>
                <w:rFonts w:asciiTheme="majorHAnsi" w:hAnsiTheme="majorHAnsi" w:cs="Times"/>
                <w:lang w:val="fr-FR"/>
              </w:rPr>
              <w:t>Stress de la vie quotidienne (stress mineurs présents dans le quotidien tels que le trafic ou les problèmes au travail) ;</w:t>
            </w:r>
          </w:p>
          <w:p w14:paraId="1BB160A1" w14:textId="77777777" w:rsidR="00C15AE4" w:rsidRDefault="00C15AE4" w:rsidP="008F34E9">
            <w:pPr>
              <w:pStyle w:val="Sansinterligne"/>
              <w:numPr>
                <w:ilvl w:val="0"/>
                <w:numId w:val="13"/>
              </w:numPr>
              <w:spacing w:before="40" w:after="60"/>
              <w:ind w:left="459" w:hanging="459"/>
              <w:outlineLvl w:val="0"/>
              <w:rPr>
                <w:rFonts w:asciiTheme="majorHAnsi" w:hAnsiTheme="majorHAnsi" w:cs="Times"/>
                <w:lang w:val="fr-FR"/>
              </w:rPr>
            </w:pPr>
            <w:r w:rsidRPr="0099213C">
              <w:rPr>
                <w:rFonts w:asciiTheme="majorHAnsi" w:hAnsiTheme="majorHAnsi" w:cs="Times"/>
                <w:lang w:val="fr-FR"/>
              </w:rPr>
              <w:t>Stress lié</w:t>
            </w:r>
            <w:r>
              <w:rPr>
                <w:rFonts w:asciiTheme="majorHAnsi" w:hAnsiTheme="majorHAnsi" w:cs="Times"/>
                <w:lang w:val="fr-FR"/>
              </w:rPr>
              <w:t>s</w:t>
            </w:r>
            <w:r w:rsidRPr="0099213C">
              <w:rPr>
                <w:rFonts w:asciiTheme="majorHAnsi" w:hAnsiTheme="majorHAnsi" w:cs="Times"/>
                <w:lang w:val="fr-FR"/>
              </w:rPr>
              <w:t xml:space="preserve"> aux rôles (stress causés par l’incapacité d’une personne à assumer un rôle en particulier tels que d’être un père au foyer).</w:t>
            </w:r>
          </w:p>
          <w:p w14:paraId="7ED4C21F" w14:textId="77777777" w:rsidR="00C15AE4" w:rsidRDefault="00C15AE4" w:rsidP="00F26035">
            <w:pPr>
              <w:pStyle w:val="Sansinterligne"/>
              <w:spacing w:before="40" w:after="40"/>
              <w:outlineLvl w:val="0"/>
              <w:rPr>
                <w:rFonts w:asciiTheme="majorHAnsi" w:hAnsiTheme="majorHAnsi" w:cs="Times"/>
                <w:lang w:val="fr-FR"/>
              </w:rPr>
            </w:pPr>
            <w:r w:rsidRPr="0099213C">
              <w:rPr>
                <w:rFonts w:asciiTheme="majorHAnsi" w:hAnsiTheme="majorHAnsi" w:cs="TradeGothic"/>
              </w:rPr>
              <w:t>Schumacher</w:t>
            </w:r>
            <w:r>
              <w:rPr>
                <w:rFonts w:asciiTheme="majorHAnsi" w:hAnsiTheme="majorHAnsi" w:cs="TradeGothic"/>
              </w:rPr>
              <w:t xml:space="preserve"> et al. </w:t>
            </w:r>
            <w:r w:rsidRPr="0099213C">
              <w:rPr>
                <w:rFonts w:asciiTheme="majorHAnsi" w:hAnsiTheme="majorHAnsi" w:cs="TradeGothic"/>
              </w:rPr>
              <w:t xml:space="preserve"> (2001) ont réalisé une revue de littérature </w:t>
            </w:r>
            <w:r>
              <w:rPr>
                <w:rFonts w:asciiTheme="majorHAnsi" w:hAnsiTheme="majorHAnsi" w:cs="TradeGothic"/>
              </w:rPr>
              <w:t>sur les</w:t>
            </w:r>
            <w:r w:rsidRPr="0099213C">
              <w:rPr>
                <w:rFonts w:asciiTheme="majorHAnsi" w:hAnsiTheme="majorHAnsi" w:cs="TradeGothic"/>
              </w:rPr>
              <w:t xml:space="preserve"> facteurs de risque de négligence chez les enfants. En lien avec la mère ou la figure parentale, ils ont constaté que les </w:t>
            </w:r>
            <w:r w:rsidRPr="0099213C">
              <w:rPr>
                <w:rFonts w:asciiTheme="majorHAnsi" w:hAnsiTheme="majorHAnsi" w:cs="Times"/>
                <w:lang w:val="fr-FR"/>
              </w:rPr>
              <w:t>parents négligents rapportent vivre plus de stress quotidiens.</w:t>
            </w:r>
          </w:p>
          <w:p w14:paraId="432823F6" w14:textId="77777777" w:rsidR="00C15AE4" w:rsidRPr="004D546A" w:rsidRDefault="00C15AE4" w:rsidP="00F26035">
            <w:pPr>
              <w:spacing w:before="40" w:after="60"/>
              <w:outlineLvl w:val="0"/>
              <w:rPr>
                <w:rFonts w:asciiTheme="majorHAnsi" w:hAnsiTheme="majorHAnsi"/>
                <w:b/>
                <w:color w:val="000000" w:themeColor="text1"/>
              </w:rPr>
            </w:pPr>
            <w:r w:rsidRPr="0099213C">
              <w:rPr>
                <w:rFonts w:asciiTheme="majorHAnsi" w:hAnsiTheme="majorHAnsi" w:cs="AdvTT5235d5a9"/>
              </w:rPr>
              <w:t xml:space="preserve">Une forte corrélation entre la négligence et le </w:t>
            </w:r>
            <w:r w:rsidRPr="00EC7DA5">
              <w:rPr>
                <w:rFonts w:asciiTheme="majorHAnsi" w:hAnsiTheme="majorHAnsi" w:cs="AdvTT5235d5a9"/>
                <w:b/>
              </w:rPr>
              <w:t>degré de stress du parent</w:t>
            </w:r>
            <w:r w:rsidRPr="0099213C">
              <w:rPr>
                <w:rFonts w:asciiTheme="majorHAnsi" w:hAnsiTheme="majorHAnsi" w:cs="AdvTT5235d5a9"/>
              </w:rPr>
              <w:t xml:space="preserve"> (</w:t>
            </w:r>
            <w:proofErr w:type="spellStart"/>
            <w:r w:rsidRPr="0099213C">
              <w:rPr>
                <w:rFonts w:asciiTheme="majorHAnsi" w:hAnsiTheme="majorHAnsi" w:cs="AdvTT5235d5a9"/>
              </w:rPr>
              <w:t>Stith</w:t>
            </w:r>
            <w:proofErr w:type="spellEnd"/>
            <w:r w:rsidRPr="0099213C">
              <w:rPr>
                <w:rFonts w:asciiTheme="majorHAnsi" w:hAnsiTheme="majorHAnsi" w:cs="AdvTT5235d5a9"/>
              </w:rPr>
              <w:t xml:space="preserve">, </w:t>
            </w:r>
            <w:r>
              <w:rPr>
                <w:rFonts w:asciiTheme="majorHAnsi" w:hAnsiTheme="majorHAnsi" w:cs="AdvTT5235d5a9"/>
              </w:rPr>
              <w:t xml:space="preserve">et </w:t>
            </w:r>
            <w:proofErr w:type="gramStart"/>
            <w:r>
              <w:rPr>
                <w:rFonts w:asciiTheme="majorHAnsi" w:hAnsiTheme="majorHAnsi" w:cs="AdvTT5235d5a9"/>
              </w:rPr>
              <w:t>al.,</w:t>
            </w:r>
            <w:proofErr w:type="gramEnd"/>
            <w:r>
              <w:rPr>
                <w:rFonts w:asciiTheme="majorHAnsi" w:hAnsiTheme="majorHAnsi" w:cs="AdvTT5235d5a9"/>
              </w:rPr>
              <w:t xml:space="preserve"> 2009).</w:t>
            </w:r>
          </w:p>
        </w:tc>
      </w:tr>
    </w:tbl>
    <w:p w14:paraId="1F242530" w14:textId="77777777" w:rsidR="00C15AE4" w:rsidRDefault="00C15AE4" w:rsidP="008F34E9">
      <w:pPr>
        <w:spacing w:after="120" w:line="240" w:lineRule="auto"/>
        <w:outlineLvl w:val="0"/>
        <w:rPr>
          <w:rFonts w:asciiTheme="majorHAnsi" w:eastAsiaTheme="majorEastAsia" w:hAnsiTheme="majorHAnsi" w:cstheme="majorBidi"/>
          <w:b/>
          <w:bCs/>
          <w:iCs/>
        </w:rPr>
      </w:pPr>
    </w:p>
    <w:tbl>
      <w:tblPr>
        <w:tblStyle w:val="Grille"/>
        <w:tblW w:w="0" w:type="auto"/>
        <w:tblLook w:val="04A0" w:firstRow="1" w:lastRow="0" w:firstColumn="1" w:lastColumn="0" w:noHBand="0" w:noVBand="1"/>
      </w:tblPr>
      <w:tblGrid>
        <w:gridCol w:w="2235"/>
        <w:gridCol w:w="7341"/>
      </w:tblGrid>
      <w:tr w:rsidR="00167248" w14:paraId="142B4020" w14:textId="77777777" w:rsidTr="006D7FC0">
        <w:trPr>
          <w:tblHeader/>
        </w:trPr>
        <w:tc>
          <w:tcPr>
            <w:tcW w:w="9576" w:type="dxa"/>
            <w:gridSpan w:val="2"/>
            <w:shd w:val="clear" w:color="auto" w:fill="FF3300"/>
          </w:tcPr>
          <w:p w14:paraId="1281AF35" w14:textId="77777777" w:rsidR="00167248" w:rsidRDefault="00167248" w:rsidP="004B4ACD">
            <w:pPr>
              <w:pStyle w:val="Titre1"/>
              <w:keepNext w:val="0"/>
              <w:keepLines w:val="0"/>
              <w:spacing w:before="60" w:after="60"/>
              <w:outlineLvl w:val="0"/>
              <w:rPr>
                <w:rStyle w:val="Accentuationdiscrte"/>
                <w:i w:val="0"/>
                <w:color w:val="auto"/>
                <w:sz w:val="22"/>
                <w:szCs w:val="22"/>
              </w:rPr>
            </w:pPr>
            <w:r w:rsidRPr="000C0EB6">
              <w:rPr>
                <w:rStyle w:val="Accentuationdiscrte"/>
                <w:i w:val="0"/>
                <w:color w:val="FFFFFF" w:themeColor="background1"/>
                <w:sz w:val="22"/>
                <w:szCs w:val="22"/>
              </w:rPr>
              <w:t>Vulnérabilités familiales et conjugales</w:t>
            </w:r>
          </w:p>
        </w:tc>
      </w:tr>
      <w:tr w:rsidR="00EA16EA" w14:paraId="231380F7" w14:textId="77777777" w:rsidTr="006D7FC0">
        <w:tc>
          <w:tcPr>
            <w:tcW w:w="2235" w:type="dxa"/>
          </w:tcPr>
          <w:p w14:paraId="5A47C41F" w14:textId="77777777" w:rsidR="00EA16EA" w:rsidRDefault="00EA16EA" w:rsidP="00296974">
            <w:pPr>
              <w:pStyle w:val="Titre1"/>
              <w:keepNext w:val="0"/>
              <w:keepLines w:val="0"/>
              <w:spacing w:before="40" w:after="40"/>
              <w:outlineLvl w:val="0"/>
              <w:rPr>
                <w:rStyle w:val="Accentuationdiscrte"/>
                <w:b w:val="0"/>
                <w:i w:val="0"/>
                <w:color w:val="auto"/>
                <w:sz w:val="22"/>
                <w:szCs w:val="22"/>
              </w:rPr>
            </w:pPr>
            <w:r>
              <w:rPr>
                <w:rStyle w:val="Accentuationdiscrte"/>
                <w:b w:val="0"/>
                <w:i w:val="0"/>
                <w:color w:val="auto"/>
                <w:sz w:val="22"/>
                <w:szCs w:val="22"/>
              </w:rPr>
              <w:t>Hétérogénéité des familles</w:t>
            </w:r>
          </w:p>
        </w:tc>
        <w:tc>
          <w:tcPr>
            <w:tcW w:w="7341" w:type="dxa"/>
          </w:tcPr>
          <w:p w14:paraId="0E3BB175" w14:textId="77777777" w:rsidR="00EA16EA" w:rsidRPr="00EA16EA" w:rsidRDefault="00EA16EA" w:rsidP="00296974">
            <w:pPr>
              <w:pStyle w:val="Sansinterligne"/>
              <w:spacing w:before="40" w:after="40"/>
              <w:outlineLvl w:val="0"/>
              <w:rPr>
                <w:rFonts w:asciiTheme="majorHAnsi" w:hAnsiTheme="majorHAnsi"/>
                <w:b/>
              </w:rPr>
            </w:pPr>
            <w:r w:rsidRPr="00330994">
              <w:rPr>
                <w:rFonts w:asciiTheme="majorHAnsi" w:hAnsiTheme="majorHAnsi"/>
              </w:rPr>
              <w:t xml:space="preserve">La négligence ne survient pas que dans un seul type de famille : des enfants </w:t>
            </w:r>
            <w:r w:rsidRPr="00EA16EA">
              <w:rPr>
                <w:rFonts w:asciiTheme="majorHAnsi" w:hAnsiTheme="majorHAnsi"/>
              </w:rPr>
              <w:t>provenant de différents</w:t>
            </w:r>
            <w:r w:rsidRPr="00330994">
              <w:rPr>
                <w:rFonts w:asciiTheme="majorHAnsi" w:hAnsiTheme="majorHAnsi"/>
              </w:rPr>
              <w:t xml:space="preserve"> types de famille, de communautés culturelles, de religions et de niveaux </w:t>
            </w:r>
            <w:proofErr w:type="spellStart"/>
            <w:r w:rsidRPr="00330994">
              <w:rPr>
                <w:rFonts w:asciiTheme="majorHAnsi" w:hAnsiTheme="majorHAnsi"/>
              </w:rPr>
              <w:t>socio-économiques</w:t>
            </w:r>
            <w:proofErr w:type="spellEnd"/>
            <w:r w:rsidRPr="00330994">
              <w:rPr>
                <w:rFonts w:asciiTheme="majorHAnsi" w:hAnsiTheme="majorHAnsi"/>
              </w:rPr>
              <w:t xml:space="preserve"> peuvent être touchés par cette problématique </w:t>
            </w:r>
            <w:r>
              <w:rPr>
                <w:rFonts w:asciiTheme="majorHAnsi" w:hAnsiTheme="majorHAnsi"/>
              </w:rPr>
              <w:t>(</w:t>
            </w:r>
            <w:r w:rsidRPr="00330994">
              <w:rPr>
                <w:rFonts w:asciiTheme="majorHAnsi" w:hAnsiTheme="majorHAnsi"/>
              </w:rPr>
              <w:fldChar w:fldCharType="begin"/>
            </w:r>
            <w:r w:rsidRPr="00330994">
              <w:rPr>
                <w:rFonts w:asciiTheme="majorHAnsi" w:hAnsiTheme="majorHAnsi"/>
              </w:rPr>
              <w:instrText xml:space="preserve"> ADDIN EN.CITE &lt;EndNote&gt;&lt;Cite&gt;&lt;Author&gt;DePanfilis&lt;/Author&gt;&lt;Year&gt;2006&lt;/Year&gt;&lt;RecNum&gt;3231&lt;/RecNum&gt;&lt;Pages&gt;29&lt;/Pages&gt;&lt;DisplayText&gt;(DePanfilis, 2006, p. 29)&lt;/DisplayText&gt;&lt;record&gt;&lt;rec-number&gt;3231&lt;/rec-number&gt;&lt;foreign-keys&gt;&lt;key app="EN" db-id="vaxrzs5ed9dd2oezw5epfvd5x0fdxxzv5ad0"&gt;3231&lt;/key&gt;&lt;/foreign-keys&gt;&lt;ref-type name="Government Document"&gt;46&lt;/ref-type&gt;&lt;contributors&gt;&lt;authors&gt;&lt;author&gt;DePanfilis, D.&lt;/author&gt;&lt;/authors&gt;&lt;/contributors&gt;&lt;titles&gt;&lt;title&gt;Child Neglect: A Guide for Prevention, Assessment, and Intervention&lt;/title&gt;&lt;/titles&gt;&lt;dates&gt;&lt;year&gt;2006&lt;/year&gt;&lt;/dates&gt;&lt;pub-location&gt;Washington, DC&lt;/pub-location&gt;&lt;publisher&gt;U.S. Department of Health and Human Services, Administration for Children and Families&lt;/publisher&gt;&lt;urls&gt;&lt;/urls&gt;&lt;/record&gt;&lt;/Cite&gt;&lt;/EndNote&gt;</w:instrText>
            </w:r>
            <w:r w:rsidRPr="00330994">
              <w:rPr>
                <w:rFonts w:asciiTheme="majorHAnsi" w:hAnsiTheme="majorHAnsi"/>
              </w:rPr>
              <w:fldChar w:fldCharType="separate"/>
            </w:r>
            <w:r w:rsidRPr="00330994">
              <w:rPr>
                <w:rFonts w:asciiTheme="majorHAnsi" w:hAnsiTheme="majorHAnsi"/>
                <w:noProof/>
              </w:rPr>
              <w:t>DePan</w:t>
            </w:r>
            <w:r>
              <w:rPr>
                <w:rFonts w:asciiTheme="majorHAnsi" w:hAnsiTheme="majorHAnsi"/>
                <w:noProof/>
              </w:rPr>
              <w:t>filis, 2006</w:t>
            </w:r>
            <w:r w:rsidRPr="00330994">
              <w:rPr>
                <w:rFonts w:asciiTheme="majorHAnsi" w:hAnsiTheme="majorHAnsi"/>
                <w:noProof/>
              </w:rPr>
              <w:t>)</w:t>
            </w:r>
            <w:r w:rsidRPr="00330994">
              <w:rPr>
                <w:rFonts w:asciiTheme="majorHAnsi" w:hAnsiTheme="majorHAnsi"/>
              </w:rPr>
              <w:fldChar w:fldCharType="end"/>
            </w:r>
            <w:r w:rsidRPr="00330994">
              <w:rPr>
                <w:rFonts w:asciiTheme="majorHAnsi" w:hAnsiTheme="majorHAnsi"/>
              </w:rPr>
              <w:t>.</w:t>
            </w:r>
          </w:p>
        </w:tc>
      </w:tr>
      <w:tr w:rsidR="00167248" w14:paraId="1D273A26" w14:textId="77777777" w:rsidTr="006D7FC0">
        <w:tc>
          <w:tcPr>
            <w:tcW w:w="2235" w:type="dxa"/>
          </w:tcPr>
          <w:p w14:paraId="3E4744B2" w14:textId="77777777" w:rsidR="00167248" w:rsidRPr="00CB708C" w:rsidRDefault="00167248" w:rsidP="00296974">
            <w:pPr>
              <w:pStyle w:val="Titre1"/>
              <w:keepNext w:val="0"/>
              <w:keepLines w:val="0"/>
              <w:spacing w:before="40" w:after="40"/>
              <w:outlineLvl w:val="0"/>
              <w:rPr>
                <w:rStyle w:val="Accentuationdiscrte"/>
                <w:b w:val="0"/>
                <w:i w:val="0"/>
                <w:color w:val="auto"/>
                <w:sz w:val="22"/>
                <w:szCs w:val="22"/>
              </w:rPr>
            </w:pPr>
            <w:r>
              <w:rPr>
                <w:rStyle w:val="Accentuationdiscrte"/>
                <w:b w:val="0"/>
                <w:i w:val="0"/>
                <w:color w:val="auto"/>
                <w:sz w:val="22"/>
                <w:szCs w:val="22"/>
              </w:rPr>
              <w:t>Monoparentalité.</w:t>
            </w:r>
          </w:p>
        </w:tc>
        <w:tc>
          <w:tcPr>
            <w:tcW w:w="7341" w:type="dxa"/>
          </w:tcPr>
          <w:p w14:paraId="4F2326A6" w14:textId="77777777" w:rsidR="00167248" w:rsidRPr="00005F82" w:rsidRDefault="00167248" w:rsidP="00296974">
            <w:pPr>
              <w:pStyle w:val="Sansinterligne"/>
              <w:spacing w:before="40" w:after="40"/>
              <w:outlineLvl w:val="0"/>
              <w:rPr>
                <w:rFonts w:asciiTheme="majorHAnsi" w:hAnsiTheme="majorHAnsi"/>
                <w:b/>
              </w:rPr>
            </w:pPr>
            <w:r w:rsidRPr="00005F82">
              <w:rPr>
                <w:rFonts w:asciiTheme="majorHAnsi" w:hAnsiTheme="majorHAnsi"/>
                <w:b/>
              </w:rPr>
              <w:t>Les mères négligentes sont souvent monoparentales</w:t>
            </w:r>
            <w:r>
              <w:rPr>
                <w:rFonts w:asciiTheme="majorHAnsi" w:hAnsiTheme="majorHAnsi"/>
                <w:b/>
              </w:rPr>
              <w:t>.</w:t>
            </w:r>
          </w:p>
          <w:p w14:paraId="128E7ACF" w14:textId="77777777" w:rsidR="00167248" w:rsidRPr="0099213C" w:rsidRDefault="00167248" w:rsidP="00296974">
            <w:pPr>
              <w:pStyle w:val="Sansinterligne"/>
              <w:spacing w:before="40" w:after="40"/>
              <w:outlineLvl w:val="0"/>
              <w:rPr>
                <w:rFonts w:asciiTheme="majorHAnsi" w:hAnsiTheme="majorHAnsi"/>
              </w:rPr>
            </w:pPr>
            <w:r w:rsidRPr="0099213C">
              <w:rPr>
                <w:rFonts w:asciiTheme="majorHAnsi" w:hAnsiTheme="majorHAnsi"/>
              </w:rPr>
              <w:t xml:space="preserve">Les mères </w:t>
            </w:r>
            <w:r w:rsidR="00611C8F">
              <w:rPr>
                <w:rFonts w:asciiTheme="majorHAnsi" w:hAnsiTheme="majorHAnsi"/>
              </w:rPr>
              <w:t>suivies en</w:t>
            </w:r>
            <w:r w:rsidRPr="0099213C">
              <w:rPr>
                <w:rFonts w:asciiTheme="majorHAnsi" w:hAnsiTheme="majorHAnsi"/>
              </w:rPr>
              <w:t xml:space="preserve"> négligence transitoire sont plus souvent monoparentales (CLIPP, 2008).</w:t>
            </w:r>
          </w:p>
          <w:p w14:paraId="7F0A1C21" w14:textId="77777777" w:rsidR="00EA16EA" w:rsidRPr="00EA16EA" w:rsidRDefault="00EA16EA" w:rsidP="00296974">
            <w:pPr>
              <w:pStyle w:val="Sansinterligne"/>
              <w:spacing w:before="40" w:after="40"/>
              <w:outlineLvl w:val="0"/>
              <w:rPr>
                <w:rFonts w:asciiTheme="majorHAnsi" w:hAnsiTheme="majorHAnsi"/>
              </w:rPr>
            </w:pPr>
            <w:proofErr w:type="spellStart"/>
            <w:r w:rsidRPr="00330994">
              <w:rPr>
                <w:rFonts w:asciiTheme="majorHAnsi" w:hAnsiTheme="majorHAnsi"/>
              </w:rPr>
              <w:t>DePanfilis</w:t>
            </w:r>
            <w:proofErr w:type="spellEnd"/>
            <w:r w:rsidRPr="00330994">
              <w:rPr>
                <w:rFonts w:asciiTheme="majorHAnsi" w:hAnsiTheme="majorHAnsi"/>
              </w:rPr>
              <w:t xml:space="preserve"> </w:t>
            </w:r>
            <w:r w:rsidRPr="00330994">
              <w:rPr>
                <w:rFonts w:asciiTheme="majorHAnsi" w:hAnsiTheme="majorHAnsi"/>
              </w:rPr>
              <w:fldChar w:fldCharType="begin"/>
            </w:r>
            <w:r w:rsidRPr="00330994">
              <w:rPr>
                <w:rFonts w:asciiTheme="majorHAnsi" w:hAnsiTheme="majorHAnsi"/>
              </w:rPr>
              <w:instrText xml:space="preserve"> ADDIN EN.CITE &lt;EndNote&gt;&lt;Cite ExcludeAuth="1"&gt;&lt;Author&gt;DePanfilis&lt;/Author&gt;&lt;Year&gt;2006&lt;/Year&gt;&lt;RecNum&gt;3231&lt;/RecNum&gt;&lt;DisplayText&gt;(2006)&lt;/DisplayText&gt;&lt;record&gt;&lt;rec-number&gt;3231&lt;/rec-number&gt;&lt;foreign-keys&gt;&lt;key app="EN" db-id="vaxrzs5ed9dd2oezw5epfvd5x0fdxxzv5ad0"&gt;3231&lt;/key&gt;&lt;/foreign-keys&gt;&lt;ref-type name="Government Document"&gt;46&lt;/ref-type&gt;&lt;contributors&gt;&lt;authors&gt;&lt;author&gt;DePanfilis, D.&lt;/author&gt;&lt;/authors&gt;&lt;/contributors&gt;&lt;titles&gt;&lt;title&gt;Child Neglect: A Guide for Prevention, Assessment, and Intervention&lt;/title&gt;&lt;/titles&gt;&lt;dates&gt;&lt;year&gt;2006&lt;/year&gt;&lt;/dates&gt;&lt;pub-location&gt;Washington, DC&lt;/pub-location&gt;&lt;publisher&gt;U.S. Department of Health and Human Services, Administration for Children and Families&lt;/publisher&gt;&lt;urls&gt;&lt;/urls&gt;&lt;/record&gt;&lt;/Cite&gt;&lt;/EndNote&gt;</w:instrText>
            </w:r>
            <w:r w:rsidRPr="00330994">
              <w:rPr>
                <w:rFonts w:asciiTheme="majorHAnsi" w:hAnsiTheme="majorHAnsi"/>
              </w:rPr>
              <w:fldChar w:fldCharType="separate"/>
            </w:r>
            <w:r w:rsidRPr="00330994">
              <w:rPr>
                <w:rFonts w:asciiTheme="majorHAnsi" w:hAnsiTheme="majorHAnsi"/>
                <w:noProof/>
              </w:rPr>
              <w:t>(</w:t>
            </w:r>
            <w:hyperlink w:anchor="_ENREF_82" w:tooltip="DePanfilis, 2006 #3231" w:history="1">
              <w:r w:rsidRPr="00330994">
                <w:rPr>
                  <w:rFonts w:asciiTheme="majorHAnsi" w:hAnsiTheme="majorHAnsi"/>
                  <w:noProof/>
                </w:rPr>
                <w:t>2006</w:t>
              </w:r>
            </w:hyperlink>
            <w:r w:rsidRPr="00330994">
              <w:rPr>
                <w:rFonts w:asciiTheme="majorHAnsi" w:hAnsiTheme="majorHAnsi"/>
                <w:noProof/>
              </w:rPr>
              <w:t>)</w:t>
            </w:r>
            <w:r w:rsidRPr="00330994">
              <w:rPr>
                <w:rFonts w:asciiTheme="majorHAnsi" w:hAnsiTheme="majorHAnsi"/>
              </w:rPr>
              <w:fldChar w:fldCharType="end"/>
            </w:r>
            <w:r w:rsidRPr="00330994">
              <w:rPr>
                <w:rFonts w:asciiTheme="majorHAnsi" w:hAnsiTheme="majorHAnsi"/>
              </w:rPr>
              <w:t xml:space="preserve"> explique que le parent, en étant seul, aurait moins de temps pour s’occuper des enfants, des tâches domestiques et pour se consacrer à un emploi à l’extérieur de la maison. D’ailleurs, le fait de ne pas avoir d’emploi aurait une incidence directe sur le revenu familial et donc sur la réponse aux divers besoins de base comme la nourriture, les vêtements et le lieu de résidence </w:t>
            </w:r>
            <w:r w:rsidRPr="00330994">
              <w:rPr>
                <w:rFonts w:asciiTheme="majorHAnsi" w:hAnsiTheme="majorHAnsi"/>
              </w:rPr>
              <w:fldChar w:fldCharType="begin"/>
            </w:r>
            <w:r w:rsidRPr="00330994">
              <w:rPr>
                <w:rFonts w:asciiTheme="majorHAnsi" w:hAnsiTheme="majorHAnsi"/>
              </w:rPr>
              <w:instrText xml:space="preserve"> ADDIN EN.CITE &lt;EndNote&gt;&lt;Cite&gt;&lt;Author&gt;DePanfilis&lt;/Author&gt;&lt;Year&gt;2006&lt;/Year&gt;&lt;RecNum&gt;3231&lt;/RecNum&gt;&lt;DisplayText&gt;(DePanfilis, 2006; Hornor, 2014)&lt;/DisplayText&gt;&lt;record&gt;&lt;rec-number&gt;3231&lt;/rec-number&gt;&lt;foreign-keys&gt;&lt;key app="EN" db-id="vaxrzs5ed9dd2oezw5epfvd5x0fdxxzv5ad0"&gt;3231&lt;/key&gt;&lt;/foreign-keys&gt;&lt;ref-type name="Government Document"&gt;46&lt;/ref-type&gt;&lt;contributors&gt;&lt;authors&gt;&lt;author&gt;DePanfilis, D.&lt;/author&gt;&lt;/authors&gt;&lt;/contributors&gt;&lt;titles&gt;&lt;title&gt;Child Neglect: A Guide for Prevention, Assessment, and Intervention&lt;/title&gt;&lt;/titles&gt;&lt;dates&gt;&lt;year&gt;2006&lt;/year&gt;&lt;/dates&gt;&lt;pub-location&gt;Washington, DC&lt;/pub-location&gt;&lt;publisher&gt;U.S. Department of Health and Human Services, Administration for Children and Families&lt;/publisher&gt;&lt;urls&gt;&lt;/urls&gt;&lt;/record&gt;&lt;/Cite&gt;&lt;Cite&gt;&lt;Author&gt;Hornor&lt;/Author&gt;&lt;Year&gt;2014&lt;/Year&gt;&lt;RecNum&gt;3385&lt;/RecNum&gt;&lt;record&gt;&lt;rec-number&gt;3385&lt;/rec-number&gt;&lt;foreign-keys&gt;&lt;key app="EN" db-id="vaxrzs5ed9dd2oezw5epfvd5x0fdxxzv5ad0"&gt;3385&lt;/key&gt;&lt;/foreign-keys&gt;&lt;ref-type name="Journal Article"&gt;17&lt;/ref-type&gt;&lt;contributors&gt;&lt;authors&gt;&lt;author&gt;Hornor, Gail&lt;/author&gt;&lt;/authors&gt;&lt;/contributors&gt;&lt;titles&gt;&lt;title&gt;Child Neglect: Assessment and Intervention&lt;/title&gt;&lt;secondary-title&gt;Journal of Pediatric Health Care&lt;/secondary-title&gt;&lt;/titles&gt;&lt;periodical&gt;&lt;full-title&gt;Journal of Pediatric Health Care&lt;/full-title&gt;&lt;/periodical&gt;&lt;pages&gt;186-192&lt;/pages&gt;&lt;volume&gt;28&lt;/volume&gt;&lt;number&gt;2&lt;/number&gt;&lt;dates&gt;&lt;year&gt;2014&lt;/year&gt;&lt;/dates&gt;&lt;urls&gt;&lt;/urls&gt;&lt;electronic-resource-num&gt;10.1016/j.pedhc.2013.10.002&lt;/electronic-resource-num&gt;&lt;/record&gt;&lt;/Cite&gt;&lt;/EndNote&gt;</w:instrText>
            </w:r>
            <w:r w:rsidRPr="00330994">
              <w:rPr>
                <w:rFonts w:asciiTheme="majorHAnsi" w:hAnsiTheme="majorHAnsi"/>
              </w:rPr>
              <w:fldChar w:fldCharType="separate"/>
            </w:r>
            <w:r w:rsidRPr="00330994">
              <w:rPr>
                <w:rFonts w:asciiTheme="majorHAnsi" w:hAnsiTheme="majorHAnsi"/>
                <w:noProof/>
              </w:rPr>
              <w:t>(</w:t>
            </w:r>
            <w:hyperlink w:anchor="_ENREF_82" w:tooltip="DePanfilis, 2006 #3231" w:history="1">
              <w:r w:rsidRPr="00330994">
                <w:rPr>
                  <w:rFonts w:asciiTheme="majorHAnsi" w:hAnsiTheme="majorHAnsi"/>
                  <w:noProof/>
                </w:rPr>
                <w:t>DePanfilis, 2006</w:t>
              </w:r>
            </w:hyperlink>
            <w:r w:rsidRPr="00330994">
              <w:rPr>
                <w:rFonts w:asciiTheme="majorHAnsi" w:hAnsiTheme="majorHAnsi"/>
                <w:noProof/>
              </w:rPr>
              <w:t xml:space="preserve">; </w:t>
            </w:r>
            <w:hyperlink w:anchor="_ENREF_117" w:tooltip="Hornor, 2014 #3385" w:history="1">
              <w:r w:rsidRPr="00330994">
                <w:rPr>
                  <w:rFonts w:asciiTheme="majorHAnsi" w:hAnsiTheme="majorHAnsi"/>
                  <w:noProof/>
                </w:rPr>
                <w:t>Hornor, 2014</w:t>
              </w:r>
            </w:hyperlink>
            <w:r w:rsidRPr="00330994">
              <w:rPr>
                <w:rFonts w:asciiTheme="majorHAnsi" w:hAnsiTheme="majorHAnsi"/>
                <w:noProof/>
              </w:rPr>
              <w:t>)</w:t>
            </w:r>
            <w:r w:rsidRPr="00330994">
              <w:rPr>
                <w:rFonts w:asciiTheme="majorHAnsi" w:hAnsiTheme="majorHAnsi"/>
              </w:rPr>
              <w:fldChar w:fldCharType="end"/>
            </w:r>
          </w:p>
          <w:p w14:paraId="41E62263" w14:textId="77777777" w:rsidR="00167248" w:rsidRPr="0099213C" w:rsidRDefault="00167248" w:rsidP="00296974">
            <w:pPr>
              <w:pStyle w:val="Sansinterligne"/>
              <w:spacing w:before="40" w:after="40"/>
              <w:outlineLvl w:val="0"/>
              <w:rPr>
                <w:rFonts w:asciiTheme="majorHAnsi" w:hAnsiTheme="majorHAnsi"/>
              </w:rPr>
            </w:pPr>
            <w:r w:rsidRPr="0099213C">
              <w:rPr>
                <w:rFonts w:asciiTheme="majorHAnsi" w:hAnsiTheme="majorHAnsi"/>
              </w:rPr>
              <w:t xml:space="preserve">Les mères négligentes </w:t>
            </w:r>
            <w:r w:rsidRPr="009409CB">
              <w:rPr>
                <w:rFonts w:asciiTheme="majorHAnsi" w:hAnsiTheme="majorHAnsi"/>
                <w:b/>
              </w:rPr>
              <w:t>ont généralement plus d’enfants</w:t>
            </w:r>
            <w:r w:rsidRPr="0099213C">
              <w:rPr>
                <w:rFonts w:asciiTheme="majorHAnsi" w:hAnsiTheme="majorHAnsi"/>
              </w:rPr>
              <w:t>, vivent plus de pauvreté, vivent dans des foyers où le nombre d’individus est plus grand et sont plus souvent monoparentales</w:t>
            </w:r>
            <w:r>
              <w:rPr>
                <w:rFonts w:asciiTheme="majorHAnsi" w:hAnsiTheme="majorHAnsi"/>
              </w:rPr>
              <w:t xml:space="preserve"> (</w:t>
            </w:r>
            <w:proofErr w:type="spellStart"/>
            <w:r w:rsidRPr="0099213C">
              <w:rPr>
                <w:rFonts w:asciiTheme="majorHAnsi" w:hAnsiTheme="majorHAnsi"/>
              </w:rPr>
              <w:t>Connell</w:t>
            </w:r>
            <w:proofErr w:type="spellEnd"/>
            <w:r w:rsidRPr="0099213C">
              <w:rPr>
                <w:rFonts w:asciiTheme="majorHAnsi" w:hAnsiTheme="majorHAnsi"/>
              </w:rPr>
              <w:t>-Carrick, 2003).</w:t>
            </w:r>
          </w:p>
          <w:p w14:paraId="34C2084E" w14:textId="77777777" w:rsidR="00167248" w:rsidRPr="0099213C" w:rsidRDefault="00167248" w:rsidP="00296974">
            <w:pPr>
              <w:pStyle w:val="Sansinterligne"/>
              <w:spacing w:before="40" w:after="40"/>
              <w:outlineLvl w:val="0"/>
              <w:rPr>
                <w:rFonts w:asciiTheme="majorHAnsi" w:hAnsiTheme="majorHAnsi"/>
              </w:rPr>
            </w:pPr>
            <w:r w:rsidRPr="0099213C">
              <w:rPr>
                <w:rFonts w:asciiTheme="majorHAnsi" w:hAnsiTheme="majorHAnsi" w:cs="Times"/>
                <w:lang w:val="fr-FR"/>
              </w:rPr>
              <w:t>Les enfants négligés vivent plus souvent dans des familles monoparentales (</w:t>
            </w:r>
            <w:r w:rsidRPr="0099213C">
              <w:rPr>
                <w:rFonts w:asciiTheme="majorHAnsi" w:hAnsiTheme="majorHAnsi"/>
              </w:rPr>
              <w:t xml:space="preserve">Mayer et </w:t>
            </w:r>
            <w:proofErr w:type="gramStart"/>
            <w:r>
              <w:rPr>
                <w:rFonts w:asciiTheme="majorHAnsi" w:hAnsiTheme="majorHAnsi"/>
              </w:rPr>
              <w:t>al</w:t>
            </w:r>
            <w:r w:rsidRPr="0099213C">
              <w:rPr>
                <w:rFonts w:asciiTheme="majorHAnsi" w:hAnsiTheme="majorHAnsi"/>
              </w:rPr>
              <w:t>.,</w:t>
            </w:r>
            <w:proofErr w:type="gramEnd"/>
            <w:r w:rsidRPr="0099213C">
              <w:rPr>
                <w:rFonts w:asciiTheme="majorHAnsi" w:hAnsiTheme="majorHAnsi"/>
              </w:rPr>
              <w:t xml:space="preserve"> 2007).</w:t>
            </w:r>
          </w:p>
          <w:p w14:paraId="12C57819" w14:textId="77777777" w:rsidR="00167248" w:rsidRPr="0099213C" w:rsidRDefault="00167248" w:rsidP="00296974">
            <w:pPr>
              <w:pStyle w:val="Sansinterligne"/>
              <w:spacing w:before="40" w:after="40"/>
              <w:outlineLvl w:val="0"/>
              <w:rPr>
                <w:rFonts w:asciiTheme="majorHAnsi" w:hAnsiTheme="majorHAnsi"/>
              </w:rPr>
            </w:pPr>
            <w:r w:rsidRPr="0099213C">
              <w:rPr>
                <w:rFonts w:asciiTheme="majorHAnsi" w:hAnsiTheme="majorHAnsi" w:cs="Times"/>
                <w:lang w:val="fr-FR"/>
              </w:rPr>
              <w:t>Les familles négligentes font plus souvent face à la séparation ou au divorce (</w:t>
            </w:r>
            <w:r w:rsidRPr="0099213C">
              <w:rPr>
                <w:rFonts w:asciiTheme="majorHAnsi" w:hAnsiTheme="majorHAnsi"/>
              </w:rPr>
              <w:t xml:space="preserve">Mayer et </w:t>
            </w:r>
            <w:proofErr w:type="gramStart"/>
            <w:r>
              <w:rPr>
                <w:rFonts w:asciiTheme="majorHAnsi" w:hAnsiTheme="majorHAnsi"/>
              </w:rPr>
              <w:t>al</w:t>
            </w:r>
            <w:r w:rsidRPr="0099213C">
              <w:rPr>
                <w:rFonts w:asciiTheme="majorHAnsi" w:hAnsiTheme="majorHAnsi"/>
              </w:rPr>
              <w:t>.,</w:t>
            </w:r>
            <w:proofErr w:type="gramEnd"/>
            <w:r w:rsidRPr="0099213C">
              <w:rPr>
                <w:rFonts w:asciiTheme="majorHAnsi" w:hAnsiTheme="majorHAnsi"/>
              </w:rPr>
              <w:t xml:space="preserve"> 2007).</w:t>
            </w:r>
          </w:p>
          <w:p w14:paraId="3C9D0FCE" w14:textId="77777777" w:rsidR="00167248" w:rsidRPr="0099213C" w:rsidRDefault="00167248" w:rsidP="00296974">
            <w:pPr>
              <w:pStyle w:val="Sansinterligne"/>
              <w:spacing w:before="40" w:after="40"/>
              <w:outlineLvl w:val="0"/>
              <w:rPr>
                <w:rFonts w:asciiTheme="majorHAnsi" w:hAnsiTheme="majorHAnsi" w:cs="Times"/>
                <w:lang w:val="fr-FR"/>
              </w:rPr>
            </w:pPr>
            <w:r w:rsidRPr="0099213C">
              <w:rPr>
                <w:rFonts w:asciiTheme="majorHAnsi" w:hAnsiTheme="majorHAnsi" w:cs="Times"/>
                <w:lang w:val="fr-FR"/>
              </w:rPr>
              <w:t xml:space="preserve">Selon </w:t>
            </w:r>
            <w:proofErr w:type="spellStart"/>
            <w:r w:rsidRPr="0099213C">
              <w:rPr>
                <w:rFonts w:asciiTheme="majorHAnsi" w:hAnsiTheme="majorHAnsi" w:cs="Garamond-Normal"/>
              </w:rPr>
              <w:t>DePanfilis</w:t>
            </w:r>
            <w:proofErr w:type="spellEnd"/>
            <w:r w:rsidRPr="0099213C">
              <w:rPr>
                <w:rFonts w:asciiTheme="majorHAnsi" w:hAnsiTheme="majorHAnsi" w:cs="Garamond-Normal"/>
              </w:rPr>
              <w:t xml:space="preserve"> (2006)</w:t>
            </w:r>
            <w:r w:rsidRPr="0099213C">
              <w:rPr>
                <w:rFonts w:asciiTheme="majorHAnsi" w:hAnsiTheme="majorHAnsi" w:cs="Times"/>
                <w:lang w:val="fr-FR"/>
              </w:rPr>
              <w:t>, l</w:t>
            </w:r>
            <w:r w:rsidRPr="009409CB">
              <w:rPr>
                <w:rFonts w:asciiTheme="majorHAnsi" w:hAnsiTheme="majorHAnsi" w:cs="Times"/>
                <w:b/>
                <w:lang w:val="fr-FR"/>
              </w:rPr>
              <w:t>a monoparentalité augmente les risques de négligence</w:t>
            </w:r>
            <w:r>
              <w:rPr>
                <w:rFonts w:asciiTheme="majorHAnsi" w:hAnsiTheme="majorHAnsi" w:cs="Times"/>
                <w:lang w:val="fr-FR"/>
              </w:rPr>
              <w:t xml:space="preserve"> parce que le parent</w:t>
            </w:r>
            <w:r w:rsidRPr="0099213C">
              <w:rPr>
                <w:rFonts w:asciiTheme="majorHAnsi" w:hAnsiTheme="majorHAnsi" w:cs="Times"/>
                <w:lang w:val="fr-FR"/>
              </w:rPr>
              <w:t> :</w:t>
            </w:r>
          </w:p>
          <w:p w14:paraId="70741891" w14:textId="77777777" w:rsidR="00167248" w:rsidRPr="0099213C" w:rsidRDefault="00167248" w:rsidP="00AC51F8">
            <w:pPr>
              <w:pStyle w:val="Sansinterligne"/>
              <w:numPr>
                <w:ilvl w:val="0"/>
                <w:numId w:val="12"/>
              </w:numPr>
              <w:spacing w:before="40" w:after="20"/>
              <w:ind w:left="460" w:hanging="284"/>
              <w:outlineLvl w:val="0"/>
              <w:rPr>
                <w:rFonts w:asciiTheme="majorHAnsi" w:hAnsiTheme="majorHAnsi" w:cs="Times"/>
                <w:lang w:val="fr-FR"/>
              </w:rPr>
            </w:pPr>
            <w:r w:rsidRPr="0099213C">
              <w:rPr>
                <w:rFonts w:asciiTheme="majorHAnsi" w:hAnsiTheme="majorHAnsi" w:cs="Times"/>
                <w:lang w:val="fr-FR"/>
              </w:rPr>
              <w:t>a moins de temps pour les effectuer les tâches, incluant passer du temps avec les enfants et gagner l’argent de la famille ;</w:t>
            </w:r>
          </w:p>
          <w:p w14:paraId="30DF5E80" w14:textId="77777777" w:rsidR="00167248" w:rsidRPr="0099213C" w:rsidRDefault="00167248" w:rsidP="00AC51F8">
            <w:pPr>
              <w:pStyle w:val="Sansinterligne"/>
              <w:numPr>
                <w:ilvl w:val="0"/>
                <w:numId w:val="12"/>
              </w:numPr>
              <w:spacing w:before="40" w:after="20"/>
              <w:ind w:left="460" w:hanging="284"/>
              <w:outlineLvl w:val="0"/>
              <w:rPr>
                <w:rFonts w:asciiTheme="majorHAnsi" w:hAnsiTheme="majorHAnsi" w:cs="Times"/>
                <w:lang w:val="fr-FR"/>
              </w:rPr>
            </w:pPr>
            <w:r>
              <w:rPr>
                <w:rFonts w:asciiTheme="majorHAnsi" w:hAnsiTheme="majorHAnsi" w:cs="Times"/>
                <w:lang w:val="fr-FR"/>
              </w:rPr>
              <w:t>doi</w:t>
            </w:r>
            <w:r w:rsidRPr="0099213C">
              <w:rPr>
                <w:rFonts w:asciiTheme="majorHAnsi" w:hAnsiTheme="majorHAnsi" w:cs="Times"/>
                <w:lang w:val="fr-FR"/>
              </w:rPr>
              <w:t xml:space="preserve">t souvent </w:t>
            </w:r>
            <w:r w:rsidR="00611C8F">
              <w:rPr>
                <w:rFonts w:asciiTheme="majorHAnsi" w:hAnsiTheme="majorHAnsi" w:cs="Times"/>
                <w:lang w:val="fr-FR"/>
              </w:rPr>
              <w:t>travailler</w:t>
            </w:r>
            <w:r w:rsidR="00611C8F" w:rsidRPr="0099213C">
              <w:rPr>
                <w:rFonts w:asciiTheme="majorHAnsi" w:hAnsiTheme="majorHAnsi" w:cs="Times"/>
                <w:lang w:val="fr-FR"/>
              </w:rPr>
              <w:t xml:space="preserve"> </w:t>
            </w:r>
            <w:r w:rsidRPr="0099213C">
              <w:rPr>
                <w:rFonts w:asciiTheme="majorHAnsi" w:hAnsiTheme="majorHAnsi" w:cs="Times"/>
                <w:lang w:val="fr-FR"/>
              </w:rPr>
              <w:t>à l’extérieur du domicile ;</w:t>
            </w:r>
          </w:p>
          <w:p w14:paraId="043916AA" w14:textId="77777777" w:rsidR="00167248" w:rsidRPr="00005F82" w:rsidRDefault="00167248" w:rsidP="00296974">
            <w:pPr>
              <w:pStyle w:val="Sansinterligne"/>
              <w:numPr>
                <w:ilvl w:val="0"/>
                <w:numId w:val="12"/>
              </w:numPr>
              <w:spacing w:before="40" w:after="40"/>
              <w:ind w:left="459" w:hanging="283"/>
              <w:outlineLvl w:val="0"/>
              <w:rPr>
                <w:rStyle w:val="Accentuationdiscrte"/>
                <w:rFonts w:asciiTheme="majorHAnsi" w:hAnsiTheme="majorHAnsi" w:cs="Times"/>
                <w:i w:val="0"/>
                <w:iCs w:val="0"/>
                <w:color w:val="auto"/>
                <w:lang w:val="fr-FR"/>
              </w:rPr>
            </w:pPr>
            <w:r w:rsidRPr="0099213C">
              <w:rPr>
                <w:rFonts w:asciiTheme="majorHAnsi" w:hAnsiTheme="majorHAnsi" w:cs="Times"/>
                <w:lang w:val="fr-FR"/>
              </w:rPr>
              <w:t>est plus susceptible de vivre dans la pauvreté.</w:t>
            </w:r>
          </w:p>
        </w:tc>
      </w:tr>
      <w:tr w:rsidR="00167248" w14:paraId="67B088E5" w14:textId="77777777" w:rsidTr="006D7FC0">
        <w:tc>
          <w:tcPr>
            <w:tcW w:w="2235" w:type="dxa"/>
          </w:tcPr>
          <w:p w14:paraId="04EE74BD" w14:textId="77777777" w:rsidR="00167248" w:rsidRPr="00CB708C" w:rsidRDefault="00167248" w:rsidP="00CB7EE8">
            <w:pPr>
              <w:pStyle w:val="Titre1"/>
              <w:keepNext w:val="0"/>
              <w:keepLines w:val="0"/>
              <w:spacing w:before="40" w:after="80"/>
              <w:outlineLvl w:val="0"/>
              <w:rPr>
                <w:rStyle w:val="Accentuationdiscrte"/>
                <w:b w:val="0"/>
                <w:i w:val="0"/>
                <w:color w:val="auto"/>
                <w:sz w:val="22"/>
                <w:szCs w:val="22"/>
              </w:rPr>
            </w:pPr>
            <w:r>
              <w:rPr>
                <w:rStyle w:val="Accentuationdiscrte"/>
                <w:b w:val="0"/>
                <w:i w:val="0"/>
                <w:color w:val="auto"/>
                <w:sz w:val="22"/>
                <w:szCs w:val="22"/>
              </w:rPr>
              <w:t>Nombreux enfants.</w:t>
            </w:r>
          </w:p>
        </w:tc>
        <w:tc>
          <w:tcPr>
            <w:tcW w:w="7341" w:type="dxa"/>
          </w:tcPr>
          <w:p w14:paraId="4B011B3A" w14:textId="77777777" w:rsidR="00167248" w:rsidRPr="00005F82" w:rsidRDefault="00167248" w:rsidP="00CB7EE8">
            <w:pPr>
              <w:pStyle w:val="Sansinterligne"/>
              <w:spacing w:before="40" w:after="60"/>
              <w:outlineLvl w:val="0"/>
              <w:rPr>
                <w:rFonts w:asciiTheme="majorHAnsi" w:hAnsiTheme="majorHAnsi"/>
                <w:b/>
              </w:rPr>
            </w:pPr>
            <w:r w:rsidRPr="00005F82">
              <w:rPr>
                <w:rFonts w:asciiTheme="majorHAnsi" w:hAnsiTheme="majorHAnsi"/>
                <w:b/>
              </w:rPr>
              <w:t>La famille négligente comporte souvent plusieurs enfants</w:t>
            </w:r>
            <w:r>
              <w:rPr>
                <w:rFonts w:asciiTheme="majorHAnsi" w:hAnsiTheme="majorHAnsi"/>
                <w:b/>
              </w:rPr>
              <w:t>.</w:t>
            </w:r>
          </w:p>
          <w:p w14:paraId="047E4C20" w14:textId="77777777" w:rsidR="00167248" w:rsidRPr="0099213C" w:rsidRDefault="00167248" w:rsidP="00CB7EE8">
            <w:pPr>
              <w:pStyle w:val="Sansinterligne"/>
              <w:spacing w:before="40" w:after="60"/>
              <w:outlineLvl w:val="0"/>
              <w:rPr>
                <w:rFonts w:asciiTheme="majorHAnsi" w:hAnsiTheme="majorHAnsi" w:cs="Times"/>
                <w:lang w:val="fr-FR"/>
              </w:rPr>
            </w:pPr>
            <w:r w:rsidRPr="009409CB">
              <w:rPr>
                <w:rFonts w:asciiTheme="majorHAnsi" w:hAnsiTheme="majorHAnsi" w:cs="TradeGothic"/>
                <w:b/>
              </w:rPr>
              <w:t xml:space="preserve">Les </w:t>
            </w:r>
            <w:r w:rsidRPr="009409CB">
              <w:rPr>
                <w:rFonts w:asciiTheme="majorHAnsi" w:hAnsiTheme="majorHAnsi" w:cs="Times"/>
                <w:b/>
                <w:lang w:val="fr-FR"/>
              </w:rPr>
              <w:t>parents négligents tendent à avoir plus d’enfants vivants</w:t>
            </w:r>
            <w:r w:rsidRPr="0099213C">
              <w:rPr>
                <w:rFonts w:asciiTheme="majorHAnsi" w:hAnsiTheme="majorHAnsi" w:cs="Times"/>
                <w:lang w:val="fr-FR"/>
              </w:rPr>
              <w:t xml:space="preserve">, plus de grossesses et plus de grossesses non planifiées </w:t>
            </w:r>
            <w:r w:rsidR="00DF1804">
              <w:rPr>
                <w:rFonts w:asciiTheme="majorHAnsi" w:hAnsiTheme="majorHAnsi" w:cs="Times"/>
                <w:lang w:val="fr-FR"/>
              </w:rPr>
              <w:t xml:space="preserve">que les familles non négligentes </w:t>
            </w:r>
            <w:r w:rsidRPr="0099213C">
              <w:rPr>
                <w:rFonts w:asciiTheme="majorHAnsi" w:hAnsiTheme="majorHAnsi" w:cs="Times"/>
                <w:lang w:val="fr-FR"/>
              </w:rPr>
              <w:t>(</w:t>
            </w:r>
            <w:r w:rsidRPr="0099213C">
              <w:rPr>
                <w:rFonts w:asciiTheme="majorHAnsi" w:hAnsiTheme="majorHAnsi" w:cs="TradeGothic"/>
              </w:rPr>
              <w:t>Schumacher</w:t>
            </w:r>
            <w:r>
              <w:rPr>
                <w:rFonts w:asciiTheme="majorHAnsi" w:hAnsiTheme="majorHAnsi" w:cs="TradeGothic"/>
              </w:rPr>
              <w:t xml:space="preserve"> et </w:t>
            </w:r>
            <w:proofErr w:type="gramStart"/>
            <w:r>
              <w:rPr>
                <w:rFonts w:asciiTheme="majorHAnsi" w:hAnsiTheme="majorHAnsi" w:cs="TradeGothic"/>
              </w:rPr>
              <w:t>al.,</w:t>
            </w:r>
            <w:proofErr w:type="gramEnd"/>
            <w:r>
              <w:rPr>
                <w:rFonts w:asciiTheme="majorHAnsi" w:hAnsiTheme="majorHAnsi" w:cs="TradeGothic"/>
              </w:rPr>
              <w:t xml:space="preserve"> </w:t>
            </w:r>
            <w:r w:rsidRPr="0099213C">
              <w:rPr>
                <w:rFonts w:asciiTheme="majorHAnsi" w:hAnsiTheme="majorHAnsi" w:cs="TradeGothic"/>
              </w:rPr>
              <w:t>2001)</w:t>
            </w:r>
            <w:r w:rsidRPr="0099213C">
              <w:rPr>
                <w:rFonts w:asciiTheme="majorHAnsi" w:hAnsiTheme="majorHAnsi" w:cs="Times"/>
                <w:lang w:val="fr-FR"/>
              </w:rPr>
              <w:t>.</w:t>
            </w:r>
          </w:p>
          <w:p w14:paraId="7C3B291C" w14:textId="77777777" w:rsidR="00167248" w:rsidRPr="0099213C" w:rsidRDefault="00167248" w:rsidP="00CB7EE8">
            <w:pPr>
              <w:pStyle w:val="Sansinterligne"/>
              <w:spacing w:before="40" w:after="60"/>
              <w:outlineLvl w:val="0"/>
              <w:rPr>
                <w:rFonts w:asciiTheme="majorHAnsi" w:hAnsiTheme="majorHAnsi"/>
              </w:rPr>
            </w:pPr>
            <w:r w:rsidRPr="0099213C">
              <w:rPr>
                <w:rFonts w:asciiTheme="majorHAnsi" w:hAnsiTheme="majorHAnsi" w:cs="Times"/>
                <w:lang w:val="fr-FR"/>
              </w:rPr>
              <w:t xml:space="preserve">Les familles négligentes </w:t>
            </w:r>
            <w:r w:rsidRPr="009409CB">
              <w:rPr>
                <w:rFonts w:asciiTheme="majorHAnsi" w:hAnsiTheme="majorHAnsi" w:cs="Times"/>
                <w:b/>
                <w:lang w:val="fr-FR"/>
              </w:rPr>
              <w:t>comportent souvent plusieurs enfants </w:t>
            </w:r>
            <w:r>
              <w:rPr>
                <w:rFonts w:asciiTheme="majorHAnsi" w:hAnsiTheme="majorHAnsi" w:cs="Times"/>
                <w:lang w:val="fr-FR"/>
              </w:rPr>
              <w:t>;</w:t>
            </w:r>
            <w:r w:rsidRPr="0099213C">
              <w:rPr>
                <w:rFonts w:asciiTheme="majorHAnsi" w:hAnsiTheme="majorHAnsi" w:cs="Times"/>
                <w:lang w:val="fr-FR"/>
              </w:rPr>
              <w:t xml:space="preserve"> plus le nombre d’enfants est élevé, plus le risque de négligence est élevé (comparativement à d’autres types de maltraitance) (</w:t>
            </w:r>
            <w:r w:rsidRPr="0099213C">
              <w:rPr>
                <w:rFonts w:asciiTheme="majorHAnsi" w:hAnsiTheme="majorHAnsi"/>
              </w:rPr>
              <w:t xml:space="preserve">Mayer et </w:t>
            </w:r>
            <w:proofErr w:type="gramStart"/>
            <w:r>
              <w:rPr>
                <w:rFonts w:asciiTheme="majorHAnsi" w:hAnsiTheme="majorHAnsi"/>
              </w:rPr>
              <w:t>al</w:t>
            </w:r>
            <w:r w:rsidRPr="0099213C">
              <w:rPr>
                <w:rFonts w:asciiTheme="majorHAnsi" w:hAnsiTheme="majorHAnsi"/>
              </w:rPr>
              <w:t>.,</w:t>
            </w:r>
            <w:proofErr w:type="gramEnd"/>
            <w:r w:rsidRPr="0099213C">
              <w:rPr>
                <w:rFonts w:asciiTheme="majorHAnsi" w:hAnsiTheme="majorHAnsi"/>
              </w:rPr>
              <w:t xml:space="preserve"> 2007).</w:t>
            </w:r>
          </w:p>
          <w:p w14:paraId="04A50DF0" w14:textId="77777777" w:rsidR="00167248" w:rsidRDefault="00167248" w:rsidP="00CB7EE8">
            <w:pPr>
              <w:pStyle w:val="Sansinterligne"/>
              <w:spacing w:before="40" w:after="60"/>
              <w:outlineLvl w:val="0"/>
              <w:rPr>
                <w:rFonts w:asciiTheme="majorHAnsi" w:hAnsiTheme="majorHAnsi"/>
                <w:lang w:val="fr-FR"/>
              </w:rPr>
            </w:pPr>
            <w:r w:rsidRPr="0099213C">
              <w:rPr>
                <w:rFonts w:asciiTheme="majorHAnsi" w:hAnsiTheme="majorHAnsi"/>
                <w:lang w:val="fr-FR"/>
              </w:rPr>
              <w:t xml:space="preserve">Historiquement, une des premières caractéristiques repérées par les chercheurs chez les familles qualifiées de négligentes a été </w:t>
            </w:r>
            <w:r w:rsidRPr="009409CB">
              <w:rPr>
                <w:rFonts w:asciiTheme="majorHAnsi" w:hAnsiTheme="majorHAnsi"/>
                <w:b/>
                <w:lang w:val="fr-FR"/>
              </w:rPr>
              <w:t>le grand nombre d’enfants</w:t>
            </w:r>
            <w:r w:rsidRPr="0099213C">
              <w:rPr>
                <w:rFonts w:asciiTheme="majorHAnsi" w:hAnsiTheme="majorHAnsi"/>
                <w:lang w:val="fr-FR"/>
              </w:rPr>
              <w:t xml:space="preserve"> (</w:t>
            </w:r>
            <w:proofErr w:type="spellStart"/>
            <w:r w:rsidRPr="0099213C">
              <w:rPr>
                <w:rFonts w:asciiTheme="majorHAnsi" w:hAnsiTheme="majorHAnsi" w:cs="TradeGothic"/>
              </w:rPr>
              <w:t>Lacharité</w:t>
            </w:r>
            <w:proofErr w:type="spellEnd"/>
            <w:r>
              <w:rPr>
                <w:rFonts w:asciiTheme="majorHAnsi" w:hAnsiTheme="majorHAnsi" w:cs="TradeGothic"/>
              </w:rPr>
              <w:t xml:space="preserve"> et </w:t>
            </w:r>
            <w:proofErr w:type="gramStart"/>
            <w:r>
              <w:rPr>
                <w:rFonts w:asciiTheme="majorHAnsi" w:hAnsiTheme="majorHAnsi" w:cs="TradeGothic"/>
              </w:rPr>
              <w:t>al.,</w:t>
            </w:r>
            <w:proofErr w:type="gramEnd"/>
            <w:r>
              <w:rPr>
                <w:rFonts w:asciiTheme="majorHAnsi" w:hAnsiTheme="majorHAnsi" w:cs="TradeGothic"/>
              </w:rPr>
              <w:t xml:space="preserve"> </w:t>
            </w:r>
            <w:r w:rsidRPr="0099213C">
              <w:rPr>
                <w:rFonts w:asciiTheme="majorHAnsi" w:hAnsiTheme="majorHAnsi" w:cs="TradeGothic"/>
              </w:rPr>
              <w:t>200</w:t>
            </w:r>
            <w:r>
              <w:rPr>
                <w:rFonts w:asciiTheme="majorHAnsi" w:hAnsiTheme="majorHAnsi" w:cs="TradeGothic"/>
              </w:rPr>
              <w:t>6</w:t>
            </w:r>
            <w:r w:rsidRPr="0099213C">
              <w:rPr>
                <w:rFonts w:asciiTheme="majorHAnsi" w:hAnsiTheme="majorHAnsi" w:cs="TradeGothic"/>
              </w:rPr>
              <w:t>)</w:t>
            </w:r>
            <w:r w:rsidRPr="0099213C">
              <w:rPr>
                <w:rFonts w:asciiTheme="majorHAnsi" w:hAnsiTheme="majorHAnsi"/>
                <w:lang w:val="fr-FR"/>
              </w:rPr>
              <w:t>.</w:t>
            </w:r>
          </w:p>
          <w:p w14:paraId="4B145FEB" w14:textId="77777777" w:rsidR="00167248" w:rsidRPr="00CB708C" w:rsidRDefault="00167248" w:rsidP="00DF1804">
            <w:pPr>
              <w:pStyle w:val="Sansinterligne"/>
              <w:spacing w:before="40" w:after="60"/>
              <w:outlineLvl w:val="0"/>
              <w:rPr>
                <w:rStyle w:val="Accentuationdiscrte"/>
                <w:rFonts w:asciiTheme="majorHAnsi" w:hAnsiTheme="majorHAnsi"/>
                <w:i w:val="0"/>
                <w:iCs w:val="0"/>
                <w:color w:val="auto"/>
              </w:rPr>
            </w:pPr>
            <w:r w:rsidRPr="0099213C">
              <w:rPr>
                <w:rFonts w:asciiTheme="majorHAnsi" w:hAnsiTheme="majorHAnsi"/>
                <w:lang w:val="fr-FR"/>
              </w:rPr>
              <w:t>Sur le plan des caractéristiques des figures parentales, la méta-analyse de Schuma</w:t>
            </w:r>
            <w:r>
              <w:rPr>
                <w:rFonts w:asciiTheme="majorHAnsi" w:hAnsiTheme="majorHAnsi"/>
                <w:lang w:val="fr-FR"/>
              </w:rPr>
              <w:t>ch</w:t>
            </w:r>
            <w:r w:rsidRPr="0099213C">
              <w:rPr>
                <w:rFonts w:asciiTheme="majorHAnsi" w:hAnsiTheme="majorHAnsi"/>
                <w:lang w:val="fr-FR"/>
              </w:rPr>
              <w:t xml:space="preserve">er et </w:t>
            </w:r>
            <w:r>
              <w:rPr>
                <w:rFonts w:asciiTheme="majorHAnsi" w:hAnsiTheme="majorHAnsi"/>
                <w:lang w:val="fr-FR"/>
              </w:rPr>
              <w:t>al</w:t>
            </w:r>
            <w:r w:rsidRPr="0099213C">
              <w:rPr>
                <w:rFonts w:asciiTheme="majorHAnsi" w:hAnsiTheme="majorHAnsi"/>
                <w:lang w:val="fr-FR"/>
              </w:rPr>
              <w:t>. (2001) révèle que les situations de fertilité exacerbée ou excessive et les problèmes de santé mentale</w:t>
            </w:r>
            <w:r w:rsidR="00DF1804">
              <w:rPr>
                <w:rFonts w:asciiTheme="majorHAnsi" w:hAnsiTheme="majorHAnsi"/>
                <w:lang w:val="fr-FR"/>
              </w:rPr>
              <w:t xml:space="preserve"> sont </w:t>
            </w:r>
            <w:r w:rsidR="00DF1804" w:rsidRPr="0099213C">
              <w:rPr>
                <w:rFonts w:asciiTheme="majorHAnsi" w:hAnsiTheme="majorHAnsi"/>
                <w:lang w:val="fr-FR"/>
              </w:rPr>
              <w:t>les deux principales c</w:t>
            </w:r>
            <w:r w:rsidR="00DF1804">
              <w:rPr>
                <w:rFonts w:asciiTheme="majorHAnsi" w:hAnsiTheme="majorHAnsi"/>
                <w:lang w:val="fr-FR"/>
              </w:rPr>
              <w:t>onditions de risque</w:t>
            </w:r>
            <w:r w:rsidRPr="0099213C">
              <w:rPr>
                <w:rFonts w:asciiTheme="majorHAnsi" w:hAnsiTheme="majorHAnsi"/>
                <w:lang w:val="fr-FR"/>
              </w:rPr>
              <w:t xml:space="preserve">. Le nombre de grossesses et de naissances, notamment lorsqu’elles sont non planifiées, constitue </w:t>
            </w:r>
            <w:r w:rsidR="00DF1804">
              <w:rPr>
                <w:rFonts w:asciiTheme="majorHAnsi" w:hAnsiTheme="majorHAnsi"/>
                <w:lang w:val="fr-FR"/>
              </w:rPr>
              <w:t xml:space="preserve">aussi </w:t>
            </w:r>
            <w:r w:rsidRPr="0099213C">
              <w:rPr>
                <w:rFonts w:asciiTheme="majorHAnsi" w:hAnsiTheme="majorHAnsi"/>
                <w:lang w:val="fr-FR"/>
              </w:rPr>
              <w:t xml:space="preserve">un important facteur de risque de négligence. </w:t>
            </w:r>
          </w:p>
        </w:tc>
      </w:tr>
      <w:tr w:rsidR="00167248" w14:paraId="17CFBB74" w14:textId="77777777" w:rsidTr="006D7FC0">
        <w:tc>
          <w:tcPr>
            <w:tcW w:w="2235" w:type="dxa"/>
          </w:tcPr>
          <w:p w14:paraId="7A80A0D0" w14:textId="77777777" w:rsidR="00167248" w:rsidRDefault="00167248" w:rsidP="00CB7EE8">
            <w:pPr>
              <w:pStyle w:val="Titre1"/>
              <w:keepNext w:val="0"/>
              <w:keepLines w:val="0"/>
              <w:spacing w:before="40" w:after="80"/>
              <w:outlineLvl w:val="0"/>
              <w:rPr>
                <w:rStyle w:val="Accentuationdiscrte"/>
                <w:b w:val="0"/>
                <w:i w:val="0"/>
                <w:color w:val="auto"/>
                <w:sz w:val="22"/>
                <w:szCs w:val="22"/>
              </w:rPr>
            </w:pPr>
            <w:r>
              <w:rPr>
                <w:rStyle w:val="Accentuationdiscrte"/>
                <w:b w:val="0"/>
                <w:i w:val="0"/>
                <w:color w:val="auto"/>
                <w:sz w:val="22"/>
                <w:szCs w:val="22"/>
              </w:rPr>
              <w:t>Fonctionnement chaotique / </w:t>
            </w:r>
          </w:p>
          <w:p w14:paraId="33A653C9" w14:textId="77777777" w:rsidR="00167248" w:rsidRDefault="00167248" w:rsidP="00CB7EE8">
            <w:pPr>
              <w:pStyle w:val="Titre1"/>
              <w:keepNext w:val="0"/>
              <w:keepLines w:val="0"/>
              <w:spacing w:before="40" w:after="80"/>
              <w:outlineLvl w:val="0"/>
              <w:rPr>
                <w:rStyle w:val="Accentuationdiscrte"/>
                <w:b w:val="0"/>
                <w:i w:val="0"/>
                <w:color w:val="auto"/>
                <w:sz w:val="22"/>
                <w:szCs w:val="22"/>
              </w:rPr>
            </w:pPr>
            <w:r>
              <w:rPr>
                <w:rStyle w:val="Accentuationdiscrte"/>
                <w:b w:val="0"/>
                <w:i w:val="0"/>
                <w:color w:val="auto"/>
                <w:sz w:val="22"/>
                <w:szCs w:val="22"/>
              </w:rPr>
              <w:t>Faible cohésion /</w:t>
            </w:r>
          </w:p>
          <w:p w14:paraId="1C05BFCF" w14:textId="41F8E0D8" w:rsidR="006C6E3B" w:rsidRPr="00C15AE4" w:rsidRDefault="00167248" w:rsidP="00C15AE4">
            <w:pPr>
              <w:pStyle w:val="Titre1"/>
              <w:keepNext w:val="0"/>
              <w:keepLines w:val="0"/>
              <w:spacing w:before="40" w:after="80"/>
              <w:outlineLvl w:val="0"/>
              <w:rPr>
                <w:b w:val="0"/>
                <w:iCs/>
                <w:color w:val="auto"/>
                <w:sz w:val="22"/>
                <w:szCs w:val="22"/>
              </w:rPr>
            </w:pPr>
            <w:r w:rsidRPr="008332E7">
              <w:rPr>
                <w:rStyle w:val="Accentuationdiscrte"/>
                <w:b w:val="0"/>
                <w:i w:val="0"/>
                <w:color w:val="auto"/>
                <w:sz w:val="22"/>
                <w:szCs w:val="22"/>
              </w:rPr>
              <w:t>Faible expression des affects positifs</w:t>
            </w:r>
            <w:r w:rsidR="00C15AE4">
              <w:rPr>
                <w:rStyle w:val="Accentuationdiscrte"/>
                <w:b w:val="0"/>
                <w:i w:val="0"/>
                <w:color w:val="auto"/>
                <w:sz w:val="22"/>
                <w:szCs w:val="22"/>
              </w:rPr>
              <w:t xml:space="preserve"> /</w:t>
            </w:r>
          </w:p>
          <w:p w14:paraId="239C2FE8" w14:textId="03D6A7BF" w:rsidR="006C6E3B" w:rsidRPr="00330994" w:rsidRDefault="006C6E3B" w:rsidP="00330994">
            <w:pPr>
              <w:rPr>
                <w:rFonts w:asciiTheme="majorHAnsi" w:hAnsiTheme="majorHAnsi"/>
              </w:rPr>
            </w:pPr>
            <w:r w:rsidRPr="00330994">
              <w:rPr>
                <w:rFonts w:asciiTheme="majorHAnsi" w:hAnsiTheme="majorHAnsi"/>
              </w:rPr>
              <w:t>Faible empathie</w:t>
            </w:r>
            <w:r w:rsidR="00C15AE4">
              <w:rPr>
                <w:rFonts w:asciiTheme="majorHAnsi" w:hAnsiTheme="majorHAnsi"/>
              </w:rPr>
              <w:t>.</w:t>
            </w:r>
          </w:p>
          <w:p w14:paraId="39E6AA9A" w14:textId="77777777" w:rsidR="00167248" w:rsidRPr="00556809" w:rsidRDefault="00167248" w:rsidP="00CB7EE8"/>
        </w:tc>
        <w:tc>
          <w:tcPr>
            <w:tcW w:w="7341" w:type="dxa"/>
          </w:tcPr>
          <w:p w14:paraId="612BAF2F" w14:textId="77777777" w:rsidR="00167248" w:rsidRPr="008802E6" w:rsidRDefault="00167248" w:rsidP="00CB7EE8">
            <w:pPr>
              <w:pStyle w:val="Sansinterligne"/>
              <w:spacing w:before="40" w:after="60"/>
              <w:outlineLvl w:val="0"/>
              <w:rPr>
                <w:rFonts w:asciiTheme="majorHAnsi" w:hAnsiTheme="majorHAnsi"/>
                <w:b/>
                <w:spacing w:val="-4"/>
              </w:rPr>
            </w:pPr>
            <w:r w:rsidRPr="008802E6">
              <w:rPr>
                <w:rFonts w:asciiTheme="majorHAnsi" w:hAnsiTheme="majorHAnsi"/>
                <w:b/>
                <w:spacing w:val="-4"/>
              </w:rPr>
              <w:t>Les familles négligentes sont souvent plus chaotiques et moins cohésives.</w:t>
            </w:r>
          </w:p>
          <w:p w14:paraId="63EC84B9" w14:textId="77777777" w:rsidR="00167248" w:rsidRPr="0099213C" w:rsidRDefault="00167248" w:rsidP="00CB7EE8">
            <w:pPr>
              <w:spacing w:before="40" w:after="80"/>
              <w:outlineLvl w:val="0"/>
              <w:rPr>
                <w:rFonts w:asciiTheme="majorHAnsi" w:hAnsiTheme="majorHAnsi" w:cs="NewCenturySchlbk-Roman"/>
              </w:rPr>
            </w:pPr>
            <w:r w:rsidRPr="0099213C">
              <w:rPr>
                <w:rFonts w:asciiTheme="majorHAnsi" w:hAnsiTheme="majorHAnsi"/>
              </w:rPr>
              <w:t xml:space="preserve">Les familles négligentes semblent plus chaotiques, moins bien organisées et </w:t>
            </w:r>
            <w:r w:rsidRPr="00D342A6">
              <w:rPr>
                <w:rFonts w:asciiTheme="majorHAnsi" w:hAnsiTheme="majorHAnsi"/>
                <w:b/>
              </w:rPr>
              <w:t>expriment moins d’affects positifs</w:t>
            </w:r>
            <w:r w:rsidRPr="0099213C">
              <w:rPr>
                <w:rFonts w:asciiTheme="majorHAnsi" w:hAnsiTheme="majorHAnsi"/>
              </w:rPr>
              <w:t xml:space="preserve"> que les familles non négligentes (</w:t>
            </w:r>
            <w:proofErr w:type="spellStart"/>
            <w:r w:rsidRPr="0099213C">
              <w:rPr>
                <w:rFonts w:asciiTheme="majorHAnsi" w:hAnsiTheme="majorHAnsi"/>
              </w:rPr>
              <w:t>Connell</w:t>
            </w:r>
            <w:proofErr w:type="spellEnd"/>
            <w:r w:rsidRPr="0099213C">
              <w:rPr>
                <w:rFonts w:asciiTheme="majorHAnsi" w:hAnsiTheme="majorHAnsi"/>
              </w:rPr>
              <w:t>-Carrick, 2003</w:t>
            </w:r>
            <w:r w:rsidRPr="0099213C">
              <w:rPr>
                <w:rFonts w:asciiTheme="majorHAnsi" w:hAnsiTheme="majorHAnsi" w:cs="NewCenturySchlbk-Roman"/>
              </w:rPr>
              <w:t>).</w:t>
            </w:r>
          </w:p>
          <w:p w14:paraId="03ACA792" w14:textId="77777777" w:rsidR="00167248" w:rsidRPr="0099213C" w:rsidRDefault="00167248" w:rsidP="00CB7EE8">
            <w:pPr>
              <w:pStyle w:val="Sansinterligne"/>
              <w:spacing w:before="40" w:after="40"/>
              <w:outlineLvl w:val="0"/>
              <w:rPr>
                <w:rFonts w:asciiTheme="majorHAnsi" w:hAnsiTheme="majorHAnsi" w:cs="Times"/>
                <w:lang w:val="fr-FR"/>
              </w:rPr>
            </w:pPr>
            <w:r w:rsidRPr="0099213C">
              <w:rPr>
                <w:rFonts w:asciiTheme="majorHAnsi" w:hAnsiTheme="majorHAnsi" w:cs="TradeGothic"/>
              </w:rPr>
              <w:t>Selon Schumacher</w:t>
            </w:r>
            <w:r>
              <w:rPr>
                <w:rFonts w:asciiTheme="majorHAnsi" w:hAnsiTheme="majorHAnsi" w:cs="TradeGothic"/>
              </w:rPr>
              <w:t xml:space="preserve"> et al.</w:t>
            </w:r>
            <w:r w:rsidRPr="0099213C">
              <w:rPr>
                <w:rFonts w:asciiTheme="majorHAnsi" w:hAnsiTheme="majorHAnsi" w:cs="TradeGothic"/>
              </w:rPr>
              <w:t xml:space="preserve"> (2001)</w:t>
            </w:r>
            <w:r w:rsidR="00DF1804">
              <w:rPr>
                <w:rFonts w:asciiTheme="majorHAnsi" w:hAnsiTheme="majorHAnsi" w:cs="TradeGothic"/>
              </w:rPr>
              <w:t>,</w:t>
            </w:r>
            <w:r w:rsidRPr="0099213C">
              <w:rPr>
                <w:rFonts w:asciiTheme="majorHAnsi" w:hAnsiTheme="majorHAnsi" w:cs="TradeGothic"/>
              </w:rPr>
              <w:t xml:space="preserve"> la négligence est </w:t>
            </w:r>
            <w:r w:rsidRPr="0099213C">
              <w:rPr>
                <w:rFonts w:asciiTheme="majorHAnsi" w:hAnsiTheme="majorHAnsi" w:cs="Times"/>
                <w:lang w:val="fr-FR"/>
              </w:rPr>
              <w:t>corrélée</w:t>
            </w:r>
            <w:r w:rsidR="00DF1804">
              <w:rPr>
                <w:rFonts w:asciiTheme="majorHAnsi" w:hAnsiTheme="majorHAnsi" w:cs="Times"/>
                <w:lang w:val="fr-FR"/>
              </w:rPr>
              <w:t xml:space="preserve"> avec :</w:t>
            </w:r>
          </w:p>
          <w:p w14:paraId="11A530E8" w14:textId="77777777" w:rsidR="00167248" w:rsidRPr="0099213C" w:rsidRDefault="00167248" w:rsidP="00AC51F8">
            <w:pPr>
              <w:pStyle w:val="Sansinterligne"/>
              <w:numPr>
                <w:ilvl w:val="0"/>
                <w:numId w:val="8"/>
              </w:numPr>
              <w:spacing w:before="40"/>
              <w:ind w:left="459" w:hanging="459"/>
              <w:outlineLvl w:val="0"/>
              <w:rPr>
                <w:rFonts w:asciiTheme="majorHAnsi" w:hAnsiTheme="majorHAnsi" w:cs="Times"/>
                <w:lang w:val="fr-FR"/>
              </w:rPr>
            </w:pPr>
            <w:r w:rsidRPr="0099213C">
              <w:rPr>
                <w:rFonts w:asciiTheme="majorHAnsi" w:hAnsiTheme="majorHAnsi" w:cs="Times"/>
                <w:lang w:val="fr-FR"/>
              </w:rPr>
              <w:t>Stress familial (familles négligentes tendent à vivre plus de stress)</w:t>
            </w:r>
          </w:p>
          <w:p w14:paraId="0951F5D9" w14:textId="77777777" w:rsidR="00167248" w:rsidRPr="0099213C" w:rsidRDefault="00167248" w:rsidP="00CB7EE8">
            <w:pPr>
              <w:pStyle w:val="Sansinterligne"/>
              <w:numPr>
                <w:ilvl w:val="0"/>
                <w:numId w:val="8"/>
              </w:numPr>
              <w:spacing w:before="40" w:after="40"/>
              <w:ind w:left="459" w:hanging="459"/>
              <w:outlineLvl w:val="0"/>
              <w:rPr>
                <w:rFonts w:asciiTheme="majorHAnsi" w:hAnsiTheme="majorHAnsi" w:cs="Times"/>
                <w:lang w:val="fr-FR"/>
              </w:rPr>
            </w:pPr>
            <w:r w:rsidRPr="009409CB">
              <w:rPr>
                <w:rFonts w:asciiTheme="majorHAnsi" w:hAnsiTheme="majorHAnsi" w:cs="Times"/>
                <w:b/>
                <w:lang w:val="fr-FR"/>
              </w:rPr>
              <w:t xml:space="preserve">Cohésion </w:t>
            </w:r>
            <w:r w:rsidRPr="0099213C">
              <w:rPr>
                <w:rFonts w:asciiTheme="majorHAnsi" w:hAnsiTheme="majorHAnsi" w:cs="Times"/>
                <w:lang w:val="fr-FR"/>
              </w:rPr>
              <w:t>(enfants perçoivent la cohésion de la famille comme étant inférieure à celle des familles non maltraitantes)</w:t>
            </w:r>
          </w:p>
          <w:p w14:paraId="285136D6" w14:textId="77777777" w:rsidR="00167248" w:rsidRDefault="00167248" w:rsidP="00DF1804">
            <w:pPr>
              <w:pStyle w:val="Sansinterligne"/>
              <w:spacing w:before="40" w:after="80"/>
              <w:outlineLvl w:val="0"/>
              <w:rPr>
                <w:rFonts w:asciiTheme="majorHAnsi" w:hAnsiTheme="majorHAnsi" w:cs="Times"/>
                <w:lang w:val="fr-FR"/>
              </w:rPr>
            </w:pPr>
            <w:r w:rsidRPr="0012588E">
              <w:rPr>
                <w:rFonts w:asciiTheme="majorHAnsi" w:hAnsiTheme="majorHAnsi" w:cs="Times"/>
                <w:spacing w:val="-4"/>
                <w:lang w:val="fr-FR"/>
              </w:rPr>
              <w:t xml:space="preserve">Selon </w:t>
            </w:r>
            <w:proofErr w:type="spellStart"/>
            <w:r w:rsidRPr="00296974">
              <w:rPr>
                <w:rFonts w:asciiTheme="majorHAnsi" w:hAnsiTheme="majorHAnsi" w:cs="Garamond-Normal"/>
                <w:spacing w:val="2"/>
              </w:rPr>
              <w:t>DePanfilis</w:t>
            </w:r>
            <w:proofErr w:type="spellEnd"/>
            <w:r w:rsidRPr="00296974">
              <w:rPr>
                <w:rFonts w:asciiTheme="majorHAnsi" w:hAnsiTheme="majorHAnsi" w:cs="Garamond-Normal"/>
                <w:spacing w:val="2"/>
              </w:rPr>
              <w:t xml:space="preserve"> (2006)</w:t>
            </w:r>
            <w:r w:rsidRPr="00296974">
              <w:rPr>
                <w:rFonts w:asciiTheme="majorHAnsi" w:hAnsiTheme="majorHAnsi" w:cs="Times"/>
                <w:spacing w:val="2"/>
                <w:lang w:val="fr-FR"/>
              </w:rPr>
              <w:t xml:space="preserve">, les familles négligentes sont </w:t>
            </w:r>
            <w:r w:rsidRPr="009409CB">
              <w:rPr>
                <w:rFonts w:asciiTheme="majorHAnsi" w:hAnsiTheme="majorHAnsi" w:cs="Times"/>
                <w:b/>
                <w:spacing w:val="2"/>
                <w:lang w:val="fr-FR"/>
              </w:rPr>
              <w:t>plus chaotiques</w:t>
            </w:r>
            <w:r w:rsidRPr="00296974">
              <w:rPr>
                <w:rFonts w:asciiTheme="majorHAnsi" w:hAnsiTheme="majorHAnsi" w:cs="Times"/>
                <w:spacing w:val="2"/>
                <w:lang w:val="fr-FR"/>
              </w:rPr>
              <w:t xml:space="preserve">, </w:t>
            </w:r>
            <w:r w:rsidRPr="009409CB">
              <w:rPr>
                <w:rFonts w:asciiTheme="majorHAnsi" w:hAnsiTheme="majorHAnsi" w:cs="Times"/>
                <w:b/>
                <w:spacing w:val="2"/>
                <w:lang w:val="fr-FR"/>
              </w:rPr>
              <w:t>expriment moins d’émotions positives</w:t>
            </w:r>
            <w:r w:rsidRPr="00296974">
              <w:rPr>
                <w:rFonts w:asciiTheme="majorHAnsi" w:hAnsiTheme="majorHAnsi" w:cs="Times"/>
                <w:spacing w:val="2"/>
                <w:lang w:val="fr-FR"/>
              </w:rPr>
              <w:t xml:space="preserve">, ont </w:t>
            </w:r>
            <w:r w:rsidRPr="009409CB">
              <w:rPr>
                <w:rFonts w:asciiTheme="majorHAnsi" w:hAnsiTheme="majorHAnsi" w:cs="Times"/>
                <w:b/>
                <w:spacing w:val="2"/>
                <w:lang w:val="fr-FR"/>
              </w:rPr>
              <w:t>moins d’empathie</w:t>
            </w:r>
            <w:r w:rsidRPr="00296974">
              <w:rPr>
                <w:rFonts w:asciiTheme="majorHAnsi" w:hAnsiTheme="majorHAnsi" w:cs="Times"/>
                <w:spacing w:val="2"/>
                <w:lang w:val="fr-FR"/>
              </w:rPr>
              <w:t xml:space="preserve"> et d’ouverture, manquent de proximité émotive, manquent d’habiletés de négociation</w:t>
            </w:r>
            <w:r w:rsidR="00DF1804" w:rsidRPr="00296974">
              <w:rPr>
                <w:rFonts w:asciiTheme="majorHAnsi" w:hAnsiTheme="majorHAnsi" w:cs="Times"/>
                <w:spacing w:val="2"/>
                <w:lang w:val="fr-FR"/>
              </w:rPr>
              <w:t xml:space="preserve"> ; </w:t>
            </w:r>
            <w:r w:rsidRPr="00296974">
              <w:rPr>
                <w:rFonts w:asciiTheme="majorHAnsi" w:hAnsiTheme="majorHAnsi" w:cs="Times"/>
                <w:spacing w:val="2"/>
                <w:lang w:val="fr-FR"/>
              </w:rPr>
              <w:t>les membres ont tendance à ne pas prendre la responsabilité de leurs actions</w:t>
            </w:r>
            <w:r w:rsidRPr="00296974">
              <w:rPr>
                <w:rFonts w:asciiTheme="majorHAnsi" w:hAnsiTheme="majorHAnsi" w:cs="Times"/>
                <w:lang w:val="fr-FR"/>
              </w:rPr>
              <w:t>.</w:t>
            </w:r>
          </w:p>
          <w:p w14:paraId="4EB181A3" w14:textId="77777777" w:rsidR="006C6E3B" w:rsidRDefault="006C6E3B" w:rsidP="00DF1804">
            <w:pPr>
              <w:pStyle w:val="Sansinterligne"/>
              <w:spacing w:before="40" w:after="80"/>
              <w:outlineLvl w:val="0"/>
              <w:rPr>
                <w:rFonts w:asciiTheme="majorHAnsi" w:hAnsiTheme="majorHAnsi"/>
              </w:rPr>
            </w:pPr>
            <w:r w:rsidRPr="00330994">
              <w:rPr>
                <w:rFonts w:asciiTheme="majorHAnsi" w:hAnsiTheme="majorHAnsi"/>
              </w:rPr>
              <w:t xml:space="preserve">La communication et les interactions seraient plus problématiques au sein des familles négligentes </w:t>
            </w:r>
            <w:r w:rsidRPr="00330994">
              <w:rPr>
                <w:rFonts w:asciiTheme="majorHAnsi" w:hAnsiTheme="majorHAnsi"/>
              </w:rPr>
              <w:fldChar w:fldCharType="begin"/>
            </w:r>
            <w:r w:rsidRPr="00330994">
              <w:rPr>
                <w:rFonts w:asciiTheme="majorHAnsi" w:hAnsiTheme="majorHAnsi"/>
              </w:rPr>
              <w:instrText xml:space="preserve"> ADDIN EN.CITE &lt;EndNote&gt;&lt;Cite&gt;&lt;Author&gt;DePanfilis&lt;/Author&gt;&lt;Year&gt;2006&lt;/Year&gt;&lt;RecNum&gt;3231&lt;/RecNum&gt;&lt;DisplayText&gt;(DePanfilis, 2006)&lt;/DisplayText&gt;&lt;record&gt;&lt;rec-number&gt;3231&lt;/rec-number&gt;&lt;foreign-keys&gt;&lt;key app="EN" db-id="vaxrzs5ed9dd2oezw5epfvd5x0fdxxzv5ad0"&gt;3231&lt;/key&gt;&lt;/foreign-keys&gt;&lt;ref-type name="Government Document"&gt;46&lt;/ref-type&gt;&lt;contributors&gt;&lt;authors&gt;&lt;author&gt;DePanfilis, D.&lt;/author&gt;&lt;/authors&gt;&lt;/contributors&gt;&lt;titles&gt;&lt;title&gt;Child Neglect: A Guide for Prevention, Assessment, and Intervention&lt;/title&gt;&lt;/titles&gt;&lt;dates&gt;&lt;year&gt;2006&lt;/year&gt;&lt;/dates&gt;&lt;pub-location&gt;Washington, DC&lt;/pub-location&gt;&lt;publisher&gt;U.S. Department of Health and Human Services, Administration for Children and Families&lt;/publisher&gt;&lt;urls&gt;&lt;/urls&gt;&lt;/record&gt;&lt;/Cite&gt;&lt;/EndNote&gt;</w:instrText>
            </w:r>
            <w:r w:rsidRPr="00330994">
              <w:rPr>
                <w:rFonts w:asciiTheme="majorHAnsi" w:hAnsiTheme="majorHAnsi"/>
              </w:rPr>
              <w:fldChar w:fldCharType="separate"/>
            </w:r>
            <w:r w:rsidRPr="00330994">
              <w:rPr>
                <w:rFonts w:asciiTheme="majorHAnsi" w:hAnsiTheme="majorHAnsi"/>
                <w:noProof/>
              </w:rPr>
              <w:t>(</w:t>
            </w:r>
            <w:hyperlink w:anchor="_ENREF_82" w:tooltip="DePanfilis, 2006 #3231" w:history="1">
              <w:r w:rsidRPr="00330994">
                <w:rPr>
                  <w:rFonts w:asciiTheme="majorHAnsi" w:hAnsiTheme="majorHAnsi"/>
                  <w:noProof/>
                </w:rPr>
                <w:t>DePanfilis, 2006</w:t>
              </w:r>
            </w:hyperlink>
            <w:r w:rsidRPr="00330994">
              <w:rPr>
                <w:rFonts w:asciiTheme="majorHAnsi" w:hAnsiTheme="majorHAnsi"/>
                <w:noProof/>
              </w:rPr>
              <w:t>)</w:t>
            </w:r>
            <w:r w:rsidRPr="00330994">
              <w:rPr>
                <w:rFonts w:asciiTheme="majorHAnsi" w:hAnsiTheme="majorHAnsi"/>
              </w:rPr>
              <w:fldChar w:fldCharType="end"/>
            </w:r>
            <w:r w:rsidRPr="00330994">
              <w:rPr>
                <w:rFonts w:asciiTheme="majorHAnsi" w:hAnsiTheme="majorHAnsi"/>
              </w:rPr>
              <w:t>.</w:t>
            </w:r>
          </w:p>
          <w:p w14:paraId="0AC73883" w14:textId="77777777" w:rsidR="006C6E3B" w:rsidRPr="006C6E3B" w:rsidRDefault="006C6E3B" w:rsidP="00DF1804">
            <w:pPr>
              <w:pStyle w:val="Sansinterligne"/>
              <w:spacing w:before="40" w:after="80"/>
              <w:outlineLvl w:val="0"/>
              <w:rPr>
                <w:rStyle w:val="Accentuationdiscrte"/>
                <w:rFonts w:asciiTheme="majorHAnsi" w:hAnsiTheme="majorHAnsi" w:cs="Times"/>
                <w:i w:val="0"/>
                <w:iCs w:val="0"/>
                <w:color w:val="auto"/>
                <w:spacing w:val="-4"/>
                <w:lang w:val="fr-FR"/>
              </w:rPr>
            </w:pPr>
            <w:r w:rsidRPr="00330994">
              <w:rPr>
                <w:rFonts w:asciiTheme="majorHAnsi" w:hAnsiTheme="majorHAnsi"/>
              </w:rPr>
              <w:t xml:space="preserve">Les membres de ces familles démontreraient moins d’empathie et d’affects positifs envers autrui en plus d’éprouver plus de difficultés à résoudre les conflits </w:t>
            </w:r>
            <w:r w:rsidRPr="00330994">
              <w:rPr>
                <w:rFonts w:asciiTheme="majorHAnsi" w:hAnsiTheme="majorHAnsi"/>
              </w:rPr>
              <w:fldChar w:fldCharType="begin">
                <w:fldData xml:space="preserve">PEVuZE5vdGU+PENpdGU+PEF1dGhvcj5Ccm91c3NlYXU8L0F1dGhvcj48WWVhcj4yMDA5PC9ZZWFy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==
</w:fldData>
              </w:fldChar>
            </w:r>
            <w:r w:rsidRPr="00330994">
              <w:rPr>
                <w:rFonts w:asciiTheme="majorHAnsi" w:hAnsiTheme="majorHAnsi"/>
              </w:rPr>
              <w:instrText xml:space="preserve"> ADDIN EN.CITE </w:instrText>
            </w:r>
            <w:r w:rsidRPr="00330994">
              <w:rPr>
                <w:rFonts w:asciiTheme="majorHAnsi" w:hAnsiTheme="majorHAnsi"/>
              </w:rPr>
              <w:fldChar w:fldCharType="begin">
                <w:fldData xml:space="preserve">PEVuZE5vdGU+PENpdGU+PEF1dGhvcj5Ccm91c3NlYXU8L0F1dGhvcj48WWVhcj4yMDA5PC9ZZWFy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==
</w:fldData>
              </w:fldChar>
            </w:r>
            <w:r w:rsidRPr="00330994">
              <w:rPr>
                <w:rFonts w:asciiTheme="majorHAnsi" w:hAnsiTheme="majorHAnsi"/>
              </w:rPr>
              <w:instrText xml:space="preserve"> ADDIN EN.CITE.DATA </w:instrText>
            </w:r>
            <w:r w:rsidRPr="00330994">
              <w:rPr>
                <w:rFonts w:asciiTheme="majorHAnsi" w:hAnsiTheme="majorHAnsi"/>
              </w:rPr>
            </w:r>
            <w:r w:rsidRPr="00330994">
              <w:rPr>
                <w:rFonts w:asciiTheme="majorHAnsi" w:hAnsiTheme="majorHAnsi"/>
              </w:rPr>
              <w:fldChar w:fldCharType="end"/>
            </w:r>
            <w:r w:rsidRPr="00330994">
              <w:rPr>
                <w:rFonts w:asciiTheme="majorHAnsi" w:hAnsiTheme="majorHAnsi"/>
              </w:rPr>
            </w:r>
            <w:r w:rsidRPr="00330994">
              <w:rPr>
                <w:rFonts w:asciiTheme="majorHAnsi" w:hAnsiTheme="majorHAnsi"/>
              </w:rPr>
              <w:fldChar w:fldCharType="separate"/>
            </w:r>
            <w:r w:rsidRPr="00330994">
              <w:rPr>
                <w:rFonts w:asciiTheme="majorHAnsi" w:hAnsiTheme="majorHAnsi"/>
                <w:noProof/>
              </w:rPr>
              <w:t>(</w:t>
            </w:r>
            <w:hyperlink w:anchor="_ENREF_43" w:tooltip="Brousseau, 2009 #3565" w:history="1">
              <w:r w:rsidRPr="00330994">
                <w:rPr>
                  <w:rFonts w:asciiTheme="majorHAnsi" w:hAnsiTheme="majorHAnsi"/>
                  <w:noProof/>
                </w:rPr>
                <w:t>Brousseau</w:t>
              </w:r>
              <w:r w:rsidRPr="00330994">
                <w:rPr>
                  <w:rFonts w:asciiTheme="majorHAnsi" w:hAnsiTheme="majorHAnsi"/>
                  <w:i/>
                  <w:noProof/>
                </w:rPr>
                <w:t xml:space="preserve"> et al.</w:t>
              </w:r>
              <w:r w:rsidRPr="00330994">
                <w:rPr>
                  <w:rFonts w:asciiTheme="majorHAnsi" w:hAnsiTheme="majorHAnsi"/>
                  <w:noProof/>
                </w:rPr>
                <w:t>, 2009</w:t>
              </w:r>
            </w:hyperlink>
            <w:r w:rsidRPr="00330994">
              <w:rPr>
                <w:rFonts w:asciiTheme="majorHAnsi" w:hAnsiTheme="majorHAnsi"/>
                <w:noProof/>
              </w:rPr>
              <w:t xml:space="preserve">; </w:t>
            </w:r>
            <w:hyperlink w:anchor="_ENREF_82" w:tooltip="DePanfilis, 2006 #3231" w:history="1">
              <w:r w:rsidRPr="00330994">
                <w:rPr>
                  <w:rFonts w:asciiTheme="majorHAnsi" w:hAnsiTheme="majorHAnsi"/>
                  <w:noProof/>
                </w:rPr>
                <w:t>DePanfilis, 2006</w:t>
              </w:r>
            </w:hyperlink>
            <w:r w:rsidRPr="00330994">
              <w:rPr>
                <w:rFonts w:asciiTheme="majorHAnsi" w:hAnsiTheme="majorHAnsi"/>
                <w:noProof/>
              </w:rPr>
              <w:t xml:space="preserve">; </w:t>
            </w:r>
            <w:hyperlink w:anchor="_ENREF_117" w:tooltip="Hornor, 2014 #3385" w:history="1">
              <w:r w:rsidRPr="00330994">
                <w:rPr>
                  <w:rFonts w:asciiTheme="majorHAnsi" w:hAnsiTheme="majorHAnsi"/>
                  <w:noProof/>
                </w:rPr>
                <w:t>Hornor, 2014</w:t>
              </w:r>
            </w:hyperlink>
            <w:r w:rsidRPr="00330994">
              <w:rPr>
                <w:rFonts w:asciiTheme="majorHAnsi" w:hAnsiTheme="majorHAnsi"/>
                <w:noProof/>
              </w:rPr>
              <w:t>)</w:t>
            </w:r>
            <w:r w:rsidRPr="00330994">
              <w:rPr>
                <w:rFonts w:asciiTheme="majorHAnsi" w:hAnsiTheme="majorHAnsi"/>
              </w:rPr>
              <w:fldChar w:fldCharType="end"/>
            </w:r>
          </w:p>
        </w:tc>
      </w:tr>
      <w:tr w:rsidR="00167248" w14:paraId="04AF1027" w14:textId="77777777" w:rsidTr="006D7FC0">
        <w:tc>
          <w:tcPr>
            <w:tcW w:w="2235" w:type="dxa"/>
          </w:tcPr>
          <w:p w14:paraId="17571E05" w14:textId="77777777" w:rsidR="00167248" w:rsidRDefault="00167248" w:rsidP="00296974">
            <w:pPr>
              <w:pStyle w:val="Titre1"/>
              <w:keepNext w:val="0"/>
              <w:keepLines w:val="0"/>
              <w:spacing w:before="40" w:after="40"/>
              <w:outlineLvl w:val="0"/>
              <w:rPr>
                <w:rStyle w:val="Accentuationdiscrte"/>
                <w:b w:val="0"/>
                <w:i w:val="0"/>
                <w:color w:val="auto"/>
                <w:sz w:val="22"/>
                <w:szCs w:val="22"/>
              </w:rPr>
            </w:pPr>
            <w:r>
              <w:rPr>
                <w:rStyle w:val="Accentuationdiscrte"/>
                <w:b w:val="0"/>
                <w:i w:val="0"/>
                <w:color w:val="auto"/>
                <w:sz w:val="22"/>
                <w:szCs w:val="22"/>
              </w:rPr>
              <w:t>Violence conjugale / </w:t>
            </w:r>
          </w:p>
          <w:p w14:paraId="0427673C" w14:textId="77777777" w:rsidR="00167248" w:rsidRDefault="00167248" w:rsidP="00296974">
            <w:pPr>
              <w:pStyle w:val="Titre1"/>
              <w:keepNext w:val="0"/>
              <w:keepLines w:val="0"/>
              <w:spacing w:before="40" w:after="40"/>
              <w:outlineLvl w:val="0"/>
              <w:rPr>
                <w:rStyle w:val="Accentuationdiscrte"/>
                <w:b w:val="0"/>
                <w:i w:val="0"/>
                <w:color w:val="auto"/>
                <w:sz w:val="22"/>
                <w:szCs w:val="22"/>
              </w:rPr>
            </w:pPr>
            <w:r>
              <w:rPr>
                <w:rStyle w:val="Accentuationdiscrte"/>
                <w:b w:val="0"/>
                <w:i w:val="0"/>
                <w:color w:val="auto"/>
                <w:sz w:val="22"/>
                <w:szCs w:val="22"/>
              </w:rPr>
              <w:t>Conflits conjugaux / </w:t>
            </w:r>
          </w:p>
          <w:p w14:paraId="76B00BDC" w14:textId="77777777" w:rsidR="00167248" w:rsidRPr="00CB708C" w:rsidRDefault="00167248" w:rsidP="00296974">
            <w:pPr>
              <w:pStyle w:val="Titre1"/>
              <w:keepNext w:val="0"/>
              <w:keepLines w:val="0"/>
              <w:spacing w:before="40" w:after="40"/>
              <w:outlineLvl w:val="0"/>
              <w:rPr>
                <w:rStyle w:val="Accentuationdiscrte"/>
                <w:b w:val="0"/>
                <w:i w:val="0"/>
                <w:color w:val="auto"/>
                <w:sz w:val="22"/>
                <w:szCs w:val="22"/>
              </w:rPr>
            </w:pPr>
            <w:r>
              <w:rPr>
                <w:rStyle w:val="Accentuationdiscrte"/>
                <w:b w:val="0"/>
                <w:i w:val="0"/>
                <w:color w:val="auto"/>
                <w:sz w:val="22"/>
                <w:szCs w:val="22"/>
              </w:rPr>
              <w:t>Instabilité conjugale.</w:t>
            </w:r>
          </w:p>
        </w:tc>
        <w:tc>
          <w:tcPr>
            <w:tcW w:w="7341" w:type="dxa"/>
          </w:tcPr>
          <w:p w14:paraId="5AC3F76C" w14:textId="77777777" w:rsidR="00167248" w:rsidRPr="002F7E86" w:rsidRDefault="00167248" w:rsidP="00296974">
            <w:pPr>
              <w:pStyle w:val="Sansinterligne"/>
              <w:spacing w:before="40" w:after="40"/>
              <w:outlineLvl w:val="0"/>
              <w:rPr>
                <w:rFonts w:asciiTheme="majorHAnsi" w:hAnsiTheme="majorHAnsi"/>
                <w:b/>
              </w:rPr>
            </w:pPr>
            <w:r w:rsidRPr="002F7E86">
              <w:rPr>
                <w:rFonts w:asciiTheme="majorHAnsi" w:hAnsiTheme="majorHAnsi"/>
                <w:b/>
              </w:rPr>
              <w:t>La violence domestique est souvent présente dans les familles négligentes</w:t>
            </w:r>
            <w:r>
              <w:rPr>
                <w:rFonts w:asciiTheme="majorHAnsi" w:hAnsiTheme="majorHAnsi"/>
                <w:b/>
              </w:rPr>
              <w:t>.</w:t>
            </w:r>
          </w:p>
          <w:p w14:paraId="2AF7D7DB" w14:textId="77777777" w:rsidR="00167248" w:rsidRPr="00AC67EC" w:rsidRDefault="00167248" w:rsidP="00296974">
            <w:pPr>
              <w:pStyle w:val="Sansinterligne"/>
              <w:spacing w:before="40" w:after="40"/>
              <w:outlineLvl w:val="0"/>
              <w:rPr>
                <w:rFonts w:asciiTheme="majorHAnsi" w:hAnsiTheme="majorHAnsi"/>
                <w:spacing w:val="-4"/>
              </w:rPr>
            </w:pPr>
            <w:r w:rsidRPr="009409CB">
              <w:rPr>
                <w:rFonts w:asciiTheme="majorHAnsi" w:hAnsiTheme="majorHAnsi"/>
                <w:b/>
                <w:spacing w:val="-4"/>
              </w:rPr>
              <w:t>La violence domestique</w:t>
            </w:r>
            <w:r w:rsidRPr="00AC67EC">
              <w:rPr>
                <w:rFonts w:asciiTheme="majorHAnsi" w:hAnsiTheme="majorHAnsi"/>
                <w:spacing w:val="-4"/>
              </w:rPr>
              <w:t xml:space="preserve"> est souvent présente chez les pères en situation de négligence (CLIPP, 2008).</w:t>
            </w:r>
          </w:p>
          <w:p w14:paraId="0120BC70" w14:textId="77777777" w:rsidR="00167248" w:rsidRPr="0099213C" w:rsidRDefault="00167248" w:rsidP="00296974">
            <w:pPr>
              <w:pStyle w:val="Sansinterligne"/>
              <w:spacing w:before="40" w:after="40"/>
              <w:outlineLvl w:val="0"/>
              <w:rPr>
                <w:rFonts w:asciiTheme="majorHAnsi" w:hAnsiTheme="majorHAnsi"/>
              </w:rPr>
            </w:pPr>
            <w:r w:rsidRPr="0099213C">
              <w:rPr>
                <w:rFonts w:asciiTheme="majorHAnsi" w:hAnsiTheme="majorHAnsi"/>
              </w:rPr>
              <w:t>Selon l’ECI-2008, la présence de violence familiale est un facteur de risque relatif à la personne s’occupant de l’enfant (Agence de la santé publique du Canada, 2008).</w:t>
            </w:r>
          </w:p>
          <w:p w14:paraId="5FE9B9ED" w14:textId="77777777" w:rsidR="00167248" w:rsidRPr="0099213C" w:rsidRDefault="00167248" w:rsidP="00296974">
            <w:pPr>
              <w:pStyle w:val="Sansinterligne"/>
              <w:spacing w:before="40" w:after="40"/>
              <w:outlineLvl w:val="0"/>
              <w:rPr>
                <w:rFonts w:asciiTheme="majorHAnsi" w:hAnsiTheme="majorHAnsi"/>
              </w:rPr>
            </w:pPr>
            <w:r w:rsidRPr="009409CB">
              <w:rPr>
                <w:rFonts w:asciiTheme="majorHAnsi" w:hAnsiTheme="majorHAnsi" w:cs="Times"/>
                <w:b/>
                <w:lang w:val="fr-FR"/>
              </w:rPr>
              <w:t>La violence conjugale</w:t>
            </w:r>
            <w:r w:rsidRPr="0099213C">
              <w:rPr>
                <w:rFonts w:asciiTheme="majorHAnsi" w:hAnsiTheme="majorHAnsi" w:cs="Times"/>
                <w:lang w:val="fr-FR"/>
              </w:rPr>
              <w:t xml:space="preserve"> est plus souvent présente dans les familles négligentes (</w:t>
            </w:r>
            <w:r w:rsidRPr="0099213C">
              <w:rPr>
                <w:rFonts w:asciiTheme="majorHAnsi" w:hAnsiTheme="majorHAnsi"/>
              </w:rPr>
              <w:t xml:space="preserve">Mayer et </w:t>
            </w:r>
            <w:proofErr w:type="gramStart"/>
            <w:r>
              <w:rPr>
                <w:rFonts w:asciiTheme="majorHAnsi" w:hAnsiTheme="majorHAnsi"/>
              </w:rPr>
              <w:t>al</w:t>
            </w:r>
            <w:r w:rsidRPr="0099213C">
              <w:rPr>
                <w:rFonts w:asciiTheme="majorHAnsi" w:hAnsiTheme="majorHAnsi"/>
              </w:rPr>
              <w:t>.,</w:t>
            </w:r>
            <w:proofErr w:type="gramEnd"/>
            <w:r w:rsidRPr="0099213C">
              <w:rPr>
                <w:rFonts w:asciiTheme="majorHAnsi" w:hAnsiTheme="majorHAnsi"/>
              </w:rPr>
              <w:t xml:space="preserve"> 2007).</w:t>
            </w:r>
          </w:p>
          <w:p w14:paraId="248E9D81" w14:textId="77777777" w:rsidR="00167248" w:rsidRDefault="00167248" w:rsidP="00296974">
            <w:pPr>
              <w:spacing w:before="40" w:after="40"/>
              <w:outlineLvl w:val="0"/>
              <w:rPr>
                <w:rFonts w:asciiTheme="majorHAnsi" w:hAnsiTheme="majorHAnsi" w:cs="Times"/>
                <w:lang w:val="fr-FR"/>
              </w:rPr>
            </w:pPr>
            <w:r w:rsidRPr="0099213C">
              <w:rPr>
                <w:rFonts w:asciiTheme="majorHAnsi" w:hAnsiTheme="majorHAnsi" w:cs="Times"/>
                <w:lang w:val="fr-FR"/>
              </w:rPr>
              <w:t xml:space="preserve">Selon </w:t>
            </w:r>
            <w:proofErr w:type="spellStart"/>
            <w:r w:rsidRPr="0099213C">
              <w:rPr>
                <w:rFonts w:asciiTheme="majorHAnsi" w:hAnsiTheme="majorHAnsi" w:cs="Garamond-Normal"/>
              </w:rPr>
              <w:t>DePanfilis</w:t>
            </w:r>
            <w:proofErr w:type="spellEnd"/>
            <w:r w:rsidRPr="0099213C">
              <w:rPr>
                <w:rFonts w:asciiTheme="majorHAnsi" w:hAnsiTheme="majorHAnsi" w:cs="Garamond-Normal"/>
              </w:rPr>
              <w:t xml:space="preserve"> (2006)</w:t>
            </w:r>
            <w:r w:rsidRPr="0099213C">
              <w:rPr>
                <w:rFonts w:asciiTheme="majorHAnsi" w:hAnsiTheme="majorHAnsi" w:cs="Times"/>
                <w:lang w:val="fr-FR"/>
              </w:rPr>
              <w:t>, la présence de violence conjugale dans la famille augmente les risques de négligence (</w:t>
            </w:r>
            <w:r>
              <w:rPr>
                <w:rFonts w:asciiTheme="majorHAnsi" w:hAnsiTheme="majorHAnsi" w:cs="Minion Pro Cond"/>
                <w:bCs/>
              </w:rPr>
              <w:t>d</w:t>
            </w:r>
            <w:r w:rsidRPr="0099213C">
              <w:rPr>
                <w:rFonts w:asciiTheme="majorHAnsi" w:hAnsiTheme="majorHAnsi" w:cs="Minion Pro Cond"/>
                <w:bCs/>
              </w:rPr>
              <w:t xml:space="preserve">éfaut de superviser menant à un préjudice physique). </w:t>
            </w:r>
          </w:p>
          <w:p w14:paraId="0E3D2C17" w14:textId="77777777" w:rsidR="00167248" w:rsidRPr="0099213C" w:rsidRDefault="00167248" w:rsidP="00296974">
            <w:pPr>
              <w:spacing w:before="40" w:after="40"/>
              <w:outlineLvl w:val="0"/>
              <w:rPr>
                <w:rFonts w:asciiTheme="majorHAnsi" w:hAnsiTheme="majorHAnsi" w:cs="Garamond-Normal"/>
              </w:rPr>
            </w:pPr>
            <w:r w:rsidRPr="005804E1">
              <w:rPr>
                <w:rFonts w:asciiTheme="majorHAnsi" w:hAnsiTheme="majorHAnsi" w:cs="Times"/>
                <w:b/>
                <w:lang w:val="fr-FR"/>
              </w:rPr>
              <w:t>Les conjoints négligents ont des taux élevés de conflits conjugaux</w:t>
            </w:r>
            <w:r w:rsidRPr="005804E1">
              <w:rPr>
                <w:rFonts w:asciiTheme="majorHAnsi" w:hAnsiTheme="majorHAnsi" w:cs="Times"/>
                <w:lang w:val="fr-FR"/>
              </w:rPr>
              <w:t xml:space="preserve"> </w:t>
            </w:r>
            <w:r w:rsidRPr="0099213C">
              <w:rPr>
                <w:rFonts w:asciiTheme="majorHAnsi" w:hAnsiTheme="majorHAnsi" w:cs="Times"/>
                <w:lang w:val="fr-FR"/>
              </w:rPr>
              <w:t>(</w:t>
            </w:r>
            <w:proofErr w:type="spellStart"/>
            <w:r w:rsidRPr="0099213C">
              <w:rPr>
                <w:rFonts w:asciiTheme="majorHAnsi" w:hAnsiTheme="majorHAnsi" w:cs="Garamond-Normal"/>
              </w:rPr>
              <w:t>DePanfilis</w:t>
            </w:r>
            <w:proofErr w:type="spellEnd"/>
            <w:r w:rsidRPr="0099213C">
              <w:rPr>
                <w:rFonts w:asciiTheme="majorHAnsi" w:hAnsiTheme="majorHAnsi" w:cs="Garamond-Normal"/>
              </w:rPr>
              <w:t>, 2006).</w:t>
            </w:r>
          </w:p>
          <w:p w14:paraId="5BD13A1B" w14:textId="77777777" w:rsidR="00167248" w:rsidRPr="00CB708C" w:rsidRDefault="00167248" w:rsidP="00296974">
            <w:pPr>
              <w:spacing w:before="40" w:after="40"/>
              <w:outlineLvl w:val="0"/>
              <w:rPr>
                <w:rStyle w:val="Accentuationdiscrte"/>
                <w:rFonts w:asciiTheme="majorHAnsi" w:hAnsiTheme="majorHAnsi" w:cs="AdvTT5235d5a9"/>
                <w:i w:val="0"/>
                <w:iCs w:val="0"/>
                <w:color w:val="auto"/>
              </w:rPr>
            </w:pPr>
            <w:r w:rsidRPr="0099213C">
              <w:rPr>
                <w:rFonts w:asciiTheme="majorHAnsi" w:hAnsiTheme="majorHAnsi"/>
              </w:rPr>
              <w:t xml:space="preserve">Les pères </w:t>
            </w:r>
            <w:r w:rsidR="008710C2">
              <w:rPr>
                <w:rFonts w:asciiTheme="majorHAnsi" w:hAnsiTheme="majorHAnsi"/>
              </w:rPr>
              <w:t xml:space="preserve">négligents </w:t>
            </w:r>
            <w:r w:rsidRPr="0099213C">
              <w:rPr>
                <w:rFonts w:asciiTheme="majorHAnsi" w:hAnsiTheme="majorHAnsi"/>
              </w:rPr>
              <w:t xml:space="preserve">vivent souvent une </w:t>
            </w:r>
            <w:r w:rsidRPr="005477A2">
              <w:rPr>
                <w:rFonts w:asciiTheme="majorHAnsi" w:hAnsiTheme="majorHAnsi"/>
                <w:b/>
              </w:rPr>
              <w:t>instabilité conjugale marquée</w:t>
            </w:r>
            <w:r w:rsidRPr="0099213C">
              <w:rPr>
                <w:rFonts w:asciiTheme="majorHAnsi" w:hAnsiTheme="majorHAnsi"/>
              </w:rPr>
              <w:t xml:space="preserve"> (CLIPP, 2008).</w:t>
            </w:r>
          </w:p>
        </w:tc>
      </w:tr>
      <w:tr w:rsidR="004D2481" w14:paraId="7210FA46" w14:textId="77777777" w:rsidTr="008F5F96">
        <w:tc>
          <w:tcPr>
            <w:tcW w:w="2235" w:type="dxa"/>
            <w:shd w:val="clear" w:color="auto" w:fill="008000"/>
          </w:tcPr>
          <w:p w14:paraId="153667F3" w14:textId="1C643A03" w:rsidR="004D2481" w:rsidRPr="008F5F96" w:rsidRDefault="004D2481" w:rsidP="00296974">
            <w:pPr>
              <w:pStyle w:val="Titre1"/>
              <w:keepNext w:val="0"/>
              <w:keepLines w:val="0"/>
              <w:spacing w:before="40" w:after="40"/>
              <w:outlineLvl w:val="0"/>
              <w:rPr>
                <w:rStyle w:val="Accentuationdiscrte"/>
                <w:b w:val="0"/>
                <w:i w:val="0"/>
                <w:color w:val="FFFFFF" w:themeColor="background1"/>
                <w:sz w:val="22"/>
                <w:szCs w:val="22"/>
              </w:rPr>
            </w:pPr>
            <w:r w:rsidRPr="008F5F96">
              <w:rPr>
                <w:rStyle w:val="Accentuationdiscrte"/>
                <w:i w:val="0"/>
                <w:color w:val="FFFFFF" w:themeColor="background1"/>
                <w:sz w:val="22"/>
                <w:szCs w:val="22"/>
              </w:rPr>
              <w:t>Facteurs de protection</w:t>
            </w:r>
            <w:r w:rsidRPr="008F5F96">
              <w:rPr>
                <w:rStyle w:val="Accentuationdiscrte"/>
                <w:b w:val="0"/>
                <w:i w:val="0"/>
                <w:color w:val="FFFFFF" w:themeColor="background1"/>
                <w:sz w:val="22"/>
                <w:szCs w:val="22"/>
              </w:rPr>
              <w:t xml:space="preserve"> liés au fonctionnement familial et conjugal.</w:t>
            </w:r>
          </w:p>
        </w:tc>
        <w:tc>
          <w:tcPr>
            <w:tcW w:w="7341" w:type="dxa"/>
          </w:tcPr>
          <w:p w14:paraId="105E39AE" w14:textId="77777777" w:rsidR="004D2481" w:rsidRPr="00B77CD2" w:rsidRDefault="004D2481" w:rsidP="004D2481">
            <w:pPr>
              <w:pStyle w:val="Sansinterligne"/>
              <w:spacing w:before="40" w:after="80"/>
              <w:outlineLvl w:val="0"/>
              <w:rPr>
                <w:rFonts w:asciiTheme="majorHAnsi" w:hAnsiTheme="majorHAnsi" w:cs="FuturaBT-Book"/>
                <w:b/>
              </w:rPr>
            </w:pPr>
            <w:r w:rsidRPr="00B77CD2">
              <w:rPr>
                <w:rFonts w:asciiTheme="majorHAnsi" w:hAnsiTheme="majorHAnsi" w:cs="FuturaBT-Book"/>
                <w:b/>
              </w:rPr>
              <w:t>Des facteurs familiaux peuvent protéger contre la négligence</w:t>
            </w:r>
            <w:r>
              <w:rPr>
                <w:rFonts w:asciiTheme="majorHAnsi" w:hAnsiTheme="majorHAnsi" w:cs="FuturaBT-Book"/>
                <w:b/>
              </w:rPr>
              <w:t xml:space="preserve"> (</w:t>
            </w:r>
            <w:proofErr w:type="spellStart"/>
            <w:r>
              <w:rPr>
                <w:rFonts w:asciiTheme="majorHAnsi" w:hAnsiTheme="majorHAnsi" w:cs="FuturaBT-Book"/>
                <w:b/>
              </w:rPr>
              <w:t>DePanfilis</w:t>
            </w:r>
            <w:proofErr w:type="spellEnd"/>
            <w:r>
              <w:rPr>
                <w:rFonts w:asciiTheme="majorHAnsi" w:hAnsiTheme="majorHAnsi" w:cs="FuturaBT-Book"/>
                <w:b/>
              </w:rPr>
              <w:t>, 2006).</w:t>
            </w:r>
          </w:p>
          <w:p w14:paraId="09D7916B" w14:textId="77777777" w:rsidR="004D2481" w:rsidRPr="0099213C" w:rsidRDefault="004D2481" w:rsidP="004D2481">
            <w:pPr>
              <w:pStyle w:val="Sansinterligne"/>
              <w:numPr>
                <w:ilvl w:val="0"/>
                <w:numId w:val="29"/>
              </w:numPr>
              <w:spacing w:before="40" w:after="20"/>
              <w:ind w:left="601" w:hanging="283"/>
              <w:outlineLvl w:val="0"/>
              <w:rPr>
                <w:rFonts w:asciiTheme="majorHAnsi" w:hAnsiTheme="majorHAnsi" w:cs="Times"/>
                <w:lang w:val="fr-FR"/>
              </w:rPr>
            </w:pPr>
            <w:r w:rsidRPr="0099213C">
              <w:rPr>
                <w:rFonts w:asciiTheme="majorHAnsi" w:hAnsiTheme="majorHAnsi" w:cs="Times"/>
                <w:lang w:val="fr-FR"/>
              </w:rPr>
              <w:t xml:space="preserve">Une </w:t>
            </w:r>
            <w:r w:rsidRPr="00EA7018">
              <w:rPr>
                <w:rFonts w:asciiTheme="majorHAnsi" w:hAnsiTheme="majorHAnsi" w:cs="Times"/>
                <w:b/>
                <w:lang w:val="fr-FR"/>
              </w:rPr>
              <w:t>cohésion familiale</w:t>
            </w:r>
            <w:r w:rsidRPr="0099213C">
              <w:rPr>
                <w:rFonts w:asciiTheme="majorHAnsi" w:hAnsiTheme="majorHAnsi" w:cs="Garamond-Normal"/>
              </w:rPr>
              <w:t>.</w:t>
            </w:r>
          </w:p>
          <w:p w14:paraId="2DF27B1B" w14:textId="77777777" w:rsidR="004D2481" w:rsidRPr="0099213C" w:rsidRDefault="004D2481" w:rsidP="004D2481">
            <w:pPr>
              <w:pStyle w:val="Sansinterligne"/>
              <w:numPr>
                <w:ilvl w:val="0"/>
                <w:numId w:val="29"/>
              </w:numPr>
              <w:spacing w:before="40" w:after="20"/>
              <w:ind w:left="601" w:hanging="283"/>
              <w:outlineLvl w:val="0"/>
              <w:rPr>
                <w:rFonts w:asciiTheme="majorHAnsi" w:hAnsiTheme="majorHAnsi" w:cs="Times"/>
                <w:lang w:val="fr-FR"/>
              </w:rPr>
            </w:pPr>
            <w:r w:rsidRPr="0099213C">
              <w:rPr>
                <w:rFonts w:asciiTheme="majorHAnsi" w:hAnsiTheme="majorHAnsi" w:cs="Times"/>
                <w:lang w:val="fr-FR"/>
              </w:rPr>
              <w:t xml:space="preserve">Un </w:t>
            </w:r>
            <w:r w:rsidRPr="00EA7018">
              <w:rPr>
                <w:rFonts w:asciiTheme="majorHAnsi" w:hAnsiTheme="majorHAnsi" w:cs="Times"/>
                <w:b/>
                <w:lang w:val="fr-FR"/>
              </w:rPr>
              <w:t>soutien émotionnel entre les membres de la famille</w:t>
            </w:r>
            <w:r w:rsidRPr="0099213C">
              <w:rPr>
                <w:rFonts w:asciiTheme="majorHAnsi" w:hAnsiTheme="majorHAnsi" w:cs="Garamond-Normal"/>
              </w:rPr>
              <w:t>.</w:t>
            </w:r>
          </w:p>
          <w:p w14:paraId="4A698E5A" w14:textId="77777777" w:rsidR="004D2481" w:rsidRPr="0099213C" w:rsidRDefault="004D2481" w:rsidP="004D2481">
            <w:pPr>
              <w:pStyle w:val="Sansinterligne"/>
              <w:numPr>
                <w:ilvl w:val="0"/>
                <w:numId w:val="29"/>
              </w:numPr>
              <w:spacing w:before="40" w:after="20"/>
              <w:ind w:left="601" w:hanging="283"/>
              <w:outlineLvl w:val="0"/>
              <w:rPr>
                <w:rFonts w:asciiTheme="majorHAnsi" w:hAnsiTheme="majorHAnsi" w:cs="Times"/>
                <w:lang w:val="fr-FR"/>
              </w:rPr>
            </w:pPr>
            <w:r w:rsidRPr="0099213C">
              <w:rPr>
                <w:rFonts w:asciiTheme="majorHAnsi" w:hAnsiTheme="majorHAnsi" w:cs="Times"/>
                <w:lang w:val="fr-FR"/>
              </w:rPr>
              <w:t xml:space="preserve">Des parents et figures parentales chaleureux, impliqués auprès de leurs </w:t>
            </w:r>
            <w:r>
              <w:rPr>
                <w:rFonts w:asciiTheme="majorHAnsi" w:hAnsiTheme="majorHAnsi" w:cs="Times"/>
                <w:lang w:val="fr-FR"/>
              </w:rPr>
              <w:t xml:space="preserve">enfants </w:t>
            </w:r>
            <w:r w:rsidRPr="0099213C">
              <w:rPr>
                <w:rFonts w:asciiTheme="majorHAnsi" w:hAnsiTheme="majorHAnsi" w:cs="Times"/>
                <w:lang w:val="fr-FR"/>
              </w:rPr>
              <w:t>et fermes et constants dans leurs méthodes disciplinaires</w:t>
            </w:r>
            <w:r w:rsidRPr="0099213C">
              <w:rPr>
                <w:rFonts w:asciiTheme="majorHAnsi" w:hAnsiTheme="majorHAnsi" w:cs="Garamond-Normal"/>
              </w:rPr>
              <w:t>.</w:t>
            </w:r>
          </w:p>
          <w:p w14:paraId="4E8700D7" w14:textId="77777777" w:rsidR="004D2481" w:rsidRPr="0099213C" w:rsidRDefault="004D2481" w:rsidP="004D2481">
            <w:pPr>
              <w:pStyle w:val="Sansinterligne"/>
              <w:numPr>
                <w:ilvl w:val="0"/>
                <w:numId w:val="29"/>
              </w:numPr>
              <w:spacing w:before="40" w:after="20"/>
              <w:ind w:left="601" w:hanging="283"/>
              <w:outlineLvl w:val="0"/>
              <w:rPr>
                <w:rFonts w:asciiTheme="majorHAnsi" w:hAnsiTheme="majorHAnsi" w:cs="Times"/>
                <w:lang w:val="fr-FR"/>
              </w:rPr>
            </w:pPr>
            <w:r w:rsidRPr="0099213C">
              <w:rPr>
                <w:rFonts w:asciiTheme="majorHAnsi" w:hAnsiTheme="majorHAnsi" w:cs="Times"/>
                <w:lang w:val="fr-FR"/>
              </w:rPr>
              <w:t xml:space="preserve">Des </w:t>
            </w:r>
            <w:r w:rsidRPr="00EA7018">
              <w:rPr>
                <w:rFonts w:asciiTheme="majorHAnsi" w:hAnsiTheme="majorHAnsi" w:cs="Times"/>
                <w:b/>
                <w:lang w:val="fr-FR"/>
              </w:rPr>
              <w:t>familles partageant les mêmes croyances, rituels, valeurs</w:t>
            </w:r>
            <w:r w:rsidRPr="0099213C">
              <w:rPr>
                <w:rFonts w:asciiTheme="majorHAnsi" w:hAnsiTheme="majorHAnsi" w:cs="Times"/>
                <w:lang w:val="fr-FR"/>
              </w:rPr>
              <w:t xml:space="preserve"> dans les domaines financiers et de loisirs</w:t>
            </w:r>
            <w:r w:rsidRPr="0099213C">
              <w:rPr>
                <w:rFonts w:asciiTheme="majorHAnsi" w:hAnsiTheme="majorHAnsi" w:cs="Garamond-Normal"/>
              </w:rPr>
              <w:t>.</w:t>
            </w:r>
          </w:p>
          <w:p w14:paraId="2C381265" w14:textId="2849FDDF" w:rsidR="004D2481" w:rsidRPr="0099213C" w:rsidRDefault="004D2481" w:rsidP="004D2481">
            <w:pPr>
              <w:pStyle w:val="Sansinterligne"/>
              <w:numPr>
                <w:ilvl w:val="0"/>
                <w:numId w:val="29"/>
              </w:numPr>
              <w:spacing w:before="40" w:after="20"/>
              <w:ind w:left="601" w:hanging="283"/>
              <w:outlineLvl w:val="0"/>
              <w:rPr>
                <w:rFonts w:asciiTheme="majorHAnsi" w:hAnsiTheme="majorHAnsi" w:cs="Times"/>
                <w:lang w:val="fr-FR"/>
              </w:rPr>
            </w:pPr>
            <w:r w:rsidRPr="0099213C">
              <w:rPr>
                <w:rFonts w:asciiTheme="majorHAnsi" w:hAnsiTheme="majorHAnsi" w:cs="Times"/>
                <w:lang w:val="fr-FR"/>
              </w:rPr>
              <w:t xml:space="preserve">Une </w:t>
            </w:r>
            <w:r w:rsidRPr="00EA7018">
              <w:rPr>
                <w:rFonts w:asciiTheme="majorHAnsi" w:hAnsiTheme="majorHAnsi" w:cs="Times"/>
                <w:b/>
                <w:lang w:val="fr-FR"/>
              </w:rPr>
              <w:t>culture familiale</w:t>
            </w:r>
            <w:r>
              <w:rPr>
                <w:rFonts w:asciiTheme="majorHAnsi" w:hAnsiTheme="majorHAnsi" w:cs="Times"/>
                <w:b/>
                <w:lang w:val="fr-FR"/>
              </w:rPr>
              <w:t xml:space="preserve"> </w:t>
            </w:r>
            <w:r w:rsidRPr="00EA7018">
              <w:rPr>
                <w:rFonts w:asciiTheme="majorHAnsi" w:hAnsiTheme="majorHAnsi" w:cs="Times"/>
                <w:b/>
                <w:lang w:val="fr-FR"/>
              </w:rPr>
              <w:t xml:space="preserve">et </w:t>
            </w:r>
            <w:r>
              <w:rPr>
                <w:rFonts w:asciiTheme="majorHAnsi" w:hAnsiTheme="majorHAnsi" w:cs="Times"/>
                <w:b/>
                <w:lang w:val="fr-FR"/>
              </w:rPr>
              <w:t xml:space="preserve">une </w:t>
            </w:r>
            <w:r w:rsidR="009409CB">
              <w:rPr>
                <w:rFonts w:asciiTheme="majorHAnsi" w:hAnsiTheme="majorHAnsi" w:cs="Times"/>
                <w:b/>
                <w:lang w:val="fr-FR"/>
              </w:rPr>
              <w:t>spiritualité</w:t>
            </w:r>
            <w:r w:rsidRPr="00EA7018">
              <w:rPr>
                <w:rFonts w:asciiTheme="majorHAnsi" w:hAnsiTheme="majorHAnsi" w:cs="Times"/>
                <w:b/>
                <w:lang w:val="fr-FR"/>
              </w:rPr>
              <w:t xml:space="preserve"> fortes</w:t>
            </w:r>
            <w:r w:rsidRPr="0099213C">
              <w:rPr>
                <w:rFonts w:asciiTheme="majorHAnsi" w:hAnsiTheme="majorHAnsi" w:cs="Garamond-Normal"/>
              </w:rPr>
              <w:t>.</w:t>
            </w:r>
          </w:p>
          <w:p w14:paraId="7E2681CE" w14:textId="77777777" w:rsidR="004D2481" w:rsidRPr="00330994" w:rsidRDefault="004D2481" w:rsidP="004D2481">
            <w:pPr>
              <w:pStyle w:val="Sansinterligne"/>
              <w:numPr>
                <w:ilvl w:val="0"/>
                <w:numId w:val="29"/>
              </w:numPr>
              <w:spacing w:before="40" w:after="80"/>
              <w:ind w:left="601" w:hanging="283"/>
              <w:outlineLvl w:val="0"/>
              <w:rPr>
                <w:rFonts w:asciiTheme="majorHAnsi" w:hAnsiTheme="majorHAnsi" w:cs="Times"/>
                <w:lang w:val="fr-FR"/>
              </w:rPr>
            </w:pPr>
            <w:r w:rsidRPr="009409CB">
              <w:rPr>
                <w:rFonts w:asciiTheme="majorHAnsi" w:hAnsiTheme="majorHAnsi" w:cs="Times"/>
                <w:b/>
                <w:lang w:val="fr-FR"/>
              </w:rPr>
              <w:t>La présence, l’engagement et le soutien du père</w:t>
            </w:r>
            <w:r w:rsidRPr="0099213C">
              <w:rPr>
                <w:rFonts w:asciiTheme="majorHAnsi" w:hAnsiTheme="majorHAnsi" w:cs="Times"/>
                <w:lang w:val="fr-FR"/>
              </w:rPr>
              <w:t>, une relation positive avec les enfants</w:t>
            </w:r>
            <w:r w:rsidRPr="0099213C">
              <w:rPr>
                <w:rFonts w:asciiTheme="majorHAnsi" w:hAnsiTheme="majorHAnsi" w:cs="Garamond-Normal"/>
              </w:rPr>
              <w:t>.</w:t>
            </w:r>
          </w:p>
          <w:p w14:paraId="633E8F6B" w14:textId="264EC93A" w:rsidR="004D2481" w:rsidRPr="002F7E86" w:rsidRDefault="004D2481" w:rsidP="004D2481">
            <w:pPr>
              <w:pStyle w:val="Sansinterligne"/>
              <w:spacing w:before="40" w:after="40"/>
              <w:outlineLvl w:val="0"/>
              <w:rPr>
                <w:rFonts w:asciiTheme="majorHAnsi" w:hAnsiTheme="majorHAnsi"/>
                <w:b/>
              </w:rPr>
            </w:pPr>
            <w:r w:rsidRPr="00330994">
              <w:rPr>
                <w:rFonts w:asciiTheme="majorHAnsi" w:hAnsiTheme="majorHAnsi"/>
              </w:rPr>
              <w:t xml:space="preserve">Ainsi, </w:t>
            </w:r>
            <w:r w:rsidRPr="00330994">
              <w:rPr>
                <w:rFonts w:asciiTheme="majorHAnsi" w:hAnsiTheme="majorHAnsi"/>
                <w:b/>
              </w:rPr>
              <w:t>la présence d’un ou d’une partenaire</w:t>
            </w:r>
            <w:r w:rsidRPr="00330994">
              <w:rPr>
                <w:rFonts w:asciiTheme="majorHAnsi" w:hAnsiTheme="majorHAnsi"/>
              </w:rPr>
              <w:t xml:space="preserve"> pourrait non seulement être profitable pour le parent sur le plan socio-émotionnel, mais permettrait également à la famille de jouir d’un revenu plus élevé </w:t>
            </w:r>
            <w:r w:rsidRPr="00330994">
              <w:rPr>
                <w:rFonts w:asciiTheme="majorHAnsi" w:hAnsiTheme="majorHAnsi"/>
              </w:rPr>
              <w:fldChar w:fldCharType="begin"/>
            </w:r>
            <w:r w:rsidRPr="00330994">
              <w:rPr>
                <w:rFonts w:asciiTheme="majorHAnsi" w:hAnsiTheme="majorHAnsi"/>
              </w:rPr>
              <w:instrText xml:space="preserve"> ADDIN EN.CITE &lt;EndNote&gt;&lt;Cite&gt;&lt;Author&gt;DePanfilis&lt;/Author&gt;&lt;Year&gt;2006&lt;/Year&gt;&lt;RecNum&gt;3231&lt;/RecNum&gt;&lt;DisplayText&gt;(DePanfilis, 2006)&lt;/DisplayText&gt;&lt;record&gt;&lt;rec-number&gt;3231&lt;/rec-number&gt;&lt;foreign-keys&gt;&lt;key app="EN" db-id="vaxrzs5ed9dd2oezw5epfvd5x0fdxxzv5ad0"&gt;3231&lt;/key&gt;&lt;/foreign-keys&gt;&lt;ref-type name="Government Document"&gt;46&lt;/ref-type&gt;&lt;contributors&gt;&lt;authors&gt;&lt;author&gt;DePanfilis, D.&lt;/author&gt;&lt;/authors&gt;&lt;/contributors&gt;&lt;titles&gt;&lt;title&gt;Child Neglect: A Guide for Prevention, Assessment, and Intervention&lt;/title&gt;&lt;/titles&gt;&lt;dates&gt;&lt;year&gt;2006&lt;/year&gt;&lt;/dates&gt;&lt;pub-location&gt;Washington, DC&lt;/pub-location&gt;&lt;publisher&gt;U.S. Department of Health and Human Services, Administration for Children and Families&lt;/publisher&gt;&lt;urls&gt;&lt;/urls&gt;&lt;/record&gt;&lt;/Cite&gt;&lt;/EndNote&gt;</w:instrText>
            </w:r>
            <w:r w:rsidRPr="00330994">
              <w:rPr>
                <w:rFonts w:asciiTheme="majorHAnsi" w:hAnsiTheme="majorHAnsi"/>
              </w:rPr>
              <w:fldChar w:fldCharType="separate"/>
            </w:r>
            <w:r w:rsidRPr="00330994">
              <w:rPr>
                <w:rFonts w:asciiTheme="majorHAnsi" w:hAnsiTheme="majorHAnsi"/>
                <w:noProof/>
              </w:rPr>
              <w:t>(</w:t>
            </w:r>
            <w:hyperlink w:anchor="_ENREF_82" w:tooltip="DePanfilis, 2006 #3231" w:history="1">
              <w:r w:rsidRPr="00330994">
                <w:rPr>
                  <w:rFonts w:asciiTheme="majorHAnsi" w:hAnsiTheme="majorHAnsi"/>
                  <w:noProof/>
                </w:rPr>
                <w:t>DePanfilis, 2006</w:t>
              </w:r>
            </w:hyperlink>
            <w:r w:rsidRPr="00330994">
              <w:rPr>
                <w:rFonts w:asciiTheme="majorHAnsi" w:hAnsiTheme="majorHAnsi"/>
                <w:noProof/>
              </w:rPr>
              <w:t>)</w:t>
            </w:r>
            <w:r w:rsidRPr="00330994">
              <w:rPr>
                <w:rFonts w:asciiTheme="majorHAnsi" w:hAnsiTheme="majorHAnsi"/>
              </w:rPr>
              <w:fldChar w:fldCharType="end"/>
            </w:r>
            <w:r w:rsidRPr="00330994">
              <w:rPr>
                <w:rFonts w:asciiTheme="majorHAnsi" w:hAnsiTheme="majorHAnsi"/>
              </w:rPr>
              <w:t xml:space="preserve">, améliorerait le </w:t>
            </w:r>
            <w:proofErr w:type="spellStart"/>
            <w:r w:rsidRPr="00330994">
              <w:rPr>
                <w:rFonts w:asciiTheme="majorHAnsi" w:hAnsiTheme="majorHAnsi"/>
              </w:rPr>
              <w:t>bien-être</w:t>
            </w:r>
            <w:proofErr w:type="spellEnd"/>
            <w:r w:rsidRPr="00330994">
              <w:rPr>
                <w:rFonts w:asciiTheme="majorHAnsi" w:hAnsiTheme="majorHAnsi"/>
              </w:rPr>
              <w:t xml:space="preserve"> de l’enfant lorsque la figure parentale est positive, pourrait prodiguer des soins à l’enfant dans le but d’aider l’autre parent ou lorsque celui-ci est dans l’impossibilité de le faire </w:t>
            </w:r>
            <w:r w:rsidRPr="00330994">
              <w:rPr>
                <w:rFonts w:asciiTheme="majorHAnsi" w:hAnsiTheme="majorHAnsi"/>
              </w:rPr>
              <w:fldChar w:fldCharType="begin"/>
            </w:r>
            <w:r w:rsidRPr="00330994">
              <w:rPr>
                <w:rFonts w:asciiTheme="majorHAnsi" w:hAnsiTheme="majorHAnsi"/>
              </w:rPr>
              <w:instrText xml:space="preserve"> ADDIN EN.CITE &lt;EndNote&gt;&lt;Cite&gt;&lt;Author&gt;Scourfield&lt;/Author&gt;&lt;Year&gt;2014&lt;/Year&gt;&lt;RecNum&gt;3518&lt;/RecNum&gt;&lt;DisplayText&gt;(Scourfield, 2014)&lt;/DisplayText&gt;&lt;record&gt;&lt;rec-number&gt;3518&lt;/rec-number&gt;&lt;foreign-keys&gt;&lt;key app="EN" db-id="vaxrzs5ed9dd2oezw5epfvd5x0fdxxzv5ad0"&gt;3518&lt;/key&gt;&lt;/foreign-keys&gt;&lt;ref-type name="Journal Article"&gt;17&lt;/ref-type&gt;&lt;contributors&gt;&lt;authors&gt;&lt;author&gt;Scourfield, Jonathan&lt;/author&gt;&lt;/authors&gt;&lt;/contributors&gt;&lt;titles&gt;&lt;title&gt;Improving Work with Fathers to Prevent Child Maltreatment&lt;/title&gt;&lt;secondary-title&gt;Child Abuse &amp;amp; Neglect&lt;/secondary-title&gt;&lt;/titles&gt;&lt;periodical&gt;&lt;full-title&gt;Child Abuse &amp;amp; Neglect&lt;/full-title&gt;&lt;/periodical&gt;&lt;pages&gt;974-981&lt;/pages&gt;&lt;volume&gt;38&lt;/volume&gt;&lt;number&gt;6&lt;/number&gt;&lt;dates&gt;&lt;year&gt;2014&lt;/year&gt;&lt;/dates&gt;&lt;urls&gt;&lt;/urls&gt;&lt;electronic-resource-num&gt;10.1016/j.chiabu.2014.05.002&lt;/electronic-resource-num&gt;&lt;/record&gt;&lt;/Cite&gt;&lt;/EndNote&gt;</w:instrText>
            </w:r>
            <w:r w:rsidRPr="00330994">
              <w:rPr>
                <w:rFonts w:asciiTheme="majorHAnsi" w:hAnsiTheme="majorHAnsi"/>
              </w:rPr>
              <w:fldChar w:fldCharType="separate"/>
            </w:r>
            <w:r w:rsidRPr="00330994">
              <w:rPr>
                <w:rFonts w:asciiTheme="majorHAnsi" w:hAnsiTheme="majorHAnsi"/>
                <w:noProof/>
              </w:rPr>
              <w:t>(</w:t>
            </w:r>
            <w:hyperlink w:anchor="_ENREF_197" w:tooltip="Scourfield, 2014 #3518" w:history="1">
              <w:r w:rsidRPr="00330994">
                <w:rPr>
                  <w:rFonts w:asciiTheme="majorHAnsi" w:hAnsiTheme="majorHAnsi"/>
                  <w:noProof/>
                </w:rPr>
                <w:t>Scourfield, 2014</w:t>
              </w:r>
            </w:hyperlink>
            <w:r w:rsidRPr="00330994">
              <w:rPr>
                <w:rFonts w:asciiTheme="majorHAnsi" w:hAnsiTheme="majorHAnsi"/>
                <w:noProof/>
              </w:rPr>
              <w:t>)</w:t>
            </w:r>
            <w:r w:rsidRPr="00330994">
              <w:rPr>
                <w:rFonts w:asciiTheme="majorHAnsi" w:hAnsiTheme="majorHAnsi"/>
              </w:rPr>
              <w:fldChar w:fldCharType="end"/>
            </w:r>
            <w:r w:rsidRPr="00330994">
              <w:rPr>
                <w:rFonts w:asciiTheme="majorHAnsi" w:hAnsiTheme="majorHAnsi"/>
              </w:rPr>
              <w:t xml:space="preserve">, agirait comme facteur de protection lorsqu’une relation saine s’est établie entre le parent et son enfant et réduirait la charge de travail du parent puisqu’il pourrait avoir de l’aide pour les travaux domestiques, par exemple </w:t>
            </w:r>
            <w:r w:rsidRPr="00330994">
              <w:rPr>
                <w:rFonts w:asciiTheme="majorHAnsi" w:hAnsiTheme="majorHAnsi"/>
              </w:rPr>
              <w:fldChar w:fldCharType="begin"/>
            </w:r>
            <w:r w:rsidRPr="00330994">
              <w:rPr>
                <w:rFonts w:asciiTheme="majorHAnsi" w:hAnsiTheme="majorHAnsi"/>
              </w:rPr>
              <w:instrText xml:space="preserve"> ADDIN EN.CITE &lt;EndNote&gt;&lt;Cite&gt;&lt;Author&gt;Rosenberg&lt;/Author&gt;&lt;Year&gt;2006&lt;/Year&gt;&lt;RecNum&gt;3519&lt;/RecNum&gt;&lt;DisplayText&gt;(Rosenberg et Wilcox, 2006)&lt;/DisplayText&gt;&lt;record&gt;&lt;rec-number&gt;3519&lt;/rec-number&gt;&lt;foreign-keys&gt;&lt;key app="EN" db-id="vaxrzs5ed9dd2oezw5epfvd5x0fdxxzv5ad0"&gt;3519&lt;/key&gt;&lt;/foreign-keys&gt;&lt;ref-type name="Government Document"&gt;46&lt;/ref-type&gt;&lt;contributors&gt;&lt;authors&gt;&lt;author&gt;Rosenberg, J.&lt;/author&gt;&lt;author&gt;Wilcox, W. Bradford&lt;/author&gt;&lt;/authors&gt;&lt;/contributors&gt;&lt;titles&gt;&lt;title&gt;The Importance of Fathers in the Healthy Development of Children&lt;/title&gt;&lt;/titles&gt;&lt;dates&gt;&lt;year&gt;2006&lt;/year&gt;&lt;/dates&gt;&lt;pub-location&gt;Washington, DC&lt;/pub-location&gt;&lt;publisher&gt;U.S. Department of Health and Human Services&lt;/publisher&gt;&lt;urls&gt;&lt;/urls&gt;&lt;/record&gt;&lt;/Cite&gt;&lt;/EndNote&gt;</w:instrText>
            </w:r>
            <w:r w:rsidRPr="00330994">
              <w:rPr>
                <w:rFonts w:asciiTheme="majorHAnsi" w:hAnsiTheme="majorHAnsi"/>
              </w:rPr>
              <w:fldChar w:fldCharType="separate"/>
            </w:r>
            <w:r w:rsidRPr="00330994">
              <w:rPr>
                <w:rFonts w:asciiTheme="majorHAnsi" w:hAnsiTheme="majorHAnsi"/>
                <w:noProof/>
              </w:rPr>
              <w:t>(</w:t>
            </w:r>
            <w:hyperlink w:anchor="_ENREF_193" w:tooltip="Rosenberg, 2006 #3519" w:history="1">
              <w:r w:rsidRPr="00330994">
                <w:rPr>
                  <w:rFonts w:asciiTheme="majorHAnsi" w:hAnsiTheme="majorHAnsi"/>
                  <w:noProof/>
                </w:rPr>
                <w:t>Rosenberg et Wilcox, 2006</w:t>
              </w:r>
            </w:hyperlink>
            <w:r w:rsidRPr="00330994">
              <w:rPr>
                <w:rFonts w:asciiTheme="majorHAnsi" w:hAnsiTheme="majorHAnsi"/>
                <w:noProof/>
              </w:rPr>
              <w:t>)</w:t>
            </w:r>
            <w:r w:rsidRPr="00330994">
              <w:rPr>
                <w:rFonts w:asciiTheme="majorHAnsi" w:hAnsiTheme="majorHAnsi"/>
              </w:rPr>
              <w:fldChar w:fldCharType="end"/>
            </w:r>
            <w:r w:rsidRPr="00330994">
              <w:rPr>
                <w:rFonts w:asciiTheme="majorHAnsi" w:hAnsiTheme="majorHAnsi"/>
              </w:rPr>
              <w:t>.</w:t>
            </w:r>
          </w:p>
        </w:tc>
      </w:tr>
    </w:tbl>
    <w:p w14:paraId="4B0B62B0" w14:textId="77777777" w:rsidR="003D7DC9" w:rsidRDefault="003D7DC9" w:rsidP="008F34E9">
      <w:pPr>
        <w:spacing w:after="120"/>
      </w:pPr>
    </w:p>
    <w:tbl>
      <w:tblPr>
        <w:tblStyle w:val="Grille"/>
        <w:tblW w:w="0" w:type="auto"/>
        <w:tblLook w:val="04A0" w:firstRow="1" w:lastRow="0" w:firstColumn="1" w:lastColumn="0" w:noHBand="0" w:noVBand="1"/>
      </w:tblPr>
      <w:tblGrid>
        <w:gridCol w:w="2235"/>
        <w:gridCol w:w="7341"/>
      </w:tblGrid>
      <w:tr w:rsidR="000E1462" w14:paraId="3B5E3426" w14:textId="77777777" w:rsidTr="006D7FC0">
        <w:trPr>
          <w:tblHeader/>
        </w:trPr>
        <w:tc>
          <w:tcPr>
            <w:tcW w:w="9576" w:type="dxa"/>
            <w:gridSpan w:val="2"/>
            <w:shd w:val="clear" w:color="auto" w:fill="3A74D2"/>
          </w:tcPr>
          <w:p w14:paraId="0ED5CE76" w14:textId="77777777" w:rsidR="000E1462" w:rsidRDefault="000E1462" w:rsidP="00212F5C">
            <w:pPr>
              <w:pStyle w:val="Titre1"/>
              <w:keepNext w:val="0"/>
              <w:keepLines w:val="0"/>
              <w:spacing w:before="60" w:after="60"/>
              <w:outlineLvl w:val="0"/>
              <w:rPr>
                <w:rStyle w:val="Accentuationdiscrte"/>
                <w:i w:val="0"/>
                <w:color w:val="auto"/>
                <w:sz w:val="22"/>
                <w:szCs w:val="22"/>
              </w:rPr>
            </w:pPr>
            <w:r w:rsidRPr="00005F82">
              <w:rPr>
                <w:rStyle w:val="Accentuationdiscrte"/>
                <w:i w:val="0"/>
                <w:color w:val="FFFFFF" w:themeColor="background1"/>
                <w:sz w:val="22"/>
                <w:szCs w:val="22"/>
              </w:rPr>
              <w:t xml:space="preserve">Caractéristiques </w:t>
            </w:r>
            <w:r w:rsidR="00005F82" w:rsidRPr="00005F82">
              <w:rPr>
                <w:rStyle w:val="Accentuationdiscrte"/>
                <w:i w:val="0"/>
                <w:color w:val="FFFFFF" w:themeColor="background1"/>
                <w:sz w:val="22"/>
                <w:szCs w:val="22"/>
              </w:rPr>
              <w:t>environnementales</w:t>
            </w:r>
            <w:r w:rsidR="00212F5C">
              <w:rPr>
                <w:rStyle w:val="Accentuationdiscrte"/>
                <w:i w:val="0"/>
                <w:color w:val="FFFFFF" w:themeColor="background1"/>
                <w:sz w:val="22"/>
                <w:szCs w:val="22"/>
              </w:rPr>
              <w:t xml:space="preserve"> (ressources </w:t>
            </w:r>
            <w:r w:rsidR="00A30565">
              <w:rPr>
                <w:rStyle w:val="Accentuationdiscrte"/>
                <w:i w:val="0"/>
                <w:color w:val="FFFFFF" w:themeColor="background1"/>
                <w:sz w:val="22"/>
                <w:szCs w:val="22"/>
              </w:rPr>
              <w:t xml:space="preserve">lacunaires </w:t>
            </w:r>
            <w:r w:rsidR="00212F5C">
              <w:rPr>
                <w:rStyle w:val="Accentuationdiscrte"/>
                <w:i w:val="0"/>
                <w:color w:val="FFFFFF" w:themeColor="background1"/>
                <w:sz w:val="22"/>
                <w:szCs w:val="22"/>
              </w:rPr>
              <w:t>et voisinage</w:t>
            </w:r>
            <w:r w:rsidR="00A30565">
              <w:rPr>
                <w:rStyle w:val="Accentuationdiscrte"/>
                <w:i w:val="0"/>
                <w:color w:val="FFFFFF" w:themeColor="background1"/>
                <w:sz w:val="22"/>
                <w:szCs w:val="22"/>
              </w:rPr>
              <w:t xml:space="preserve"> défavorable</w:t>
            </w:r>
            <w:r w:rsidR="00122E17">
              <w:rPr>
                <w:rStyle w:val="Accentuationdiscrte"/>
                <w:i w:val="0"/>
                <w:color w:val="FFFFFF" w:themeColor="background1"/>
                <w:sz w:val="22"/>
                <w:szCs w:val="22"/>
              </w:rPr>
              <w:t>)</w:t>
            </w:r>
          </w:p>
        </w:tc>
      </w:tr>
      <w:tr w:rsidR="000E1462" w14:paraId="06BAD6ED" w14:textId="77777777" w:rsidTr="006D7FC0">
        <w:tc>
          <w:tcPr>
            <w:tcW w:w="2235" w:type="dxa"/>
          </w:tcPr>
          <w:p w14:paraId="7EFEE00F" w14:textId="5CEE05BA" w:rsidR="00A30565" w:rsidRDefault="00005F82" w:rsidP="00CB7EE8">
            <w:pPr>
              <w:pStyle w:val="Titre1"/>
              <w:keepNext w:val="0"/>
              <w:keepLines w:val="0"/>
              <w:spacing w:before="40" w:after="80"/>
              <w:outlineLvl w:val="0"/>
              <w:rPr>
                <w:rStyle w:val="Accentuationdiscrte"/>
                <w:b w:val="0"/>
                <w:i w:val="0"/>
                <w:color w:val="auto"/>
                <w:sz w:val="22"/>
                <w:szCs w:val="22"/>
              </w:rPr>
            </w:pPr>
            <w:r>
              <w:rPr>
                <w:rStyle w:val="Accentuationdiscrte"/>
                <w:b w:val="0"/>
                <w:i w:val="0"/>
                <w:color w:val="auto"/>
                <w:sz w:val="22"/>
                <w:szCs w:val="22"/>
              </w:rPr>
              <w:t>Pauvreté</w:t>
            </w:r>
            <w:r w:rsidR="00C15AE4">
              <w:rPr>
                <w:rStyle w:val="Accentuationdiscrte"/>
                <w:b w:val="0"/>
                <w:i w:val="0"/>
                <w:color w:val="auto"/>
                <w:sz w:val="22"/>
                <w:szCs w:val="22"/>
              </w:rPr>
              <w:t xml:space="preserve"> importante</w:t>
            </w:r>
            <w:r w:rsidR="00A30565">
              <w:rPr>
                <w:rStyle w:val="Accentuationdiscrte"/>
                <w:b w:val="0"/>
                <w:i w:val="0"/>
                <w:color w:val="auto"/>
                <w:sz w:val="22"/>
                <w:szCs w:val="22"/>
              </w:rPr>
              <w:t> /</w:t>
            </w:r>
          </w:p>
          <w:p w14:paraId="12E68AD3" w14:textId="77777777" w:rsidR="000E1462" w:rsidRPr="00CB708C" w:rsidRDefault="00A30565" w:rsidP="00CB7EE8">
            <w:pPr>
              <w:pStyle w:val="Titre1"/>
              <w:keepNext w:val="0"/>
              <w:keepLines w:val="0"/>
              <w:spacing w:before="40" w:after="80"/>
              <w:outlineLvl w:val="0"/>
              <w:rPr>
                <w:rStyle w:val="Accentuationdiscrte"/>
                <w:b w:val="0"/>
                <w:i w:val="0"/>
                <w:color w:val="auto"/>
                <w:sz w:val="22"/>
                <w:szCs w:val="22"/>
              </w:rPr>
            </w:pPr>
            <w:r>
              <w:rPr>
                <w:rStyle w:val="Accentuationdiscrte"/>
                <w:b w:val="0"/>
                <w:i w:val="0"/>
                <w:color w:val="auto"/>
                <w:sz w:val="22"/>
                <w:szCs w:val="22"/>
              </w:rPr>
              <w:t>Aide sociale</w:t>
            </w:r>
            <w:r w:rsidR="005243F5">
              <w:rPr>
                <w:rStyle w:val="Accentuationdiscrte"/>
                <w:b w:val="0"/>
                <w:i w:val="0"/>
                <w:color w:val="auto"/>
                <w:sz w:val="22"/>
                <w:szCs w:val="22"/>
              </w:rPr>
              <w:t>.</w:t>
            </w:r>
          </w:p>
        </w:tc>
        <w:tc>
          <w:tcPr>
            <w:tcW w:w="7341" w:type="dxa"/>
          </w:tcPr>
          <w:p w14:paraId="31687F5E" w14:textId="77777777" w:rsidR="002F7E86" w:rsidRPr="002F7E86" w:rsidRDefault="002F7E86" w:rsidP="00CB7EE8">
            <w:pPr>
              <w:pStyle w:val="Sansinterligne"/>
              <w:spacing w:before="40" w:after="40"/>
              <w:outlineLvl w:val="0"/>
              <w:rPr>
                <w:rFonts w:asciiTheme="majorHAnsi" w:hAnsiTheme="majorHAnsi"/>
                <w:b/>
              </w:rPr>
            </w:pPr>
            <w:r w:rsidRPr="002F7E86">
              <w:rPr>
                <w:rFonts w:asciiTheme="majorHAnsi" w:hAnsiTheme="majorHAnsi"/>
                <w:b/>
              </w:rPr>
              <w:t xml:space="preserve">Les familles négligentes ont souvent une situation socioéconomique </w:t>
            </w:r>
            <w:r w:rsidR="008710C2">
              <w:rPr>
                <w:rFonts w:asciiTheme="majorHAnsi" w:hAnsiTheme="majorHAnsi"/>
                <w:b/>
              </w:rPr>
              <w:t>précaire</w:t>
            </w:r>
            <w:r w:rsidR="005243F5">
              <w:rPr>
                <w:rFonts w:asciiTheme="majorHAnsi" w:hAnsiTheme="majorHAnsi"/>
                <w:b/>
              </w:rPr>
              <w:t>.</w:t>
            </w:r>
          </w:p>
          <w:p w14:paraId="10EB1444" w14:textId="77777777" w:rsidR="002F7E86" w:rsidRPr="00A30565" w:rsidRDefault="002F7E86" w:rsidP="00CB7EE8">
            <w:pPr>
              <w:pStyle w:val="Sansinterligne"/>
              <w:spacing w:before="40" w:after="40"/>
              <w:outlineLvl w:val="0"/>
              <w:rPr>
                <w:rFonts w:asciiTheme="majorHAnsi" w:hAnsiTheme="majorHAnsi" w:cs="Times"/>
                <w:lang w:val="fr-FR"/>
              </w:rPr>
            </w:pPr>
            <w:r w:rsidRPr="00A30565">
              <w:rPr>
                <w:rFonts w:asciiTheme="majorHAnsi" w:hAnsiTheme="majorHAnsi" w:cs="TradeGothic"/>
              </w:rPr>
              <w:t xml:space="preserve">Les </w:t>
            </w:r>
            <w:r w:rsidRPr="00A30565">
              <w:rPr>
                <w:rFonts w:asciiTheme="majorHAnsi" w:hAnsiTheme="majorHAnsi" w:cs="Times"/>
                <w:lang w:val="fr-FR"/>
              </w:rPr>
              <w:t xml:space="preserve">parents négligents tendent à avoir un </w:t>
            </w:r>
            <w:r w:rsidRPr="009409CB">
              <w:rPr>
                <w:rFonts w:asciiTheme="majorHAnsi" w:hAnsiTheme="majorHAnsi" w:cs="Times"/>
                <w:b/>
                <w:lang w:val="fr-FR"/>
              </w:rPr>
              <w:t>plus faible revenu</w:t>
            </w:r>
            <w:r w:rsidRPr="00A30565">
              <w:rPr>
                <w:rFonts w:asciiTheme="majorHAnsi" w:hAnsiTheme="majorHAnsi" w:cs="Times"/>
                <w:lang w:val="fr-FR"/>
              </w:rPr>
              <w:t xml:space="preserve"> (</w:t>
            </w:r>
            <w:r w:rsidRPr="00A30565">
              <w:rPr>
                <w:rFonts w:asciiTheme="majorHAnsi" w:hAnsiTheme="majorHAnsi" w:cs="TradeGothic"/>
              </w:rPr>
              <w:t>Schumacher</w:t>
            </w:r>
            <w:r w:rsidR="000A27E6" w:rsidRPr="00A30565">
              <w:rPr>
                <w:rFonts w:asciiTheme="majorHAnsi" w:hAnsiTheme="majorHAnsi" w:cs="TradeGothic"/>
              </w:rPr>
              <w:t xml:space="preserve"> et </w:t>
            </w:r>
            <w:proofErr w:type="gramStart"/>
            <w:r w:rsidR="000A27E6" w:rsidRPr="00A30565">
              <w:rPr>
                <w:rFonts w:asciiTheme="majorHAnsi" w:hAnsiTheme="majorHAnsi" w:cs="TradeGothic"/>
              </w:rPr>
              <w:t>al.</w:t>
            </w:r>
            <w:r w:rsidRPr="00A30565">
              <w:rPr>
                <w:rFonts w:asciiTheme="majorHAnsi" w:hAnsiTheme="majorHAnsi" w:cs="TradeGothic"/>
              </w:rPr>
              <w:t>,</w:t>
            </w:r>
            <w:proofErr w:type="gramEnd"/>
            <w:r w:rsidRPr="00A30565">
              <w:rPr>
                <w:rFonts w:asciiTheme="majorHAnsi" w:hAnsiTheme="majorHAnsi" w:cs="TradeGothic"/>
              </w:rPr>
              <w:t xml:space="preserve"> 2001)</w:t>
            </w:r>
            <w:r w:rsidRPr="00A30565">
              <w:rPr>
                <w:rFonts w:asciiTheme="majorHAnsi" w:hAnsiTheme="majorHAnsi" w:cs="Times"/>
                <w:lang w:val="fr-FR"/>
              </w:rPr>
              <w:t>.</w:t>
            </w:r>
          </w:p>
          <w:p w14:paraId="25752363" w14:textId="77777777" w:rsidR="002F7E86" w:rsidRPr="00A30565" w:rsidRDefault="002F7E86" w:rsidP="00CB7EE8">
            <w:pPr>
              <w:pStyle w:val="Sansinterligne"/>
              <w:spacing w:before="40" w:after="40"/>
              <w:outlineLvl w:val="0"/>
              <w:rPr>
                <w:rFonts w:asciiTheme="majorHAnsi" w:hAnsiTheme="majorHAnsi"/>
              </w:rPr>
            </w:pPr>
            <w:r w:rsidRPr="00A30565">
              <w:rPr>
                <w:rFonts w:asciiTheme="majorHAnsi" w:hAnsiTheme="majorHAnsi" w:cs="Times"/>
                <w:lang w:val="fr-FR"/>
              </w:rPr>
              <w:t xml:space="preserve">Les parents négligents vivent plus souvent des problèmes économiques </w:t>
            </w:r>
            <w:r w:rsidRPr="009409CB">
              <w:rPr>
                <w:rFonts w:asciiTheme="majorHAnsi" w:hAnsiTheme="majorHAnsi" w:cs="Times"/>
                <w:b/>
                <w:lang w:val="fr-FR"/>
              </w:rPr>
              <w:t>(pauvreté)</w:t>
            </w:r>
            <w:r w:rsidRPr="00A30565">
              <w:rPr>
                <w:rFonts w:asciiTheme="majorHAnsi" w:hAnsiTheme="majorHAnsi" w:cs="Times"/>
                <w:lang w:val="fr-FR"/>
              </w:rPr>
              <w:t xml:space="preserve"> (</w:t>
            </w:r>
            <w:r w:rsidR="005B3C49" w:rsidRPr="00A30565">
              <w:rPr>
                <w:rFonts w:asciiTheme="majorHAnsi" w:hAnsiTheme="majorHAnsi"/>
              </w:rPr>
              <w:t>Mayer</w:t>
            </w:r>
            <w:r w:rsidRPr="00A30565">
              <w:rPr>
                <w:rFonts w:asciiTheme="majorHAnsi" w:hAnsiTheme="majorHAnsi"/>
              </w:rPr>
              <w:t>, 2007).</w:t>
            </w:r>
          </w:p>
          <w:p w14:paraId="19DB46AA" w14:textId="77777777" w:rsidR="002F7E86" w:rsidRPr="0099213C" w:rsidRDefault="002F7E86" w:rsidP="00CB7EE8">
            <w:pPr>
              <w:pStyle w:val="Sansinterligne"/>
              <w:spacing w:before="40" w:after="40"/>
              <w:outlineLvl w:val="0"/>
              <w:rPr>
                <w:rFonts w:asciiTheme="majorHAnsi" w:hAnsiTheme="majorHAnsi"/>
              </w:rPr>
            </w:pPr>
            <w:r w:rsidRPr="0099213C">
              <w:rPr>
                <w:rFonts w:asciiTheme="majorHAnsi" w:hAnsiTheme="majorHAnsi"/>
              </w:rPr>
              <w:t xml:space="preserve">Les familles négligentes ont souvent une </w:t>
            </w:r>
            <w:r w:rsidRPr="00A30565">
              <w:rPr>
                <w:rFonts w:asciiTheme="majorHAnsi" w:hAnsiTheme="majorHAnsi"/>
                <w:b/>
              </w:rPr>
              <w:t xml:space="preserve">situation socioéconomique </w:t>
            </w:r>
            <w:r w:rsidR="00A83CB8">
              <w:rPr>
                <w:rFonts w:asciiTheme="majorHAnsi" w:hAnsiTheme="majorHAnsi"/>
                <w:b/>
              </w:rPr>
              <w:t>précaire</w:t>
            </w:r>
            <w:r w:rsidR="00A83CB8" w:rsidRPr="0099213C">
              <w:rPr>
                <w:rFonts w:asciiTheme="majorHAnsi" w:hAnsiTheme="majorHAnsi"/>
              </w:rPr>
              <w:t> </w:t>
            </w:r>
            <w:r w:rsidRPr="0099213C">
              <w:rPr>
                <w:rFonts w:asciiTheme="majorHAnsi" w:hAnsiTheme="majorHAnsi"/>
              </w:rPr>
              <w:t xml:space="preserve">: occupent moins </w:t>
            </w:r>
            <w:r w:rsidR="008777BA">
              <w:rPr>
                <w:rFonts w:asciiTheme="majorHAnsi" w:hAnsiTheme="majorHAnsi"/>
              </w:rPr>
              <w:t xml:space="preserve">souvent </w:t>
            </w:r>
            <w:r w:rsidRPr="0099213C">
              <w:rPr>
                <w:rFonts w:asciiTheme="majorHAnsi" w:hAnsiTheme="majorHAnsi"/>
              </w:rPr>
              <w:t xml:space="preserve">d’emplois à temps plein, </w:t>
            </w:r>
            <w:r w:rsidR="003D7DC9">
              <w:rPr>
                <w:rFonts w:asciiTheme="majorHAnsi" w:hAnsiTheme="majorHAnsi"/>
              </w:rPr>
              <w:t>s</w:t>
            </w:r>
            <w:r w:rsidR="008777BA">
              <w:rPr>
                <w:rFonts w:asciiTheme="majorHAnsi" w:hAnsiTheme="majorHAnsi"/>
              </w:rPr>
              <w:t xml:space="preserve">ont </w:t>
            </w:r>
            <w:r w:rsidRPr="0099213C">
              <w:rPr>
                <w:rFonts w:asciiTheme="majorHAnsi" w:hAnsiTheme="majorHAnsi"/>
              </w:rPr>
              <w:t xml:space="preserve">plus souvent sur </w:t>
            </w:r>
            <w:r w:rsidRPr="00A30565">
              <w:rPr>
                <w:rFonts w:asciiTheme="majorHAnsi" w:hAnsiTheme="majorHAnsi"/>
                <w:b/>
              </w:rPr>
              <w:t>l’aide sociale ou l’assurance-emploi</w:t>
            </w:r>
            <w:r w:rsidRPr="0099213C">
              <w:rPr>
                <w:rFonts w:asciiTheme="majorHAnsi" w:hAnsiTheme="majorHAnsi"/>
              </w:rPr>
              <w:t xml:space="preserve">, sont moins </w:t>
            </w:r>
            <w:r w:rsidR="008777BA">
              <w:rPr>
                <w:rFonts w:asciiTheme="majorHAnsi" w:hAnsiTheme="majorHAnsi"/>
              </w:rPr>
              <w:t xml:space="preserve">souvent </w:t>
            </w:r>
            <w:r w:rsidRPr="0099213C">
              <w:rPr>
                <w:rFonts w:asciiTheme="majorHAnsi" w:hAnsiTheme="majorHAnsi"/>
              </w:rPr>
              <w:t xml:space="preserve">propriétaires, ont vécu plus de déménagements durant l’année, ont un revenu annuel de moins de </w:t>
            </w:r>
            <w:r w:rsidR="00C6118D">
              <w:rPr>
                <w:rFonts w:asciiTheme="majorHAnsi" w:hAnsiTheme="majorHAnsi"/>
              </w:rPr>
              <w:t>15 000 </w:t>
            </w:r>
            <w:r w:rsidRPr="0099213C">
              <w:rPr>
                <w:rFonts w:asciiTheme="majorHAnsi" w:hAnsiTheme="majorHAnsi"/>
              </w:rPr>
              <w:t>$ (CLIPP, 2008).</w:t>
            </w:r>
          </w:p>
          <w:p w14:paraId="0C3295FE" w14:textId="77777777" w:rsidR="002F7E86" w:rsidRPr="0099213C" w:rsidRDefault="002F7E86" w:rsidP="00CB7EE8">
            <w:pPr>
              <w:pStyle w:val="Sansinterligne"/>
              <w:spacing w:before="40" w:after="40"/>
              <w:outlineLvl w:val="0"/>
              <w:rPr>
                <w:rFonts w:asciiTheme="majorHAnsi" w:hAnsiTheme="majorHAnsi" w:cs="FuturaBT-Book"/>
              </w:rPr>
            </w:pPr>
            <w:r w:rsidRPr="0099213C">
              <w:rPr>
                <w:rFonts w:asciiTheme="majorHAnsi" w:hAnsiTheme="majorHAnsi" w:cs="FuturaBT-Book"/>
              </w:rPr>
              <w:t xml:space="preserve">La négligence est souvent liée aux conditions de </w:t>
            </w:r>
            <w:r w:rsidRPr="00A30565">
              <w:rPr>
                <w:rFonts w:asciiTheme="majorHAnsi" w:hAnsiTheme="majorHAnsi" w:cs="FuturaBT-Book"/>
                <w:b/>
              </w:rPr>
              <w:t>faible revenu des familles</w:t>
            </w:r>
            <w:r w:rsidRPr="0099213C">
              <w:rPr>
                <w:rFonts w:asciiTheme="majorHAnsi" w:hAnsiTheme="majorHAnsi" w:cs="FuturaBT-Book"/>
              </w:rPr>
              <w:t xml:space="preserve"> provenant d’un emploi parfois précaire, de l’assurance-emploi ou de l’aide sociale (</w:t>
            </w:r>
            <w:r w:rsidRPr="0099213C">
              <w:rPr>
                <w:rFonts w:asciiTheme="majorHAnsi" w:hAnsiTheme="majorHAnsi"/>
              </w:rPr>
              <w:t>Association des centres jeunesse du Québec, 2010)</w:t>
            </w:r>
            <w:r w:rsidRPr="0099213C">
              <w:rPr>
                <w:rFonts w:asciiTheme="majorHAnsi" w:hAnsiTheme="majorHAnsi" w:cs="FuturaBT-Book"/>
              </w:rPr>
              <w:t xml:space="preserve">. Toutefois, la </w:t>
            </w:r>
            <w:r w:rsidRPr="00A30565">
              <w:rPr>
                <w:rFonts w:asciiTheme="majorHAnsi" w:hAnsiTheme="majorHAnsi" w:cs="FuturaBT-Book"/>
                <w:b/>
              </w:rPr>
              <w:t>pauvreté économique</w:t>
            </w:r>
            <w:r w:rsidRPr="0099213C">
              <w:rPr>
                <w:rFonts w:asciiTheme="majorHAnsi" w:hAnsiTheme="majorHAnsi" w:cs="FuturaBT-Book"/>
              </w:rPr>
              <w:t xml:space="preserve"> n’est pas la cause directe de cette négligence. Une situation économique précaire </w:t>
            </w:r>
            <w:proofErr w:type="spellStart"/>
            <w:r w:rsidRPr="0099213C">
              <w:rPr>
                <w:rFonts w:asciiTheme="majorHAnsi" w:hAnsiTheme="majorHAnsi" w:cs="FuturaBT-Book"/>
              </w:rPr>
              <w:t>entraîne</w:t>
            </w:r>
            <w:proofErr w:type="spellEnd"/>
            <w:r w:rsidRPr="0099213C">
              <w:rPr>
                <w:rFonts w:asciiTheme="majorHAnsi" w:hAnsiTheme="majorHAnsi" w:cs="FuturaBT-Book"/>
              </w:rPr>
              <w:t xml:space="preserve"> souvent un manque de ressources matérielles.</w:t>
            </w:r>
          </w:p>
          <w:p w14:paraId="0BB0E786" w14:textId="77777777" w:rsidR="002F7E86" w:rsidRPr="0099213C" w:rsidRDefault="002F7E86" w:rsidP="00CB7EE8">
            <w:pPr>
              <w:pStyle w:val="Sansinterligne"/>
              <w:spacing w:before="40" w:after="40"/>
              <w:outlineLvl w:val="0"/>
              <w:rPr>
                <w:rFonts w:asciiTheme="majorHAnsi" w:hAnsiTheme="majorHAnsi"/>
              </w:rPr>
            </w:pPr>
            <w:r w:rsidRPr="0099213C">
              <w:rPr>
                <w:rFonts w:asciiTheme="majorHAnsi" w:hAnsiTheme="majorHAnsi"/>
              </w:rPr>
              <w:t xml:space="preserve">La </w:t>
            </w:r>
            <w:r w:rsidRPr="00A30565">
              <w:rPr>
                <w:rFonts w:asciiTheme="majorHAnsi" w:hAnsiTheme="majorHAnsi"/>
                <w:b/>
              </w:rPr>
              <w:t>pauvreté</w:t>
            </w:r>
            <w:r w:rsidRPr="00A30565">
              <w:rPr>
                <w:rFonts w:asciiTheme="majorHAnsi" w:hAnsiTheme="majorHAnsi"/>
              </w:rPr>
              <w:t>,</w:t>
            </w:r>
            <w:r w:rsidRPr="0099213C">
              <w:rPr>
                <w:rFonts w:asciiTheme="majorHAnsi" w:hAnsiTheme="majorHAnsi"/>
              </w:rPr>
              <w:t xml:space="preserve"> </w:t>
            </w:r>
            <w:r w:rsidR="004A323A">
              <w:rPr>
                <w:rFonts w:asciiTheme="majorHAnsi" w:hAnsiTheme="majorHAnsi"/>
              </w:rPr>
              <w:t>une</w:t>
            </w:r>
            <w:r w:rsidRPr="0099213C">
              <w:rPr>
                <w:rFonts w:asciiTheme="majorHAnsi" w:hAnsiTheme="majorHAnsi"/>
              </w:rPr>
              <w:t xml:space="preserve"> condition socioéconomique</w:t>
            </w:r>
            <w:r w:rsidR="004A323A">
              <w:rPr>
                <w:rFonts w:asciiTheme="majorHAnsi" w:hAnsiTheme="majorHAnsi"/>
              </w:rPr>
              <w:t xml:space="preserve"> précaire</w:t>
            </w:r>
            <w:r w:rsidRPr="0099213C">
              <w:rPr>
                <w:rFonts w:asciiTheme="majorHAnsi" w:hAnsiTheme="majorHAnsi"/>
              </w:rPr>
              <w:t xml:space="preserve"> et le nombre élevé de personnes dans le ménage sont corrélés avec la négligence (</w:t>
            </w:r>
            <w:proofErr w:type="spellStart"/>
            <w:r w:rsidRPr="0099213C">
              <w:rPr>
                <w:rFonts w:asciiTheme="majorHAnsi" w:hAnsiTheme="majorHAnsi"/>
              </w:rPr>
              <w:t>Connell</w:t>
            </w:r>
            <w:proofErr w:type="spellEnd"/>
            <w:r w:rsidRPr="0099213C">
              <w:rPr>
                <w:rFonts w:asciiTheme="majorHAnsi" w:hAnsiTheme="majorHAnsi"/>
              </w:rPr>
              <w:t>-Carrick, 2003)</w:t>
            </w:r>
            <w:r w:rsidR="004A323A">
              <w:rPr>
                <w:rFonts w:asciiTheme="majorHAnsi" w:hAnsiTheme="majorHAnsi"/>
              </w:rPr>
              <w:t>.</w:t>
            </w:r>
          </w:p>
          <w:p w14:paraId="1CAEC6A4" w14:textId="77777777" w:rsidR="002F7E86" w:rsidRPr="00E37607" w:rsidRDefault="002F7E86" w:rsidP="00CB7EE8">
            <w:pPr>
              <w:pStyle w:val="Sansinterligne"/>
              <w:spacing w:before="40" w:after="40"/>
              <w:outlineLvl w:val="0"/>
              <w:rPr>
                <w:rFonts w:asciiTheme="majorHAnsi" w:hAnsiTheme="majorHAnsi"/>
                <w:lang w:val="fr-FR"/>
              </w:rPr>
            </w:pPr>
            <w:r w:rsidRPr="00E37607">
              <w:rPr>
                <w:rFonts w:asciiTheme="majorHAnsi" w:hAnsiTheme="majorHAnsi"/>
                <w:lang w:val="fr-FR"/>
              </w:rPr>
              <w:t xml:space="preserve">Les recherches sur les mauvais traitements envers les enfants ont démontré depuis longtemps que les familles signalées pour négligence faisaient surtout </w:t>
            </w:r>
            <w:proofErr w:type="gramStart"/>
            <w:r w:rsidRPr="00E37607">
              <w:rPr>
                <w:rFonts w:asciiTheme="majorHAnsi" w:hAnsiTheme="majorHAnsi"/>
                <w:lang w:val="fr-FR"/>
              </w:rPr>
              <w:t>partie</w:t>
            </w:r>
            <w:proofErr w:type="gramEnd"/>
            <w:r w:rsidRPr="00E37607">
              <w:rPr>
                <w:rFonts w:asciiTheme="majorHAnsi" w:hAnsiTheme="majorHAnsi"/>
                <w:lang w:val="fr-FR"/>
              </w:rPr>
              <w:t xml:space="preserve"> de la </w:t>
            </w:r>
            <w:r w:rsidRPr="00A30565">
              <w:rPr>
                <w:rFonts w:asciiTheme="majorHAnsi" w:hAnsiTheme="majorHAnsi"/>
                <w:b/>
                <w:lang w:val="fr-FR"/>
              </w:rPr>
              <w:t>population démunie</w:t>
            </w:r>
            <w:r w:rsidRPr="00E37607">
              <w:rPr>
                <w:rFonts w:asciiTheme="majorHAnsi" w:hAnsiTheme="majorHAnsi"/>
                <w:lang w:val="fr-FR"/>
              </w:rPr>
              <w:t>. Les chercheurs continuent de constater la forte relation entre la pauvreté et la négligence (Mayer</w:t>
            </w:r>
            <w:r w:rsidR="000A27E6" w:rsidRPr="00E37607">
              <w:rPr>
                <w:rFonts w:asciiTheme="majorHAnsi" w:hAnsiTheme="majorHAnsi"/>
                <w:lang w:val="fr-FR"/>
              </w:rPr>
              <w:t>,</w:t>
            </w:r>
            <w:r w:rsidR="009B479E" w:rsidRPr="00E37607">
              <w:rPr>
                <w:rFonts w:asciiTheme="majorHAnsi" w:hAnsiTheme="majorHAnsi"/>
                <w:lang w:val="fr-FR"/>
              </w:rPr>
              <w:t xml:space="preserve"> </w:t>
            </w:r>
            <w:r w:rsidRPr="00E37607">
              <w:rPr>
                <w:rFonts w:asciiTheme="majorHAnsi" w:hAnsiTheme="majorHAnsi"/>
                <w:lang w:val="fr-FR"/>
              </w:rPr>
              <w:t>2007).</w:t>
            </w:r>
          </w:p>
          <w:p w14:paraId="78073593" w14:textId="77777777" w:rsidR="002F7E86" w:rsidRPr="00E37607" w:rsidRDefault="002F7E86" w:rsidP="00CB7EE8">
            <w:pPr>
              <w:pStyle w:val="Sansinterligne"/>
              <w:spacing w:before="40" w:after="40"/>
              <w:outlineLvl w:val="0"/>
              <w:rPr>
                <w:rFonts w:asciiTheme="majorHAnsi" w:hAnsiTheme="majorHAnsi"/>
                <w:lang w:val="fr-FR"/>
              </w:rPr>
            </w:pPr>
            <w:r w:rsidRPr="00E37607">
              <w:rPr>
                <w:rFonts w:asciiTheme="majorHAnsi" w:hAnsiTheme="majorHAnsi"/>
                <w:lang w:val="fr-FR"/>
              </w:rPr>
              <w:t xml:space="preserve">Certains indicateurs de </w:t>
            </w:r>
            <w:r w:rsidRPr="00A30565">
              <w:rPr>
                <w:rFonts w:asciiTheme="majorHAnsi" w:hAnsiTheme="majorHAnsi"/>
                <w:b/>
                <w:lang w:val="fr-FR"/>
              </w:rPr>
              <w:t>pauvreté</w:t>
            </w:r>
            <w:r w:rsidRPr="00E37607">
              <w:rPr>
                <w:rFonts w:asciiTheme="majorHAnsi" w:hAnsiTheme="majorHAnsi"/>
                <w:lang w:val="fr-FR"/>
              </w:rPr>
              <w:t xml:space="preserve"> sont davantage associés à la négligence envers les enfants qu'avec les autres formes de mauvais traitements : c'est le cas du </w:t>
            </w:r>
            <w:r w:rsidRPr="00A30565">
              <w:rPr>
                <w:rFonts w:asciiTheme="majorHAnsi" w:hAnsiTheme="majorHAnsi"/>
                <w:b/>
                <w:lang w:val="fr-FR"/>
              </w:rPr>
              <w:t>faible revenu</w:t>
            </w:r>
            <w:r w:rsidRPr="00E37607">
              <w:rPr>
                <w:rFonts w:asciiTheme="majorHAnsi" w:hAnsiTheme="majorHAnsi"/>
                <w:lang w:val="fr-FR"/>
              </w:rPr>
              <w:t xml:space="preserve">, de </w:t>
            </w:r>
            <w:r w:rsidR="003D7DC9">
              <w:rPr>
                <w:rFonts w:asciiTheme="majorHAnsi" w:hAnsiTheme="majorHAnsi"/>
                <w:lang w:val="fr-FR"/>
              </w:rPr>
              <w:t>la monoparentalité</w:t>
            </w:r>
            <w:r w:rsidRPr="00E37607">
              <w:rPr>
                <w:rFonts w:asciiTheme="majorHAnsi" w:hAnsiTheme="majorHAnsi"/>
                <w:lang w:val="fr-FR"/>
              </w:rPr>
              <w:t xml:space="preserve"> et du </w:t>
            </w:r>
            <w:r w:rsidR="004A323A">
              <w:rPr>
                <w:rFonts w:asciiTheme="majorHAnsi" w:hAnsiTheme="majorHAnsi"/>
                <w:lang w:val="fr-FR"/>
              </w:rPr>
              <w:t>faible niveau</w:t>
            </w:r>
            <w:r w:rsidR="004A323A" w:rsidRPr="00E37607">
              <w:rPr>
                <w:rFonts w:asciiTheme="majorHAnsi" w:hAnsiTheme="majorHAnsi"/>
                <w:lang w:val="fr-FR"/>
              </w:rPr>
              <w:t xml:space="preserve"> </w:t>
            </w:r>
            <w:r w:rsidRPr="00E37607">
              <w:rPr>
                <w:rFonts w:asciiTheme="majorHAnsi" w:hAnsiTheme="majorHAnsi"/>
                <w:lang w:val="fr-FR"/>
              </w:rPr>
              <w:t>de scolarité. Dans tous les cas, c'est avec la négligence que la pauvreté est plus fortement associée (Mayer</w:t>
            </w:r>
            <w:r w:rsidR="002445E5" w:rsidRPr="00E37607">
              <w:rPr>
                <w:rFonts w:asciiTheme="majorHAnsi" w:hAnsiTheme="majorHAnsi"/>
                <w:lang w:val="fr-FR"/>
              </w:rPr>
              <w:t xml:space="preserve">, </w:t>
            </w:r>
            <w:r w:rsidRPr="00E37607">
              <w:rPr>
                <w:rFonts w:asciiTheme="majorHAnsi" w:hAnsiTheme="majorHAnsi"/>
                <w:lang w:val="fr-FR"/>
              </w:rPr>
              <w:t>2007).</w:t>
            </w:r>
          </w:p>
          <w:p w14:paraId="479F4ADA" w14:textId="77777777" w:rsidR="002F7E86" w:rsidRPr="00AC51F8" w:rsidRDefault="002F7E86" w:rsidP="00CB7EE8">
            <w:pPr>
              <w:pStyle w:val="Sansinterligne"/>
              <w:spacing w:before="40" w:after="40"/>
              <w:outlineLvl w:val="0"/>
              <w:rPr>
                <w:rFonts w:asciiTheme="majorHAnsi" w:hAnsiTheme="majorHAnsi" w:cs="Times"/>
                <w:spacing w:val="-2"/>
                <w:lang w:val="fr-FR"/>
              </w:rPr>
            </w:pPr>
            <w:r w:rsidRPr="00AC51F8">
              <w:rPr>
                <w:rFonts w:asciiTheme="majorHAnsi" w:hAnsiTheme="majorHAnsi"/>
                <w:spacing w:val="-2"/>
                <w:lang w:val="fr-FR"/>
              </w:rPr>
              <w:t>Les indicateurs de pauvreté associés à la négligence concernent plus directement la piètre disponibilité des ressources matérielles (faible revenu), sociales (faible scolarité) et affectives (</w:t>
            </w:r>
            <w:r w:rsidR="004A323A" w:rsidRPr="00AC51F8">
              <w:rPr>
                <w:rFonts w:asciiTheme="majorHAnsi" w:hAnsiTheme="majorHAnsi"/>
                <w:spacing w:val="-2"/>
                <w:lang w:val="fr-FR"/>
              </w:rPr>
              <w:t>monoparentalité</w:t>
            </w:r>
            <w:r w:rsidRPr="00AC51F8">
              <w:rPr>
                <w:rFonts w:asciiTheme="majorHAnsi" w:hAnsiTheme="majorHAnsi"/>
                <w:spacing w:val="-2"/>
                <w:lang w:val="fr-FR"/>
              </w:rPr>
              <w:t>) (Mayer</w:t>
            </w:r>
            <w:r w:rsidR="002445E5" w:rsidRPr="00AC51F8">
              <w:rPr>
                <w:rFonts w:asciiTheme="majorHAnsi" w:hAnsiTheme="majorHAnsi"/>
                <w:spacing w:val="-2"/>
                <w:lang w:val="fr-FR"/>
              </w:rPr>
              <w:t xml:space="preserve">, </w:t>
            </w:r>
            <w:r w:rsidRPr="00AC51F8">
              <w:rPr>
                <w:rFonts w:asciiTheme="majorHAnsi" w:hAnsiTheme="majorHAnsi"/>
                <w:spacing w:val="-2"/>
                <w:lang w:val="fr-FR"/>
              </w:rPr>
              <w:t>2007).</w:t>
            </w:r>
          </w:p>
          <w:p w14:paraId="4507702D" w14:textId="77777777" w:rsidR="002F7E86" w:rsidRPr="00E37607" w:rsidRDefault="002F7E86" w:rsidP="00CB7EE8">
            <w:pPr>
              <w:pStyle w:val="Sansinterligne"/>
              <w:spacing w:before="40" w:after="40"/>
              <w:outlineLvl w:val="0"/>
              <w:rPr>
                <w:rFonts w:asciiTheme="majorHAnsi" w:hAnsiTheme="majorHAnsi"/>
                <w:spacing w:val="-4"/>
                <w:lang w:val="fr-FR"/>
              </w:rPr>
            </w:pPr>
            <w:r w:rsidRPr="003D7DC9">
              <w:rPr>
                <w:rFonts w:asciiTheme="majorHAnsi" w:hAnsiTheme="majorHAnsi"/>
                <w:lang w:val="fr-FR"/>
              </w:rPr>
              <w:t>La rigueur des conditions de vie dans les familles pauvres peut créer</w:t>
            </w:r>
            <w:r w:rsidR="004A323A">
              <w:rPr>
                <w:rFonts w:asciiTheme="majorHAnsi" w:hAnsiTheme="majorHAnsi"/>
                <w:lang w:val="fr-FR"/>
              </w:rPr>
              <w:t>,</w:t>
            </w:r>
            <w:r w:rsidRPr="003D7DC9">
              <w:rPr>
                <w:rFonts w:asciiTheme="majorHAnsi" w:hAnsiTheme="majorHAnsi"/>
                <w:lang w:val="fr-FR"/>
              </w:rPr>
              <w:t xml:space="preserve"> </w:t>
            </w:r>
            <w:r w:rsidR="004A323A" w:rsidRPr="003D7DC9">
              <w:rPr>
                <w:rFonts w:asciiTheme="majorHAnsi" w:hAnsiTheme="majorHAnsi"/>
                <w:lang w:val="fr-FR"/>
              </w:rPr>
              <w:t>chez les parents</w:t>
            </w:r>
            <w:r w:rsidR="004A323A">
              <w:rPr>
                <w:rFonts w:asciiTheme="majorHAnsi" w:hAnsiTheme="majorHAnsi"/>
                <w:lang w:val="fr-FR"/>
              </w:rPr>
              <w:t>,</w:t>
            </w:r>
            <w:r w:rsidR="004A323A" w:rsidRPr="003D7DC9">
              <w:rPr>
                <w:rFonts w:asciiTheme="majorHAnsi" w:hAnsiTheme="majorHAnsi"/>
                <w:lang w:val="fr-FR"/>
              </w:rPr>
              <w:t xml:space="preserve"> </w:t>
            </w:r>
            <w:r w:rsidRPr="003D7DC9">
              <w:rPr>
                <w:rFonts w:asciiTheme="majorHAnsi" w:hAnsiTheme="majorHAnsi"/>
                <w:lang w:val="fr-FR"/>
              </w:rPr>
              <w:t>des problèmes personnels qui affectent la qualité des soins et de l'attention accordé</w:t>
            </w:r>
            <w:r w:rsidR="00F66684" w:rsidRPr="003D7DC9">
              <w:rPr>
                <w:rFonts w:asciiTheme="majorHAnsi" w:hAnsiTheme="majorHAnsi"/>
                <w:lang w:val="fr-FR"/>
              </w:rPr>
              <w:t xml:space="preserve">e aux enfants. </w:t>
            </w:r>
            <w:r w:rsidRPr="003D7DC9">
              <w:rPr>
                <w:rFonts w:asciiTheme="majorHAnsi" w:hAnsiTheme="majorHAnsi"/>
                <w:lang w:val="fr-FR"/>
              </w:rPr>
              <w:t xml:space="preserve">Il se peut également que la </w:t>
            </w:r>
            <w:r w:rsidRPr="00A30565">
              <w:rPr>
                <w:rFonts w:asciiTheme="majorHAnsi" w:hAnsiTheme="majorHAnsi"/>
                <w:b/>
                <w:lang w:val="fr-FR"/>
              </w:rPr>
              <w:t>pauvreté économique</w:t>
            </w:r>
            <w:r w:rsidRPr="003D7DC9">
              <w:rPr>
                <w:rFonts w:asciiTheme="majorHAnsi" w:hAnsiTheme="majorHAnsi"/>
                <w:lang w:val="fr-FR"/>
              </w:rPr>
              <w:t xml:space="preserve"> engendre une pauvreté de ressources psychosociales</w:t>
            </w:r>
            <w:r w:rsidR="00F66684" w:rsidRPr="003D7DC9">
              <w:rPr>
                <w:rFonts w:asciiTheme="majorHAnsi" w:hAnsiTheme="majorHAnsi"/>
                <w:lang w:val="fr-FR"/>
              </w:rPr>
              <w:t>.</w:t>
            </w:r>
            <w:r w:rsidRPr="003D7DC9">
              <w:rPr>
                <w:rFonts w:asciiTheme="majorHAnsi" w:hAnsiTheme="majorHAnsi"/>
                <w:lang w:val="fr-FR"/>
              </w:rPr>
              <w:t xml:space="preserve"> La pauvreté des familles peut augmenter directement le risque de mauvais traitements, surtout </w:t>
            </w:r>
            <w:r w:rsidR="00AE7536">
              <w:rPr>
                <w:rFonts w:asciiTheme="majorHAnsi" w:hAnsiTheme="majorHAnsi"/>
                <w:lang w:val="fr-FR"/>
              </w:rPr>
              <w:t>la</w:t>
            </w:r>
            <w:r w:rsidRPr="003D7DC9">
              <w:rPr>
                <w:rFonts w:asciiTheme="majorHAnsi" w:hAnsiTheme="majorHAnsi"/>
                <w:lang w:val="fr-FR"/>
              </w:rPr>
              <w:t xml:space="preserve"> négligence, parce qu'elle implique une insuffisance</w:t>
            </w:r>
            <w:r w:rsidRPr="00E37607">
              <w:rPr>
                <w:rFonts w:asciiTheme="majorHAnsi" w:hAnsiTheme="majorHAnsi"/>
                <w:spacing w:val="-4"/>
                <w:lang w:val="fr-FR"/>
              </w:rPr>
              <w:t xml:space="preserve"> de ressources financières et sociales accessibles (Mayer</w:t>
            </w:r>
            <w:r w:rsidR="002445E5" w:rsidRPr="00E37607">
              <w:rPr>
                <w:rFonts w:asciiTheme="majorHAnsi" w:hAnsiTheme="majorHAnsi"/>
                <w:spacing w:val="-4"/>
                <w:lang w:val="fr-FR"/>
              </w:rPr>
              <w:t xml:space="preserve">, </w:t>
            </w:r>
            <w:r w:rsidRPr="00E37607">
              <w:rPr>
                <w:rFonts w:asciiTheme="majorHAnsi" w:hAnsiTheme="majorHAnsi"/>
                <w:spacing w:val="-4"/>
                <w:lang w:val="fr-FR"/>
              </w:rPr>
              <w:t>2007).</w:t>
            </w:r>
          </w:p>
          <w:p w14:paraId="19FB8E9B" w14:textId="77777777" w:rsidR="003A47D7" w:rsidRPr="00005F82" w:rsidRDefault="003A47D7" w:rsidP="00CB7EE8">
            <w:pPr>
              <w:pStyle w:val="Sansinterligne"/>
              <w:spacing w:before="40" w:after="40"/>
              <w:outlineLvl w:val="0"/>
              <w:rPr>
                <w:rFonts w:asciiTheme="majorHAnsi" w:hAnsiTheme="majorHAnsi" w:cs="Cambria"/>
                <w:b/>
              </w:rPr>
            </w:pPr>
            <w:r w:rsidRPr="00005F82">
              <w:rPr>
                <w:rFonts w:asciiTheme="majorHAnsi" w:hAnsiTheme="majorHAnsi" w:cs="Cambria"/>
                <w:b/>
              </w:rPr>
              <w:t>La pauvreté communautaire est un facteur de risque de négligence</w:t>
            </w:r>
            <w:r w:rsidR="005243F5">
              <w:rPr>
                <w:rFonts w:asciiTheme="majorHAnsi" w:hAnsiTheme="majorHAnsi" w:cs="Cambria"/>
                <w:b/>
              </w:rPr>
              <w:t>.</w:t>
            </w:r>
          </w:p>
          <w:p w14:paraId="5C1AAF10" w14:textId="2A3851CE" w:rsidR="00A30565" w:rsidRPr="004A5EB9" w:rsidRDefault="003A47D7" w:rsidP="00CB7EE8">
            <w:pPr>
              <w:pStyle w:val="Sansinterligne"/>
              <w:spacing w:before="40" w:after="40"/>
              <w:outlineLvl w:val="0"/>
              <w:rPr>
                <w:rStyle w:val="Accentuationdiscrte"/>
                <w:rFonts w:asciiTheme="majorHAnsi" w:hAnsiTheme="majorHAnsi" w:cs="Arial"/>
                <w:i w:val="0"/>
                <w:iCs w:val="0"/>
                <w:color w:val="auto"/>
                <w:spacing w:val="-4"/>
                <w:lang w:val="fr-FR"/>
              </w:rPr>
            </w:pPr>
            <w:r w:rsidRPr="00AC51F8">
              <w:rPr>
                <w:rFonts w:asciiTheme="majorHAnsi" w:hAnsiTheme="majorHAnsi" w:cs="Arial"/>
                <w:spacing w:val="-4"/>
                <w:lang w:val="fr-FR"/>
              </w:rPr>
              <w:t>Les recherches démontrent que la pauvreté a  plus d'effets néfastes quand elle touche non seulement les familles, mais aussi leur quartier (Mayer</w:t>
            </w:r>
            <w:r w:rsidR="002445E5" w:rsidRPr="00AC51F8">
              <w:rPr>
                <w:rFonts w:asciiTheme="majorHAnsi" w:hAnsiTheme="majorHAnsi" w:cs="Arial"/>
                <w:spacing w:val="-4"/>
                <w:lang w:val="fr-FR"/>
              </w:rPr>
              <w:t xml:space="preserve"> et </w:t>
            </w:r>
            <w:proofErr w:type="gramStart"/>
            <w:r w:rsidR="002445E5" w:rsidRPr="00AC51F8">
              <w:rPr>
                <w:rFonts w:asciiTheme="majorHAnsi" w:hAnsiTheme="majorHAnsi" w:cs="Arial"/>
                <w:spacing w:val="-4"/>
                <w:lang w:val="fr-FR"/>
              </w:rPr>
              <w:t>al.,</w:t>
            </w:r>
            <w:proofErr w:type="gramEnd"/>
            <w:r w:rsidR="002445E5" w:rsidRPr="00AC51F8">
              <w:rPr>
                <w:rFonts w:asciiTheme="majorHAnsi" w:hAnsiTheme="majorHAnsi" w:cs="Arial"/>
                <w:spacing w:val="-4"/>
                <w:lang w:val="fr-FR"/>
              </w:rPr>
              <w:t xml:space="preserve"> </w:t>
            </w:r>
            <w:r w:rsidRPr="00AC51F8">
              <w:rPr>
                <w:rFonts w:asciiTheme="majorHAnsi" w:hAnsiTheme="majorHAnsi" w:cs="Arial"/>
                <w:spacing w:val="-4"/>
                <w:lang w:val="fr-FR"/>
              </w:rPr>
              <w:t>200</w:t>
            </w:r>
            <w:r w:rsidR="004A5EB9">
              <w:rPr>
                <w:rFonts w:asciiTheme="majorHAnsi" w:hAnsiTheme="majorHAnsi" w:cs="Arial"/>
                <w:spacing w:val="-4"/>
                <w:lang w:val="fr-FR"/>
              </w:rPr>
              <w:t>7).</w:t>
            </w:r>
          </w:p>
        </w:tc>
      </w:tr>
      <w:tr w:rsidR="00A30565" w14:paraId="1C08AC6C" w14:textId="77777777" w:rsidTr="006D7FC0">
        <w:tc>
          <w:tcPr>
            <w:tcW w:w="2235" w:type="dxa"/>
          </w:tcPr>
          <w:p w14:paraId="25382D61" w14:textId="7731A90B" w:rsidR="00A30565" w:rsidRPr="004A5EB9" w:rsidRDefault="00E47771" w:rsidP="004A5EB9">
            <w:pPr>
              <w:pStyle w:val="Titre1"/>
              <w:keepNext w:val="0"/>
              <w:keepLines w:val="0"/>
              <w:spacing w:before="60" w:after="80"/>
              <w:outlineLvl w:val="0"/>
              <w:rPr>
                <w:rStyle w:val="Accentuationdiscrte"/>
                <w:b w:val="0"/>
                <w:i w:val="0"/>
                <w:color w:val="auto"/>
                <w:sz w:val="22"/>
                <w:szCs w:val="22"/>
              </w:rPr>
            </w:pPr>
            <w:r w:rsidRPr="004A5EB9">
              <w:rPr>
                <w:rStyle w:val="Accentuationdiscrte"/>
                <w:b w:val="0"/>
                <w:i w:val="0"/>
                <w:color w:val="auto"/>
                <w:sz w:val="22"/>
                <w:szCs w:val="22"/>
              </w:rPr>
              <w:t>Vivre dans un q</w:t>
            </w:r>
            <w:r w:rsidR="00A30565" w:rsidRPr="004A5EB9">
              <w:rPr>
                <w:rStyle w:val="Accentuationdiscrte"/>
                <w:b w:val="0"/>
                <w:i w:val="0"/>
                <w:color w:val="auto"/>
                <w:sz w:val="22"/>
                <w:szCs w:val="22"/>
              </w:rPr>
              <w:t>uartier défavorisé</w:t>
            </w:r>
            <w:r w:rsidR="004A5EB9" w:rsidRPr="004A5EB9">
              <w:rPr>
                <w:rStyle w:val="Accentuationdiscrte"/>
                <w:b w:val="0"/>
                <w:i w:val="0"/>
                <w:color w:val="auto"/>
                <w:sz w:val="22"/>
                <w:szCs w:val="22"/>
              </w:rPr>
              <w:t xml:space="preserve"> / </w:t>
            </w:r>
          </w:p>
          <w:p w14:paraId="404BFEF8" w14:textId="3E813494" w:rsidR="004A5EB9" w:rsidRDefault="004A5EB9" w:rsidP="004A5EB9">
            <w:pPr>
              <w:spacing w:before="60" w:after="80"/>
              <w:rPr>
                <w:rFonts w:asciiTheme="majorHAnsi" w:hAnsiTheme="majorHAnsi"/>
              </w:rPr>
            </w:pPr>
            <w:r w:rsidRPr="004A5EB9">
              <w:rPr>
                <w:rFonts w:asciiTheme="majorHAnsi" w:hAnsiTheme="majorHAnsi"/>
              </w:rPr>
              <w:t xml:space="preserve">Vivre dans une grande ville / </w:t>
            </w:r>
          </w:p>
          <w:p w14:paraId="48D3FAF8" w14:textId="50A76149" w:rsidR="004A5EB9" w:rsidRPr="004A5EB9" w:rsidRDefault="004A5EB9" w:rsidP="004A5EB9">
            <w:pPr>
              <w:spacing w:before="60" w:after="80"/>
            </w:pPr>
            <w:r w:rsidRPr="004A5EB9">
              <w:rPr>
                <w:rFonts w:asciiTheme="majorHAnsi" w:hAnsiTheme="majorHAnsi"/>
              </w:rPr>
              <w:t>Voisinage dangereux</w:t>
            </w:r>
          </w:p>
        </w:tc>
        <w:tc>
          <w:tcPr>
            <w:tcW w:w="7341" w:type="dxa"/>
          </w:tcPr>
          <w:p w14:paraId="7DCAEC5A" w14:textId="77777777" w:rsidR="00A30565" w:rsidRDefault="00A30565" w:rsidP="001D7FB1">
            <w:pPr>
              <w:pStyle w:val="Sansinterligne"/>
              <w:spacing w:before="40" w:after="40"/>
              <w:outlineLvl w:val="0"/>
              <w:rPr>
                <w:rFonts w:asciiTheme="majorHAnsi" w:hAnsiTheme="majorHAnsi"/>
                <w:lang w:val="fr-FR"/>
              </w:rPr>
            </w:pPr>
            <w:r w:rsidRPr="0099213C">
              <w:rPr>
                <w:rFonts w:asciiTheme="majorHAnsi" w:hAnsiTheme="majorHAnsi"/>
                <w:lang w:val="fr-FR"/>
              </w:rPr>
              <w:t xml:space="preserve">Les </w:t>
            </w:r>
            <w:r w:rsidRPr="00A30565">
              <w:rPr>
                <w:rFonts w:asciiTheme="majorHAnsi" w:hAnsiTheme="majorHAnsi"/>
                <w:b/>
                <w:lang w:val="fr-FR"/>
              </w:rPr>
              <w:t>quartiers défavorisés</w:t>
            </w:r>
            <w:r w:rsidRPr="0099213C">
              <w:rPr>
                <w:rFonts w:asciiTheme="majorHAnsi" w:hAnsiTheme="majorHAnsi"/>
                <w:lang w:val="fr-FR"/>
              </w:rPr>
              <w:t xml:space="preserve"> constituent des milieux socialement </w:t>
            </w:r>
            <w:r>
              <w:rPr>
                <w:rFonts w:asciiTheme="majorHAnsi" w:hAnsiTheme="majorHAnsi"/>
                <w:lang w:val="fr-FR"/>
              </w:rPr>
              <w:t>« </w:t>
            </w:r>
            <w:r w:rsidRPr="0099213C">
              <w:rPr>
                <w:rFonts w:asciiTheme="majorHAnsi" w:hAnsiTheme="majorHAnsi"/>
                <w:lang w:val="fr-FR"/>
              </w:rPr>
              <w:t>toxiques</w:t>
            </w:r>
            <w:r>
              <w:rPr>
                <w:rFonts w:asciiTheme="majorHAnsi" w:hAnsiTheme="majorHAnsi"/>
                <w:lang w:val="fr-FR"/>
              </w:rPr>
              <w:t> »</w:t>
            </w:r>
            <w:r w:rsidRPr="0099213C">
              <w:rPr>
                <w:rFonts w:asciiTheme="majorHAnsi" w:hAnsiTheme="majorHAnsi"/>
                <w:lang w:val="fr-FR"/>
              </w:rPr>
              <w:t xml:space="preserve"> pour le développement des enfants </w:t>
            </w:r>
            <w:r w:rsidR="00AE7536">
              <w:rPr>
                <w:rFonts w:asciiTheme="majorHAnsi" w:hAnsiTheme="majorHAnsi"/>
                <w:lang w:val="fr-FR"/>
              </w:rPr>
              <w:t xml:space="preserve">de ces milieux </w:t>
            </w:r>
            <w:r w:rsidRPr="0099213C">
              <w:rPr>
                <w:rFonts w:asciiTheme="majorHAnsi" w:hAnsiTheme="majorHAnsi"/>
                <w:lang w:val="fr-FR"/>
              </w:rPr>
              <w:t xml:space="preserve">qui </w:t>
            </w:r>
            <w:r w:rsidR="00AE7536">
              <w:rPr>
                <w:rFonts w:asciiTheme="majorHAnsi" w:hAnsiTheme="majorHAnsi"/>
                <w:lang w:val="fr-FR"/>
              </w:rPr>
              <w:t xml:space="preserve">ont </w:t>
            </w:r>
            <w:r w:rsidRPr="0099213C">
              <w:rPr>
                <w:rFonts w:asciiTheme="majorHAnsi" w:hAnsiTheme="majorHAnsi"/>
                <w:lang w:val="fr-FR"/>
              </w:rPr>
              <w:t>souvent des quotients intellectuels inférieurs, un taux de décrochage scolaire plus élevé, un développement socioaffectif plus limité et une plus faible perfo</w:t>
            </w:r>
            <w:r>
              <w:rPr>
                <w:rFonts w:asciiTheme="majorHAnsi" w:hAnsiTheme="majorHAnsi"/>
                <w:lang w:val="fr-FR"/>
              </w:rPr>
              <w:t>rmance cognitive (Mayer et al., 2007).</w:t>
            </w:r>
          </w:p>
          <w:p w14:paraId="4DA70A8D" w14:textId="1C4C9E57" w:rsidR="004A5EB9" w:rsidRDefault="004A5EB9" w:rsidP="001D7FB1">
            <w:pPr>
              <w:pStyle w:val="Sansinterligne"/>
              <w:spacing w:before="40" w:after="40"/>
              <w:outlineLvl w:val="0"/>
              <w:rPr>
                <w:rFonts w:asciiTheme="majorHAnsi" w:hAnsiTheme="majorHAnsi"/>
                <w:lang w:val="fr-FR"/>
              </w:rPr>
            </w:pPr>
            <w:r w:rsidRPr="003D7DC9">
              <w:rPr>
                <w:rFonts w:asciiTheme="majorHAnsi" w:hAnsiTheme="majorHAnsi" w:cs="Arial"/>
                <w:lang w:val="fr-FR"/>
              </w:rPr>
              <w:t xml:space="preserve">Un taux plus élevé d'enfants signalés aux services de protection en raison de mauvais traitements proviennent de quartiers défavorisés aussi bien dans les villes américaines que canadiennes (Mayer et </w:t>
            </w:r>
            <w:proofErr w:type="gramStart"/>
            <w:r w:rsidRPr="003D7DC9">
              <w:rPr>
                <w:rFonts w:asciiTheme="majorHAnsi" w:hAnsiTheme="majorHAnsi" w:cs="Arial"/>
                <w:lang w:val="fr-FR"/>
              </w:rPr>
              <w:t>al.,</w:t>
            </w:r>
            <w:proofErr w:type="gramEnd"/>
            <w:r w:rsidRPr="003D7DC9">
              <w:rPr>
                <w:rFonts w:asciiTheme="majorHAnsi" w:hAnsiTheme="majorHAnsi" w:cs="Arial"/>
                <w:lang w:val="fr-FR"/>
              </w:rPr>
              <w:t xml:space="preserve"> </w:t>
            </w:r>
            <w:r>
              <w:rPr>
                <w:rFonts w:asciiTheme="majorHAnsi" w:hAnsiTheme="majorHAnsi" w:cs="Arial"/>
                <w:lang w:val="fr-FR"/>
              </w:rPr>
              <w:t>2007).</w:t>
            </w:r>
          </w:p>
          <w:p w14:paraId="0D1C20B4" w14:textId="77777777" w:rsidR="004A5EB9" w:rsidRPr="00005F82" w:rsidRDefault="004A5EB9" w:rsidP="004A5EB9">
            <w:pPr>
              <w:pStyle w:val="Sansinterligne"/>
              <w:spacing w:before="40" w:after="40"/>
              <w:outlineLvl w:val="0"/>
              <w:rPr>
                <w:rFonts w:asciiTheme="majorHAnsi" w:hAnsiTheme="majorHAnsi" w:cs="FuturaBT-Book"/>
                <w:b/>
              </w:rPr>
            </w:pPr>
            <w:r w:rsidRPr="00005F82">
              <w:rPr>
                <w:rFonts w:asciiTheme="majorHAnsi" w:hAnsiTheme="majorHAnsi" w:cs="FuturaBT-Book"/>
                <w:b/>
              </w:rPr>
              <w:t>Le fait de vivre dans une grande ville augmente les risques de négligence</w:t>
            </w:r>
            <w:r>
              <w:rPr>
                <w:rFonts w:asciiTheme="majorHAnsi" w:hAnsiTheme="majorHAnsi" w:cs="FuturaBT-Book"/>
                <w:b/>
              </w:rPr>
              <w:t>.</w:t>
            </w:r>
          </w:p>
          <w:p w14:paraId="17DCEE75" w14:textId="0B1F63A6" w:rsidR="004A5EB9" w:rsidRDefault="004A5EB9" w:rsidP="004A5EB9">
            <w:pPr>
              <w:pStyle w:val="Sansinterligne"/>
              <w:spacing w:before="40" w:after="40"/>
              <w:outlineLvl w:val="0"/>
              <w:rPr>
                <w:rFonts w:asciiTheme="majorHAnsi" w:hAnsiTheme="majorHAnsi"/>
                <w:lang w:val="fr-FR"/>
              </w:rPr>
            </w:pPr>
            <w:r w:rsidRPr="0099213C">
              <w:rPr>
                <w:rFonts w:asciiTheme="majorHAnsi" w:hAnsiTheme="majorHAnsi" w:cs="Times"/>
                <w:lang w:val="fr-FR"/>
              </w:rPr>
              <w:t>Les grandes villes sont celles où l’on retrouve les plus hauts taux de négligence (physique et éducationnelle) (</w:t>
            </w:r>
            <w:r w:rsidRPr="0099213C">
              <w:rPr>
                <w:rFonts w:asciiTheme="majorHAnsi" w:hAnsiTheme="majorHAnsi" w:cs="TradeGothic"/>
              </w:rPr>
              <w:t>Schumacher</w:t>
            </w:r>
            <w:r>
              <w:rPr>
                <w:rFonts w:asciiTheme="majorHAnsi" w:hAnsiTheme="majorHAnsi" w:cs="TradeGothic"/>
              </w:rPr>
              <w:t xml:space="preserve"> et </w:t>
            </w:r>
            <w:proofErr w:type="gramStart"/>
            <w:r>
              <w:rPr>
                <w:rFonts w:asciiTheme="majorHAnsi" w:hAnsiTheme="majorHAnsi" w:cs="TradeGothic"/>
              </w:rPr>
              <w:t>al.</w:t>
            </w:r>
            <w:r w:rsidRPr="0099213C">
              <w:rPr>
                <w:rFonts w:asciiTheme="majorHAnsi" w:hAnsiTheme="majorHAnsi" w:cs="TradeGothic"/>
              </w:rPr>
              <w:t>,</w:t>
            </w:r>
            <w:proofErr w:type="gramEnd"/>
            <w:r w:rsidRPr="0099213C">
              <w:rPr>
                <w:rFonts w:asciiTheme="majorHAnsi" w:hAnsiTheme="majorHAnsi" w:cs="TradeGothic"/>
              </w:rPr>
              <w:t xml:space="preserve"> 2001).</w:t>
            </w:r>
          </w:p>
          <w:p w14:paraId="305018E2" w14:textId="77777777" w:rsidR="004A5EB9" w:rsidRPr="00005F82" w:rsidRDefault="004A5EB9" w:rsidP="004A5EB9">
            <w:pPr>
              <w:pStyle w:val="Sansinterligne"/>
              <w:spacing w:before="40" w:after="80"/>
              <w:outlineLvl w:val="0"/>
              <w:rPr>
                <w:rFonts w:asciiTheme="majorHAnsi" w:hAnsiTheme="majorHAnsi" w:cs="Cambria"/>
                <w:b/>
              </w:rPr>
            </w:pPr>
            <w:r w:rsidRPr="00005F82">
              <w:rPr>
                <w:rFonts w:asciiTheme="majorHAnsi" w:hAnsiTheme="majorHAnsi" w:cs="Cambria"/>
                <w:b/>
              </w:rPr>
              <w:t>Un voisinage dangereux augmente les risques de négligence</w:t>
            </w:r>
            <w:r>
              <w:rPr>
                <w:rFonts w:asciiTheme="majorHAnsi" w:hAnsiTheme="majorHAnsi" w:cs="Cambria"/>
                <w:b/>
              </w:rPr>
              <w:t>.</w:t>
            </w:r>
          </w:p>
          <w:p w14:paraId="0BD7563E" w14:textId="77777777" w:rsidR="004A5EB9" w:rsidRPr="0099213C" w:rsidRDefault="004A5EB9" w:rsidP="004A5EB9">
            <w:pPr>
              <w:pStyle w:val="Sansinterligne"/>
              <w:spacing w:before="40" w:after="80"/>
              <w:outlineLvl w:val="0"/>
              <w:rPr>
                <w:rFonts w:asciiTheme="majorHAnsi" w:hAnsiTheme="majorHAnsi" w:cs="Times"/>
                <w:lang w:val="fr-FR"/>
              </w:rPr>
            </w:pPr>
            <w:r w:rsidRPr="0099213C">
              <w:rPr>
                <w:rFonts w:asciiTheme="majorHAnsi" w:hAnsiTheme="majorHAnsi" w:cs="Times"/>
                <w:lang w:val="fr-FR"/>
              </w:rPr>
              <w:t xml:space="preserve">Selon </w:t>
            </w:r>
            <w:proofErr w:type="spellStart"/>
            <w:r w:rsidRPr="0099213C">
              <w:rPr>
                <w:rFonts w:asciiTheme="majorHAnsi" w:hAnsiTheme="majorHAnsi" w:cs="Garamond-Normal"/>
              </w:rPr>
              <w:t>DePanfilis</w:t>
            </w:r>
            <w:proofErr w:type="spellEnd"/>
            <w:r w:rsidRPr="0099213C">
              <w:rPr>
                <w:rFonts w:asciiTheme="majorHAnsi" w:hAnsiTheme="majorHAnsi" w:cs="Garamond-Normal"/>
              </w:rPr>
              <w:t xml:space="preserve"> (2006)</w:t>
            </w:r>
            <w:r w:rsidRPr="0099213C">
              <w:rPr>
                <w:rFonts w:asciiTheme="majorHAnsi" w:hAnsiTheme="majorHAnsi" w:cs="Times"/>
                <w:lang w:val="fr-FR"/>
              </w:rPr>
              <w:t>, un voisinage dangereux (activités délinquantes et criminelles, pairs avec peu d’ambition académique, présence</w:t>
            </w:r>
            <w:r>
              <w:rPr>
                <w:rFonts w:asciiTheme="majorHAnsi" w:hAnsiTheme="majorHAnsi" w:cs="Times"/>
                <w:lang w:val="fr-FR"/>
              </w:rPr>
              <w:t xml:space="preserve"> et consommation</w:t>
            </w:r>
            <w:r w:rsidRPr="0099213C">
              <w:rPr>
                <w:rFonts w:asciiTheme="majorHAnsi" w:hAnsiTheme="majorHAnsi" w:cs="Times"/>
                <w:lang w:val="fr-FR"/>
              </w:rPr>
              <w:t xml:space="preserve"> de substances illicites, etc.) augmente les risques de négligence.</w:t>
            </w:r>
          </w:p>
          <w:p w14:paraId="074FD0C4" w14:textId="5F144E94" w:rsidR="004A5EB9" w:rsidRPr="002F7E86" w:rsidRDefault="004A5EB9" w:rsidP="004A5EB9">
            <w:pPr>
              <w:pStyle w:val="Sansinterligne"/>
              <w:spacing w:before="40" w:after="40"/>
              <w:outlineLvl w:val="0"/>
              <w:rPr>
                <w:rFonts w:asciiTheme="majorHAnsi" w:hAnsiTheme="majorHAnsi"/>
                <w:b/>
              </w:rPr>
            </w:pPr>
            <w:r w:rsidRPr="0099213C">
              <w:rPr>
                <w:rFonts w:asciiTheme="majorHAnsi" w:hAnsiTheme="majorHAnsi" w:cs="Times"/>
                <w:lang w:val="fr-FR"/>
              </w:rPr>
              <w:t xml:space="preserve">Selon </w:t>
            </w:r>
            <w:proofErr w:type="spellStart"/>
            <w:r w:rsidRPr="0099213C">
              <w:rPr>
                <w:rFonts w:asciiTheme="majorHAnsi" w:hAnsiTheme="majorHAnsi" w:cs="Garamond-Normal"/>
              </w:rPr>
              <w:t>DePanfilis</w:t>
            </w:r>
            <w:proofErr w:type="spellEnd"/>
            <w:r w:rsidRPr="0099213C">
              <w:rPr>
                <w:rFonts w:asciiTheme="majorHAnsi" w:hAnsiTheme="majorHAnsi" w:cs="Garamond-Normal"/>
              </w:rPr>
              <w:t xml:space="preserve"> (2006)</w:t>
            </w:r>
            <w:r w:rsidRPr="0099213C">
              <w:rPr>
                <w:rFonts w:asciiTheme="majorHAnsi" w:hAnsiTheme="majorHAnsi" w:cs="Times"/>
                <w:lang w:val="fr-FR"/>
              </w:rPr>
              <w:t>, l’acceptation de la violence et de la négligence dans la communauté augmen</w:t>
            </w:r>
            <w:r>
              <w:rPr>
                <w:rFonts w:asciiTheme="majorHAnsi" w:hAnsiTheme="majorHAnsi" w:cs="Times"/>
                <w:lang w:val="fr-FR"/>
              </w:rPr>
              <w:t>te les risques de négligence.</w:t>
            </w:r>
          </w:p>
        </w:tc>
      </w:tr>
      <w:tr w:rsidR="00BE6FE3" w14:paraId="65A8444F" w14:textId="77777777" w:rsidTr="006D7FC0">
        <w:tc>
          <w:tcPr>
            <w:tcW w:w="2235" w:type="dxa"/>
          </w:tcPr>
          <w:p w14:paraId="13CB6E13" w14:textId="77777777" w:rsidR="00A30565" w:rsidRDefault="00BE6FE3" w:rsidP="00CB7EE8">
            <w:pPr>
              <w:pStyle w:val="Titre1"/>
              <w:keepNext w:val="0"/>
              <w:keepLines w:val="0"/>
              <w:spacing w:before="40" w:after="80"/>
              <w:outlineLvl w:val="0"/>
              <w:rPr>
                <w:rStyle w:val="Accentuationdiscrte"/>
                <w:b w:val="0"/>
                <w:i w:val="0"/>
                <w:color w:val="auto"/>
                <w:sz w:val="22"/>
                <w:szCs w:val="22"/>
              </w:rPr>
            </w:pPr>
            <w:r>
              <w:rPr>
                <w:rStyle w:val="Accentuationdiscrte"/>
                <w:b w:val="0"/>
                <w:i w:val="0"/>
                <w:color w:val="auto"/>
                <w:sz w:val="22"/>
                <w:szCs w:val="22"/>
              </w:rPr>
              <w:t>Sous-emploi</w:t>
            </w:r>
            <w:r w:rsidR="00A30565">
              <w:rPr>
                <w:rStyle w:val="Accentuationdiscrte"/>
                <w:b w:val="0"/>
                <w:i w:val="0"/>
                <w:color w:val="auto"/>
                <w:sz w:val="22"/>
                <w:szCs w:val="22"/>
              </w:rPr>
              <w:t> / </w:t>
            </w:r>
          </w:p>
          <w:p w14:paraId="7E4A8346" w14:textId="77777777" w:rsidR="00BE6FE3" w:rsidRDefault="00A30565" w:rsidP="00CB7EE8">
            <w:pPr>
              <w:pStyle w:val="Titre1"/>
              <w:keepNext w:val="0"/>
              <w:keepLines w:val="0"/>
              <w:spacing w:before="40" w:after="80"/>
              <w:outlineLvl w:val="0"/>
              <w:rPr>
                <w:rStyle w:val="Accentuationdiscrte"/>
                <w:b w:val="0"/>
                <w:i w:val="0"/>
                <w:color w:val="auto"/>
                <w:sz w:val="22"/>
                <w:szCs w:val="22"/>
              </w:rPr>
            </w:pPr>
            <w:r>
              <w:rPr>
                <w:rStyle w:val="Accentuationdiscrte"/>
                <w:b w:val="0"/>
                <w:i w:val="0"/>
                <w:color w:val="auto"/>
                <w:sz w:val="22"/>
                <w:szCs w:val="22"/>
              </w:rPr>
              <w:t>Non-emploi</w:t>
            </w:r>
            <w:r w:rsidR="005243F5">
              <w:rPr>
                <w:rStyle w:val="Accentuationdiscrte"/>
                <w:b w:val="0"/>
                <w:i w:val="0"/>
                <w:color w:val="auto"/>
                <w:sz w:val="22"/>
                <w:szCs w:val="22"/>
              </w:rPr>
              <w:t>.</w:t>
            </w:r>
          </w:p>
        </w:tc>
        <w:tc>
          <w:tcPr>
            <w:tcW w:w="7341" w:type="dxa"/>
          </w:tcPr>
          <w:p w14:paraId="0B9B135D" w14:textId="77777777" w:rsidR="00BE6FE3" w:rsidRPr="00FB016E" w:rsidRDefault="00BE6FE3" w:rsidP="00CB7EE8">
            <w:pPr>
              <w:pStyle w:val="Sansinterligne"/>
              <w:spacing w:before="40" w:after="40"/>
              <w:outlineLvl w:val="0"/>
              <w:rPr>
                <w:rFonts w:asciiTheme="majorHAnsi" w:hAnsiTheme="majorHAnsi"/>
                <w:b/>
              </w:rPr>
            </w:pPr>
            <w:r w:rsidRPr="00FB016E">
              <w:rPr>
                <w:rFonts w:asciiTheme="majorHAnsi" w:hAnsiTheme="majorHAnsi" w:cs="AdvTT5235d5a9"/>
                <w:b/>
              </w:rPr>
              <w:t xml:space="preserve">Le parent négligent est souvent en sous-emploi ou en </w:t>
            </w:r>
            <w:r>
              <w:rPr>
                <w:rFonts w:asciiTheme="majorHAnsi" w:hAnsiTheme="majorHAnsi" w:cs="AdvTT5235d5a9"/>
                <w:b/>
              </w:rPr>
              <w:t>non-emploi</w:t>
            </w:r>
            <w:r w:rsidR="005243F5">
              <w:rPr>
                <w:rFonts w:asciiTheme="majorHAnsi" w:hAnsiTheme="majorHAnsi" w:cs="AdvTT5235d5a9"/>
                <w:b/>
              </w:rPr>
              <w:t>.</w:t>
            </w:r>
          </w:p>
          <w:p w14:paraId="57427EDF" w14:textId="77777777" w:rsidR="00BE6FE3" w:rsidRPr="003D7DC9" w:rsidRDefault="00BE6FE3" w:rsidP="00CB7EE8">
            <w:pPr>
              <w:pStyle w:val="Sansinterligne"/>
              <w:spacing w:before="40" w:after="40"/>
              <w:outlineLvl w:val="0"/>
              <w:rPr>
                <w:rFonts w:asciiTheme="majorHAnsi" w:hAnsiTheme="majorHAnsi" w:cs="Times"/>
                <w:lang w:val="fr-FR"/>
              </w:rPr>
            </w:pPr>
            <w:r w:rsidRPr="003D7DC9">
              <w:rPr>
                <w:rFonts w:asciiTheme="majorHAnsi" w:hAnsiTheme="majorHAnsi" w:cs="Times"/>
                <w:lang w:val="fr-FR"/>
              </w:rPr>
              <w:t xml:space="preserve">Selon </w:t>
            </w:r>
            <w:proofErr w:type="spellStart"/>
            <w:r w:rsidRPr="003D7DC9">
              <w:rPr>
                <w:rFonts w:asciiTheme="majorHAnsi" w:hAnsiTheme="majorHAnsi" w:cs="Garamond-Normal"/>
              </w:rPr>
              <w:t>DePanfilis</w:t>
            </w:r>
            <w:proofErr w:type="spellEnd"/>
            <w:r w:rsidRPr="003D7DC9">
              <w:rPr>
                <w:rFonts w:asciiTheme="majorHAnsi" w:hAnsiTheme="majorHAnsi" w:cs="Garamond-Normal"/>
              </w:rPr>
              <w:t xml:space="preserve"> (2006)</w:t>
            </w:r>
            <w:r w:rsidRPr="003D7DC9">
              <w:rPr>
                <w:rFonts w:asciiTheme="majorHAnsi" w:hAnsiTheme="majorHAnsi" w:cs="Times"/>
                <w:lang w:val="fr-FR"/>
              </w:rPr>
              <w:t xml:space="preserve">, le </w:t>
            </w:r>
            <w:r w:rsidRPr="00A30565">
              <w:rPr>
                <w:rFonts w:asciiTheme="majorHAnsi" w:hAnsiTheme="majorHAnsi" w:cs="Times"/>
                <w:b/>
                <w:lang w:val="fr-FR"/>
              </w:rPr>
              <w:t>sous-emploi ou le non-emploi</w:t>
            </w:r>
            <w:r w:rsidRPr="003D7DC9">
              <w:rPr>
                <w:rFonts w:asciiTheme="majorHAnsi" w:hAnsiTheme="majorHAnsi" w:cs="Times"/>
                <w:lang w:val="fr-FR"/>
              </w:rPr>
              <w:t xml:space="preserve"> du parent augmente les risques de négligence.</w:t>
            </w:r>
          </w:p>
          <w:p w14:paraId="2D0A11AC" w14:textId="77777777" w:rsidR="00BE6FE3" w:rsidRPr="0099213C" w:rsidRDefault="00BE6FE3" w:rsidP="00CB7EE8">
            <w:pPr>
              <w:pStyle w:val="Sansinterligne"/>
              <w:spacing w:before="40" w:after="40"/>
              <w:outlineLvl w:val="0"/>
              <w:rPr>
                <w:rFonts w:asciiTheme="majorHAnsi" w:hAnsiTheme="majorHAnsi"/>
              </w:rPr>
            </w:pPr>
            <w:r w:rsidRPr="0099213C">
              <w:rPr>
                <w:rFonts w:asciiTheme="majorHAnsi" w:hAnsiTheme="majorHAnsi"/>
              </w:rPr>
              <w:t xml:space="preserve">Le </w:t>
            </w:r>
            <w:r>
              <w:rPr>
                <w:rFonts w:asciiTheme="majorHAnsi" w:hAnsiTheme="majorHAnsi"/>
              </w:rPr>
              <w:t>non-emploi</w:t>
            </w:r>
            <w:r w:rsidRPr="0099213C">
              <w:rPr>
                <w:rFonts w:asciiTheme="majorHAnsi" w:hAnsiTheme="majorHAnsi"/>
              </w:rPr>
              <w:t xml:space="preserve"> ou le sous-emploi sont corrélés avec la négligence (</w:t>
            </w:r>
            <w:proofErr w:type="spellStart"/>
            <w:r w:rsidRPr="0099213C">
              <w:rPr>
                <w:rFonts w:asciiTheme="majorHAnsi" w:hAnsiTheme="majorHAnsi"/>
              </w:rPr>
              <w:t>Connell</w:t>
            </w:r>
            <w:proofErr w:type="spellEnd"/>
            <w:r w:rsidRPr="0099213C">
              <w:rPr>
                <w:rFonts w:asciiTheme="majorHAnsi" w:hAnsiTheme="majorHAnsi"/>
              </w:rPr>
              <w:t>-Carrick, 2003).</w:t>
            </w:r>
          </w:p>
          <w:p w14:paraId="7654B318" w14:textId="77777777" w:rsidR="00BE6FE3" w:rsidRPr="0099213C" w:rsidRDefault="00BE6FE3" w:rsidP="00CB7EE8">
            <w:pPr>
              <w:pStyle w:val="Sansinterligne"/>
              <w:spacing w:before="40" w:after="40"/>
              <w:outlineLvl w:val="0"/>
              <w:rPr>
                <w:rFonts w:asciiTheme="majorHAnsi" w:hAnsiTheme="majorHAnsi" w:cs="AdvTT5235d5a9"/>
              </w:rPr>
            </w:pPr>
            <w:r w:rsidRPr="0099213C">
              <w:rPr>
                <w:rFonts w:asciiTheme="majorHAnsi" w:hAnsiTheme="majorHAnsi" w:cs="AdvTT5235d5a9"/>
              </w:rPr>
              <w:t>Une corrélation moyenne entre la négligence et le fait que le parent soit sans emploi (</w:t>
            </w:r>
            <w:proofErr w:type="spellStart"/>
            <w:r w:rsidRPr="0099213C">
              <w:rPr>
                <w:rFonts w:asciiTheme="majorHAnsi" w:hAnsiTheme="majorHAnsi" w:cs="AdvTT5235d5a9"/>
              </w:rPr>
              <w:t>Stith</w:t>
            </w:r>
            <w:proofErr w:type="spellEnd"/>
            <w:r w:rsidR="002445E5">
              <w:rPr>
                <w:rFonts w:asciiTheme="majorHAnsi" w:hAnsiTheme="majorHAnsi" w:cs="AdvTT5235d5a9"/>
              </w:rPr>
              <w:t xml:space="preserve"> et </w:t>
            </w:r>
            <w:proofErr w:type="gramStart"/>
            <w:r w:rsidR="002445E5">
              <w:rPr>
                <w:rFonts w:asciiTheme="majorHAnsi" w:hAnsiTheme="majorHAnsi" w:cs="AdvTT5235d5a9"/>
              </w:rPr>
              <w:t>al.,</w:t>
            </w:r>
            <w:proofErr w:type="gramEnd"/>
            <w:r w:rsidR="002445E5">
              <w:rPr>
                <w:rFonts w:asciiTheme="majorHAnsi" w:hAnsiTheme="majorHAnsi" w:cs="AdvTT5235d5a9"/>
              </w:rPr>
              <w:t xml:space="preserve"> </w:t>
            </w:r>
            <w:r w:rsidRPr="0099213C">
              <w:rPr>
                <w:rFonts w:asciiTheme="majorHAnsi" w:hAnsiTheme="majorHAnsi" w:cs="AdvTT5235d5a9"/>
              </w:rPr>
              <w:t>2009).</w:t>
            </w:r>
          </w:p>
          <w:p w14:paraId="2A67A817" w14:textId="77777777" w:rsidR="00BE6FE3" w:rsidRPr="002F7E86" w:rsidRDefault="00BE6FE3" w:rsidP="00CB7EE8">
            <w:pPr>
              <w:pStyle w:val="Sansinterligne"/>
              <w:spacing w:before="40" w:after="40"/>
              <w:outlineLvl w:val="0"/>
              <w:rPr>
                <w:rFonts w:asciiTheme="majorHAnsi" w:hAnsiTheme="majorHAnsi"/>
                <w:b/>
              </w:rPr>
            </w:pPr>
            <w:r w:rsidRPr="0099213C">
              <w:rPr>
                <w:rFonts w:asciiTheme="majorHAnsi" w:hAnsiTheme="majorHAnsi" w:cs="Times"/>
                <w:lang w:val="fr-FR"/>
              </w:rPr>
              <w:t>Les parents négligents sont plus souvent sans emploi (</w:t>
            </w:r>
            <w:r w:rsidRPr="0099213C">
              <w:rPr>
                <w:rFonts w:asciiTheme="majorHAnsi" w:hAnsiTheme="majorHAnsi"/>
              </w:rPr>
              <w:t xml:space="preserve">Mayer et </w:t>
            </w:r>
            <w:proofErr w:type="gramStart"/>
            <w:r w:rsidR="002445E5">
              <w:rPr>
                <w:rFonts w:asciiTheme="majorHAnsi" w:hAnsiTheme="majorHAnsi"/>
              </w:rPr>
              <w:t>al</w:t>
            </w:r>
            <w:r w:rsidRPr="0099213C">
              <w:rPr>
                <w:rFonts w:asciiTheme="majorHAnsi" w:hAnsiTheme="majorHAnsi"/>
              </w:rPr>
              <w:t>.,</w:t>
            </w:r>
            <w:proofErr w:type="gramEnd"/>
            <w:r w:rsidRPr="0099213C">
              <w:rPr>
                <w:rFonts w:asciiTheme="majorHAnsi" w:hAnsiTheme="majorHAnsi"/>
              </w:rPr>
              <w:t xml:space="preserve"> 2007)</w:t>
            </w:r>
            <w:r w:rsidRPr="0099213C">
              <w:rPr>
                <w:rFonts w:asciiTheme="majorHAnsi" w:hAnsiTheme="majorHAnsi" w:cs="Times"/>
                <w:lang w:val="fr-FR"/>
              </w:rPr>
              <w:t>.</w:t>
            </w:r>
          </w:p>
        </w:tc>
      </w:tr>
      <w:tr w:rsidR="004A5EB9" w14:paraId="076422BD" w14:textId="77777777" w:rsidTr="006D7FC0">
        <w:tc>
          <w:tcPr>
            <w:tcW w:w="2235" w:type="dxa"/>
          </w:tcPr>
          <w:p w14:paraId="240CA745" w14:textId="77777777" w:rsidR="004A5EB9" w:rsidRPr="000C2E37" w:rsidRDefault="004A5EB9" w:rsidP="00290D69">
            <w:pPr>
              <w:pStyle w:val="Sansinterligne"/>
              <w:spacing w:before="40" w:after="40"/>
              <w:outlineLvl w:val="0"/>
              <w:rPr>
                <w:rFonts w:asciiTheme="majorHAnsi" w:hAnsiTheme="majorHAnsi" w:cs="Times"/>
                <w:lang w:val="fr-FR"/>
              </w:rPr>
            </w:pPr>
            <w:r w:rsidRPr="000C2E37">
              <w:rPr>
                <w:rFonts w:asciiTheme="majorHAnsi" w:hAnsiTheme="majorHAnsi"/>
              </w:rPr>
              <w:t>Faible scolarité</w:t>
            </w:r>
            <w:r>
              <w:rPr>
                <w:rFonts w:asciiTheme="majorHAnsi" w:hAnsiTheme="majorHAnsi"/>
              </w:rPr>
              <w:t>.</w:t>
            </w:r>
          </w:p>
          <w:p w14:paraId="7D6B4701" w14:textId="77777777" w:rsidR="004A5EB9" w:rsidRDefault="004A5EB9" w:rsidP="00CB7EE8">
            <w:pPr>
              <w:pStyle w:val="Titre1"/>
              <w:keepNext w:val="0"/>
              <w:keepLines w:val="0"/>
              <w:spacing w:before="40" w:after="80"/>
              <w:outlineLvl w:val="0"/>
              <w:rPr>
                <w:rStyle w:val="Accentuationdiscrte"/>
                <w:b w:val="0"/>
                <w:i w:val="0"/>
                <w:color w:val="auto"/>
                <w:sz w:val="22"/>
                <w:szCs w:val="22"/>
              </w:rPr>
            </w:pPr>
          </w:p>
        </w:tc>
        <w:tc>
          <w:tcPr>
            <w:tcW w:w="7341" w:type="dxa"/>
          </w:tcPr>
          <w:p w14:paraId="1479BADD" w14:textId="77777777" w:rsidR="004A5EB9" w:rsidRPr="000C2E37" w:rsidRDefault="004A5EB9" w:rsidP="00290D69">
            <w:pPr>
              <w:pStyle w:val="Sansinterligne"/>
              <w:spacing w:before="40" w:after="40"/>
              <w:outlineLvl w:val="0"/>
              <w:rPr>
                <w:rFonts w:asciiTheme="majorHAnsi" w:hAnsiTheme="majorHAnsi"/>
                <w:b/>
              </w:rPr>
            </w:pPr>
            <w:r w:rsidRPr="000C2E37">
              <w:rPr>
                <w:rFonts w:asciiTheme="majorHAnsi" w:hAnsiTheme="majorHAnsi"/>
                <w:b/>
              </w:rPr>
              <w:t>La faible scolarité du parent augmente les risques de négligence</w:t>
            </w:r>
            <w:r>
              <w:rPr>
                <w:rFonts w:asciiTheme="majorHAnsi" w:hAnsiTheme="majorHAnsi"/>
                <w:b/>
              </w:rPr>
              <w:t>.</w:t>
            </w:r>
          </w:p>
          <w:p w14:paraId="1D027DFD" w14:textId="77777777" w:rsidR="004A5EB9" w:rsidRPr="0099213C" w:rsidRDefault="004A5EB9" w:rsidP="00290D69">
            <w:pPr>
              <w:pStyle w:val="Sansinterligne"/>
              <w:spacing w:before="40" w:after="40"/>
              <w:outlineLvl w:val="0"/>
              <w:rPr>
                <w:rFonts w:asciiTheme="majorHAnsi" w:hAnsiTheme="majorHAnsi" w:cs="Times"/>
                <w:lang w:val="fr-FR"/>
              </w:rPr>
            </w:pPr>
            <w:r w:rsidRPr="0099213C">
              <w:rPr>
                <w:rFonts w:asciiTheme="majorHAnsi" w:hAnsiTheme="majorHAnsi" w:cs="Times"/>
                <w:lang w:val="fr-FR"/>
              </w:rPr>
              <w:t xml:space="preserve">Selon </w:t>
            </w:r>
            <w:proofErr w:type="spellStart"/>
            <w:r w:rsidRPr="0099213C">
              <w:rPr>
                <w:rFonts w:asciiTheme="majorHAnsi" w:hAnsiTheme="majorHAnsi" w:cs="Garamond-Normal"/>
              </w:rPr>
              <w:t>DePanfilis</w:t>
            </w:r>
            <w:proofErr w:type="spellEnd"/>
            <w:r w:rsidRPr="0099213C">
              <w:rPr>
                <w:rFonts w:asciiTheme="majorHAnsi" w:hAnsiTheme="majorHAnsi" w:cs="Garamond-Normal"/>
              </w:rPr>
              <w:t xml:space="preserve"> (2006)</w:t>
            </w:r>
            <w:r w:rsidRPr="0099213C">
              <w:rPr>
                <w:rFonts w:asciiTheme="majorHAnsi" w:hAnsiTheme="majorHAnsi" w:cs="Times"/>
                <w:lang w:val="fr-FR"/>
              </w:rPr>
              <w:t>, la faible scolarité des parents augmente les risques de négligence.</w:t>
            </w:r>
          </w:p>
          <w:p w14:paraId="178FEC2C" w14:textId="03A81440" w:rsidR="004A5EB9" w:rsidRPr="00FB016E" w:rsidRDefault="004A5EB9" w:rsidP="00CB7EE8">
            <w:pPr>
              <w:pStyle w:val="Sansinterligne"/>
              <w:spacing w:before="40" w:after="40"/>
              <w:outlineLvl w:val="0"/>
              <w:rPr>
                <w:rFonts w:asciiTheme="majorHAnsi" w:hAnsiTheme="majorHAnsi" w:cs="AdvTT5235d5a9"/>
                <w:b/>
              </w:rPr>
            </w:pPr>
            <w:r w:rsidRPr="0099213C">
              <w:rPr>
                <w:rFonts w:asciiTheme="majorHAnsi" w:hAnsiTheme="majorHAnsi" w:cs="Times"/>
                <w:lang w:val="fr-FR"/>
              </w:rPr>
              <w:t>Les parents négligents sont souvent peu scolarisés (diplôme secondaire) (</w:t>
            </w:r>
            <w:r w:rsidRPr="0099213C">
              <w:rPr>
                <w:rFonts w:asciiTheme="majorHAnsi" w:hAnsiTheme="majorHAnsi"/>
              </w:rPr>
              <w:t xml:space="preserve">Mayer et </w:t>
            </w:r>
            <w:proofErr w:type="gramStart"/>
            <w:r>
              <w:rPr>
                <w:rFonts w:asciiTheme="majorHAnsi" w:hAnsiTheme="majorHAnsi"/>
              </w:rPr>
              <w:t>al</w:t>
            </w:r>
            <w:r w:rsidRPr="0099213C">
              <w:rPr>
                <w:rFonts w:asciiTheme="majorHAnsi" w:hAnsiTheme="majorHAnsi"/>
              </w:rPr>
              <w:t>.,</w:t>
            </w:r>
            <w:proofErr w:type="gramEnd"/>
            <w:r w:rsidRPr="0099213C">
              <w:rPr>
                <w:rFonts w:asciiTheme="majorHAnsi" w:hAnsiTheme="majorHAnsi"/>
              </w:rPr>
              <w:t xml:space="preserve"> 2007).</w:t>
            </w:r>
          </w:p>
        </w:tc>
      </w:tr>
      <w:tr w:rsidR="000E1462" w14:paraId="12C5AF6E" w14:textId="77777777" w:rsidTr="006D7FC0">
        <w:tc>
          <w:tcPr>
            <w:tcW w:w="2235" w:type="dxa"/>
          </w:tcPr>
          <w:p w14:paraId="03516F42" w14:textId="77777777" w:rsidR="000E1462" w:rsidRPr="00CB708C" w:rsidRDefault="00005F82" w:rsidP="00CB7EE8">
            <w:pPr>
              <w:pStyle w:val="Titre1"/>
              <w:keepNext w:val="0"/>
              <w:keepLines w:val="0"/>
              <w:spacing w:before="40" w:after="80"/>
              <w:outlineLvl w:val="0"/>
              <w:rPr>
                <w:rStyle w:val="Accentuationdiscrte"/>
                <w:b w:val="0"/>
                <w:i w:val="0"/>
                <w:color w:val="auto"/>
                <w:sz w:val="22"/>
                <w:szCs w:val="22"/>
              </w:rPr>
            </w:pPr>
            <w:r>
              <w:rPr>
                <w:rStyle w:val="Accentuationdiscrte"/>
                <w:b w:val="0"/>
                <w:i w:val="0"/>
                <w:color w:val="auto"/>
                <w:sz w:val="22"/>
                <w:szCs w:val="22"/>
              </w:rPr>
              <w:t>Faible soutien de la communauté</w:t>
            </w:r>
            <w:r w:rsidR="005243F5">
              <w:rPr>
                <w:rStyle w:val="Accentuationdiscrte"/>
                <w:b w:val="0"/>
                <w:i w:val="0"/>
                <w:color w:val="auto"/>
                <w:sz w:val="22"/>
                <w:szCs w:val="22"/>
              </w:rPr>
              <w:t>.</w:t>
            </w:r>
          </w:p>
        </w:tc>
        <w:tc>
          <w:tcPr>
            <w:tcW w:w="7341" w:type="dxa"/>
          </w:tcPr>
          <w:p w14:paraId="6625E14F" w14:textId="77777777" w:rsidR="00005F82" w:rsidRPr="00005F82" w:rsidRDefault="00005F82" w:rsidP="00CB7EE8">
            <w:pPr>
              <w:pStyle w:val="Sansinterligne"/>
              <w:spacing w:before="40" w:after="40"/>
              <w:outlineLvl w:val="0"/>
              <w:rPr>
                <w:rFonts w:asciiTheme="majorHAnsi" w:hAnsiTheme="majorHAnsi" w:cs="Cambria"/>
                <w:b/>
              </w:rPr>
            </w:pPr>
            <w:r w:rsidRPr="00005F82">
              <w:rPr>
                <w:rFonts w:asciiTheme="majorHAnsi" w:hAnsiTheme="majorHAnsi" w:cs="Cambria"/>
                <w:b/>
              </w:rPr>
              <w:t>Le manque de solidarité dans la communauté augmente les risques de négligence</w:t>
            </w:r>
            <w:r w:rsidR="005243F5">
              <w:rPr>
                <w:rFonts w:asciiTheme="majorHAnsi" w:hAnsiTheme="majorHAnsi" w:cs="Cambria"/>
                <w:b/>
              </w:rPr>
              <w:t>.</w:t>
            </w:r>
          </w:p>
          <w:p w14:paraId="56418597" w14:textId="77777777" w:rsidR="000E1462" w:rsidRPr="00A30565" w:rsidRDefault="00005F82" w:rsidP="00CB7EE8">
            <w:pPr>
              <w:pStyle w:val="Sansinterligne"/>
              <w:spacing w:before="40" w:after="40"/>
              <w:outlineLvl w:val="0"/>
              <w:rPr>
                <w:rFonts w:asciiTheme="majorHAnsi" w:hAnsiTheme="majorHAnsi" w:cs="FuturaBT-Book"/>
              </w:rPr>
            </w:pPr>
            <w:r w:rsidRPr="00A30565">
              <w:rPr>
                <w:rFonts w:asciiTheme="majorHAnsi" w:hAnsiTheme="majorHAnsi" w:cs="FuturaBT-Book"/>
              </w:rPr>
              <w:t xml:space="preserve">Les familles peuvent être </w:t>
            </w:r>
            <w:r w:rsidRPr="00A30565">
              <w:rPr>
                <w:rFonts w:asciiTheme="majorHAnsi" w:hAnsiTheme="majorHAnsi" w:cs="FuturaBT-Book"/>
                <w:b/>
              </w:rPr>
              <w:t>isolées socialement</w:t>
            </w:r>
            <w:r w:rsidRPr="00A30565">
              <w:rPr>
                <w:rFonts w:asciiTheme="majorHAnsi" w:hAnsiTheme="majorHAnsi" w:cs="FuturaBT-Book"/>
              </w:rPr>
              <w:t xml:space="preserve"> ou </w:t>
            </w:r>
            <w:r w:rsidR="001D7FB1" w:rsidRPr="00A30565">
              <w:rPr>
                <w:rFonts w:asciiTheme="majorHAnsi" w:hAnsiTheme="majorHAnsi" w:cs="FuturaBT-Book"/>
              </w:rPr>
              <w:t>viv</w:t>
            </w:r>
            <w:r w:rsidR="001D7FB1">
              <w:rPr>
                <w:rFonts w:asciiTheme="majorHAnsi" w:hAnsiTheme="majorHAnsi" w:cs="FuturaBT-Book"/>
              </w:rPr>
              <w:t>re</w:t>
            </w:r>
            <w:r w:rsidR="001D7FB1" w:rsidRPr="00A30565">
              <w:rPr>
                <w:rFonts w:asciiTheme="majorHAnsi" w:hAnsiTheme="majorHAnsi" w:cs="FuturaBT-Book"/>
              </w:rPr>
              <w:t xml:space="preserve"> </w:t>
            </w:r>
            <w:r w:rsidRPr="00A30565">
              <w:rPr>
                <w:rFonts w:asciiTheme="majorHAnsi" w:hAnsiTheme="majorHAnsi" w:cs="FuturaBT-Book"/>
              </w:rPr>
              <w:t>dans une communauté où il y a peu de solidarité (</w:t>
            </w:r>
            <w:r w:rsidRPr="00A30565">
              <w:rPr>
                <w:rFonts w:asciiTheme="majorHAnsi" w:hAnsiTheme="majorHAnsi"/>
              </w:rPr>
              <w:t>Association des centres jeunesse du Québec, 2010)</w:t>
            </w:r>
            <w:r w:rsidRPr="00A30565">
              <w:rPr>
                <w:rFonts w:asciiTheme="majorHAnsi" w:hAnsiTheme="majorHAnsi" w:cs="FuturaBT-Book"/>
              </w:rPr>
              <w:t>.</w:t>
            </w:r>
          </w:p>
          <w:p w14:paraId="2AAEE64C" w14:textId="77777777" w:rsidR="004849D3" w:rsidRPr="004849D3" w:rsidRDefault="004849D3" w:rsidP="00233747">
            <w:pPr>
              <w:pStyle w:val="Sansinterligne"/>
              <w:spacing w:before="40" w:after="40"/>
              <w:outlineLvl w:val="0"/>
              <w:rPr>
                <w:rStyle w:val="Accentuationdiscrte"/>
                <w:rFonts w:asciiTheme="majorHAnsi" w:hAnsiTheme="majorHAnsi" w:cs="Times"/>
                <w:i w:val="0"/>
                <w:iCs w:val="0"/>
                <w:color w:val="auto"/>
                <w:lang w:val="fr-FR"/>
              </w:rPr>
            </w:pPr>
            <w:r w:rsidRPr="00A30565">
              <w:rPr>
                <w:rFonts w:asciiTheme="majorHAnsi" w:hAnsiTheme="majorHAnsi"/>
                <w:lang w:val="fr-FR"/>
              </w:rPr>
              <w:t xml:space="preserve">Plusieurs auteurs parleront de négligence communautaire </w:t>
            </w:r>
            <w:r w:rsidR="00233747">
              <w:rPr>
                <w:rFonts w:asciiTheme="majorHAnsi" w:hAnsiTheme="majorHAnsi"/>
                <w:lang w:val="fr-FR"/>
              </w:rPr>
              <w:t xml:space="preserve">en référence à la </w:t>
            </w:r>
            <w:r w:rsidRPr="00A30565">
              <w:rPr>
                <w:rFonts w:asciiTheme="majorHAnsi" w:hAnsiTheme="majorHAnsi"/>
                <w:lang w:val="fr-FR"/>
              </w:rPr>
              <w:t xml:space="preserve"> responsabilité sociale de procurer les ressources indispensables aux familles pauvres. Une communauté est jugée négligente quand elle prive les familles de ressources financières suffisantes, de logements adéquats, de services récréatifs, d'un contrôle des activités illégales et quand qu'elle tolère la discrimination dans l'emploi (M</w:t>
            </w:r>
            <w:r w:rsidR="005B3C49" w:rsidRPr="00A30565">
              <w:rPr>
                <w:rFonts w:asciiTheme="majorHAnsi" w:hAnsiTheme="majorHAnsi"/>
                <w:lang w:val="fr-FR"/>
              </w:rPr>
              <w:t>ayer</w:t>
            </w:r>
            <w:r w:rsidR="009B479E" w:rsidRPr="00A30565">
              <w:rPr>
                <w:rFonts w:asciiTheme="majorHAnsi" w:hAnsiTheme="majorHAnsi"/>
                <w:lang w:val="fr-FR"/>
              </w:rPr>
              <w:t xml:space="preserve">, </w:t>
            </w:r>
            <w:r w:rsidRPr="00A30565">
              <w:rPr>
                <w:rFonts w:asciiTheme="majorHAnsi" w:hAnsiTheme="majorHAnsi"/>
                <w:lang w:val="fr-FR"/>
              </w:rPr>
              <w:t>2007).</w:t>
            </w:r>
          </w:p>
        </w:tc>
      </w:tr>
      <w:tr w:rsidR="00EC74C4" w14:paraId="548C209D" w14:textId="77777777" w:rsidTr="006D7FC0">
        <w:tc>
          <w:tcPr>
            <w:tcW w:w="2235" w:type="dxa"/>
          </w:tcPr>
          <w:p w14:paraId="35A60389" w14:textId="77777777" w:rsidR="00EC74C4" w:rsidRDefault="00EC74C4" w:rsidP="00F26035">
            <w:pPr>
              <w:pStyle w:val="Titre1"/>
              <w:keepNext w:val="0"/>
              <w:keepLines w:val="0"/>
              <w:spacing w:before="40" w:after="60"/>
              <w:outlineLvl w:val="0"/>
              <w:rPr>
                <w:rStyle w:val="Accentuationdiscrte"/>
                <w:b w:val="0"/>
                <w:i w:val="0"/>
                <w:color w:val="auto"/>
                <w:sz w:val="22"/>
                <w:szCs w:val="22"/>
              </w:rPr>
            </w:pPr>
            <w:r>
              <w:rPr>
                <w:rStyle w:val="Accentuationdiscrte"/>
                <w:b w:val="0"/>
                <w:i w:val="0"/>
                <w:color w:val="auto"/>
                <w:sz w:val="22"/>
                <w:szCs w:val="22"/>
              </w:rPr>
              <w:t>Conditions de logement défavorables</w:t>
            </w:r>
            <w:r w:rsidR="005243F5">
              <w:rPr>
                <w:rStyle w:val="Accentuationdiscrte"/>
                <w:b w:val="0"/>
                <w:i w:val="0"/>
                <w:color w:val="auto"/>
                <w:sz w:val="22"/>
                <w:szCs w:val="22"/>
              </w:rPr>
              <w:t>.</w:t>
            </w:r>
          </w:p>
        </w:tc>
        <w:tc>
          <w:tcPr>
            <w:tcW w:w="7341" w:type="dxa"/>
          </w:tcPr>
          <w:p w14:paraId="3CE27C95" w14:textId="77777777" w:rsidR="00EC74C4" w:rsidRPr="00EC74C4" w:rsidRDefault="00EC74C4" w:rsidP="00F26035">
            <w:pPr>
              <w:pStyle w:val="Sansinterligne"/>
              <w:spacing w:before="40" w:after="60"/>
              <w:outlineLvl w:val="0"/>
              <w:rPr>
                <w:rFonts w:asciiTheme="majorHAnsi" w:hAnsiTheme="majorHAnsi"/>
                <w:b/>
              </w:rPr>
            </w:pPr>
            <w:r w:rsidRPr="00EC74C4">
              <w:rPr>
                <w:rFonts w:asciiTheme="majorHAnsi" w:hAnsiTheme="majorHAnsi"/>
                <w:b/>
              </w:rPr>
              <w:t>Les familles négligentes habitent souvent un logement locatif</w:t>
            </w:r>
            <w:r w:rsidR="005243F5">
              <w:rPr>
                <w:rFonts w:asciiTheme="majorHAnsi" w:hAnsiTheme="majorHAnsi"/>
                <w:b/>
              </w:rPr>
              <w:t>.</w:t>
            </w:r>
          </w:p>
          <w:p w14:paraId="57D2237D" w14:textId="77777777" w:rsidR="00EC74C4" w:rsidRPr="00B51A55" w:rsidRDefault="00EC74C4" w:rsidP="00F26035">
            <w:pPr>
              <w:pStyle w:val="Sansinterligne"/>
              <w:spacing w:before="40" w:after="60"/>
              <w:outlineLvl w:val="0"/>
              <w:rPr>
                <w:rFonts w:asciiTheme="majorHAnsi" w:hAnsiTheme="majorHAnsi"/>
                <w:spacing w:val="-2"/>
              </w:rPr>
            </w:pPr>
            <w:r w:rsidRPr="0099213C">
              <w:rPr>
                <w:rFonts w:asciiTheme="majorHAnsi" w:hAnsiTheme="majorHAnsi"/>
              </w:rPr>
              <w:t xml:space="preserve">Selon les données de l’ECI-2008, </w:t>
            </w:r>
            <w:r w:rsidR="00B77CD2">
              <w:rPr>
                <w:rFonts w:asciiTheme="majorHAnsi" w:hAnsiTheme="majorHAnsi"/>
              </w:rPr>
              <w:t>55 </w:t>
            </w:r>
            <w:r w:rsidRPr="0099213C">
              <w:rPr>
                <w:rFonts w:asciiTheme="majorHAnsi" w:hAnsiTheme="majorHAnsi"/>
              </w:rPr>
              <w:t>% de toutes les enquêtes sur des mauvais traitements corroborés impliquaient des enfants vivant dans des logements locatifs (</w:t>
            </w:r>
            <w:r w:rsidR="00A608EE">
              <w:rPr>
                <w:rFonts w:asciiTheme="majorHAnsi" w:hAnsiTheme="majorHAnsi"/>
              </w:rPr>
              <w:t>44</w:t>
            </w:r>
            <w:r w:rsidR="00BE6FE3">
              <w:rPr>
                <w:rFonts w:asciiTheme="majorHAnsi" w:hAnsiTheme="majorHAnsi"/>
              </w:rPr>
              <w:t> </w:t>
            </w:r>
            <w:r w:rsidRPr="0099213C">
              <w:rPr>
                <w:rFonts w:asciiTheme="majorHAnsi" w:hAnsiTheme="majorHAnsi"/>
              </w:rPr>
              <w:t xml:space="preserve">% des logements locatifs privés et </w:t>
            </w:r>
            <w:r w:rsidR="00B77CD2">
              <w:rPr>
                <w:rFonts w:asciiTheme="majorHAnsi" w:hAnsiTheme="majorHAnsi"/>
              </w:rPr>
              <w:t>11 </w:t>
            </w:r>
            <w:r w:rsidRPr="0099213C">
              <w:rPr>
                <w:rFonts w:asciiTheme="majorHAnsi" w:hAnsiTheme="majorHAnsi"/>
              </w:rPr>
              <w:t xml:space="preserve">% des logements </w:t>
            </w:r>
            <w:r w:rsidR="004E11FA">
              <w:rPr>
                <w:rFonts w:asciiTheme="majorHAnsi" w:hAnsiTheme="majorHAnsi"/>
              </w:rPr>
              <w:t xml:space="preserve">locatifs </w:t>
            </w:r>
            <w:r w:rsidRPr="0099213C">
              <w:rPr>
                <w:rFonts w:asciiTheme="majorHAnsi" w:hAnsiTheme="majorHAnsi"/>
              </w:rPr>
              <w:t xml:space="preserve">publics), et </w:t>
            </w:r>
            <w:r w:rsidR="00B77CD2">
              <w:rPr>
                <w:rFonts w:asciiTheme="majorHAnsi" w:hAnsiTheme="majorHAnsi"/>
              </w:rPr>
              <w:t>31 </w:t>
            </w:r>
            <w:r w:rsidRPr="0099213C">
              <w:rPr>
                <w:rFonts w:asciiTheme="majorHAnsi" w:hAnsiTheme="majorHAnsi"/>
              </w:rPr>
              <w:t xml:space="preserve">% impliquaient des enfants vivant dans des logements appartenant aux occupants (Agence de la santé publique du Canada, 2008). </w:t>
            </w:r>
            <w:r w:rsidRPr="00B51A55">
              <w:rPr>
                <w:rFonts w:asciiTheme="majorHAnsi" w:hAnsiTheme="majorHAnsi"/>
                <w:spacing w:val="-2"/>
              </w:rPr>
              <w:t>Selon les données de l’ECI-2008, près de la moitié des enquêtes sur les mauvais traitements corroborés impliquaient des familles qui n’avaient pas déménagé au cours des 12 mois précédents (</w:t>
            </w:r>
            <w:r w:rsidR="00B77CD2" w:rsidRPr="00B51A55">
              <w:rPr>
                <w:rFonts w:asciiTheme="majorHAnsi" w:hAnsiTheme="majorHAnsi"/>
                <w:spacing w:val="-2"/>
              </w:rPr>
              <w:t>48 </w:t>
            </w:r>
            <w:r w:rsidRPr="00B51A55">
              <w:rPr>
                <w:rFonts w:asciiTheme="majorHAnsi" w:hAnsiTheme="majorHAnsi"/>
                <w:spacing w:val="-2"/>
              </w:rPr>
              <w:t>% ou 6,87 enquêtes pour 1</w:t>
            </w:r>
            <w:r w:rsidR="003D7DC9">
              <w:rPr>
                <w:rFonts w:asciiTheme="majorHAnsi" w:hAnsiTheme="majorHAnsi"/>
                <w:spacing w:val="-2"/>
              </w:rPr>
              <w:t> </w:t>
            </w:r>
            <w:r w:rsidRPr="00B51A55">
              <w:rPr>
                <w:rFonts w:asciiTheme="majorHAnsi" w:hAnsiTheme="majorHAnsi"/>
                <w:spacing w:val="-2"/>
              </w:rPr>
              <w:t xml:space="preserve"> 000 enfants), alors que </w:t>
            </w:r>
            <w:r w:rsidR="00B77CD2" w:rsidRPr="00B51A55">
              <w:rPr>
                <w:rFonts w:asciiTheme="majorHAnsi" w:hAnsiTheme="majorHAnsi"/>
                <w:spacing w:val="-2"/>
              </w:rPr>
              <w:t>20 </w:t>
            </w:r>
            <w:r w:rsidRPr="00B51A55">
              <w:rPr>
                <w:rFonts w:asciiTheme="majorHAnsi" w:hAnsiTheme="majorHAnsi"/>
                <w:spacing w:val="-2"/>
              </w:rPr>
              <w:t xml:space="preserve">% avaient déménagé une fois (2,84 enquêtes pour 1 000 enfants) et </w:t>
            </w:r>
            <w:r w:rsidR="00B77CD2" w:rsidRPr="00B51A55">
              <w:rPr>
                <w:rFonts w:asciiTheme="majorHAnsi" w:hAnsiTheme="majorHAnsi"/>
                <w:spacing w:val="-2"/>
              </w:rPr>
              <w:t>10 </w:t>
            </w:r>
            <w:r w:rsidRPr="00B51A55">
              <w:rPr>
                <w:rFonts w:asciiTheme="majorHAnsi" w:hAnsiTheme="majorHAnsi"/>
                <w:spacing w:val="-2"/>
              </w:rPr>
              <w:t>% avaient déménagé au moins deux fois (1,47 enquête pour 1</w:t>
            </w:r>
            <w:r w:rsidR="00A037EB" w:rsidRPr="00B51A55">
              <w:rPr>
                <w:rFonts w:asciiTheme="majorHAnsi" w:hAnsiTheme="majorHAnsi"/>
                <w:spacing w:val="-2"/>
              </w:rPr>
              <w:t> </w:t>
            </w:r>
            <w:r w:rsidRPr="00B51A55">
              <w:rPr>
                <w:rFonts w:asciiTheme="majorHAnsi" w:hAnsiTheme="majorHAnsi"/>
                <w:spacing w:val="-2"/>
              </w:rPr>
              <w:t>000 enfants) (Agence de la santé publique du Canada, 2008).</w:t>
            </w:r>
          </w:p>
          <w:p w14:paraId="33A85790" w14:textId="77777777" w:rsidR="00EC74C4" w:rsidRPr="00EC74C4" w:rsidRDefault="00EC74C4" w:rsidP="00F26035">
            <w:pPr>
              <w:pStyle w:val="Sansinterligne"/>
              <w:spacing w:before="40" w:after="60"/>
              <w:outlineLvl w:val="0"/>
              <w:rPr>
                <w:rFonts w:asciiTheme="majorHAnsi" w:hAnsiTheme="majorHAnsi"/>
                <w:b/>
              </w:rPr>
            </w:pPr>
            <w:r w:rsidRPr="00EC74C4">
              <w:rPr>
                <w:rFonts w:asciiTheme="majorHAnsi" w:hAnsiTheme="majorHAnsi"/>
                <w:b/>
              </w:rPr>
              <w:t>Le logement de la famille négligente peut comporter des dangers</w:t>
            </w:r>
            <w:r w:rsidR="005243F5">
              <w:rPr>
                <w:rFonts w:asciiTheme="majorHAnsi" w:hAnsiTheme="majorHAnsi"/>
                <w:b/>
              </w:rPr>
              <w:t>.</w:t>
            </w:r>
          </w:p>
          <w:p w14:paraId="5C341164" w14:textId="77777777" w:rsidR="00EC74C4" w:rsidRPr="00EC74C4" w:rsidRDefault="00EC74C4" w:rsidP="00F26035">
            <w:pPr>
              <w:pStyle w:val="Sansinterligne"/>
              <w:spacing w:before="40" w:after="60"/>
              <w:outlineLvl w:val="0"/>
              <w:rPr>
                <w:rFonts w:asciiTheme="majorHAnsi" w:hAnsiTheme="majorHAnsi"/>
                <w:u w:val="single"/>
              </w:rPr>
            </w:pPr>
            <w:r w:rsidRPr="0099213C">
              <w:rPr>
                <w:rFonts w:asciiTheme="majorHAnsi" w:hAnsiTheme="majorHAnsi"/>
              </w:rPr>
              <w:t xml:space="preserve">Selon les données de l’ECI-2008, au moins un danger dans le logement a été signalé dans </w:t>
            </w:r>
            <w:r w:rsidR="00B77CD2">
              <w:rPr>
                <w:rFonts w:asciiTheme="majorHAnsi" w:hAnsiTheme="majorHAnsi"/>
              </w:rPr>
              <w:t>12 </w:t>
            </w:r>
            <w:r w:rsidRPr="0099213C">
              <w:rPr>
                <w:rFonts w:asciiTheme="majorHAnsi" w:hAnsiTheme="majorHAnsi"/>
              </w:rPr>
              <w:t>% des enquêtes sur les mauvais traitements corroborés (Agence de la santé publique du Canada, 2008).</w:t>
            </w:r>
          </w:p>
        </w:tc>
      </w:tr>
      <w:tr w:rsidR="000E1462" w14:paraId="2BB3D1D2" w14:textId="77777777" w:rsidTr="006D7FC0">
        <w:tc>
          <w:tcPr>
            <w:tcW w:w="2235" w:type="dxa"/>
          </w:tcPr>
          <w:p w14:paraId="1ECC0778" w14:textId="77777777" w:rsidR="000E1462" w:rsidRPr="00E748F2" w:rsidRDefault="00005F82" w:rsidP="00F26035">
            <w:pPr>
              <w:pStyle w:val="Titre1"/>
              <w:keepNext w:val="0"/>
              <w:keepLines w:val="0"/>
              <w:spacing w:before="40" w:after="60"/>
              <w:outlineLvl w:val="0"/>
              <w:rPr>
                <w:rStyle w:val="Accentuationdiscrte"/>
                <w:b w:val="0"/>
                <w:i w:val="0"/>
                <w:color w:val="auto"/>
                <w:sz w:val="22"/>
                <w:szCs w:val="22"/>
              </w:rPr>
            </w:pPr>
            <w:r w:rsidRPr="00E748F2">
              <w:rPr>
                <w:rStyle w:val="Accentuationdiscrte"/>
                <w:b w:val="0"/>
                <w:i w:val="0"/>
                <w:color w:val="auto"/>
                <w:sz w:val="22"/>
                <w:szCs w:val="22"/>
              </w:rPr>
              <w:t>Faible accessibilité aux soins</w:t>
            </w:r>
            <w:r w:rsidR="005243F5">
              <w:rPr>
                <w:rStyle w:val="Accentuationdiscrte"/>
                <w:b w:val="0"/>
                <w:i w:val="0"/>
                <w:color w:val="auto"/>
                <w:sz w:val="22"/>
                <w:szCs w:val="22"/>
              </w:rPr>
              <w:t>.</w:t>
            </w:r>
          </w:p>
        </w:tc>
        <w:tc>
          <w:tcPr>
            <w:tcW w:w="7341" w:type="dxa"/>
          </w:tcPr>
          <w:p w14:paraId="144757AB" w14:textId="77777777" w:rsidR="00005F82" w:rsidRPr="00005F82" w:rsidRDefault="00005F82" w:rsidP="00F26035">
            <w:pPr>
              <w:pStyle w:val="Sansinterligne"/>
              <w:spacing w:before="40" w:after="60"/>
              <w:outlineLvl w:val="0"/>
              <w:rPr>
                <w:rFonts w:asciiTheme="majorHAnsi" w:hAnsiTheme="majorHAnsi" w:cs="Times"/>
                <w:b/>
                <w:lang w:val="fr-FR"/>
              </w:rPr>
            </w:pPr>
            <w:r w:rsidRPr="00005F82">
              <w:rPr>
                <w:rFonts w:asciiTheme="majorHAnsi" w:hAnsiTheme="majorHAnsi" w:cs="Times"/>
                <w:b/>
                <w:lang w:val="fr-FR"/>
              </w:rPr>
              <w:t xml:space="preserve">Une accessibilité difficile à des soins de santé et </w:t>
            </w:r>
            <w:r w:rsidR="004E11FA">
              <w:rPr>
                <w:rFonts w:asciiTheme="majorHAnsi" w:hAnsiTheme="majorHAnsi" w:cs="Times"/>
                <w:b/>
                <w:lang w:val="fr-FR"/>
              </w:rPr>
              <w:t xml:space="preserve">à </w:t>
            </w:r>
            <w:r w:rsidRPr="00005F82">
              <w:rPr>
                <w:rFonts w:asciiTheme="majorHAnsi" w:hAnsiTheme="majorHAnsi" w:cs="Times"/>
                <w:b/>
                <w:lang w:val="fr-FR"/>
              </w:rPr>
              <w:t>de</w:t>
            </w:r>
            <w:r w:rsidR="004E11FA">
              <w:rPr>
                <w:rFonts w:asciiTheme="majorHAnsi" w:hAnsiTheme="majorHAnsi" w:cs="Times"/>
                <w:b/>
                <w:lang w:val="fr-FR"/>
              </w:rPr>
              <w:t>s</w:t>
            </w:r>
            <w:r w:rsidRPr="00005F82">
              <w:rPr>
                <w:rFonts w:asciiTheme="majorHAnsi" w:hAnsiTheme="majorHAnsi" w:cs="Times"/>
                <w:b/>
                <w:lang w:val="fr-FR"/>
              </w:rPr>
              <w:t xml:space="preserve"> services sociaux augmente les risques de négligence</w:t>
            </w:r>
            <w:r w:rsidR="005243F5">
              <w:rPr>
                <w:rFonts w:asciiTheme="majorHAnsi" w:hAnsiTheme="majorHAnsi" w:cs="Times"/>
                <w:b/>
                <w:lang w:val="fr-FR"/>
              </w:rPr>
              <w:t>.</w:t>
            </w:r>
          </w:p>
          <w:p w14:paraId="0FFB0321" w14:textId="77777777" w:rsidR="000E1462" w:rsidRPr="00005F82" w:rsidRDefault="00005F82" w:rsidP="00F26035">
            <w:pPr>
              <w:pStyle w:val="Sansinterligne"/>
              <w:spacing w:before="40" w:after="60"/>
              <w:outlineLvl w:val="0"/>
              <w:rPr>
                <w:rStyle w:val="Accentuationdiscrte"/>
                <w:rFonts w:asciiTheme="majorHAnsi" w:hAnsiTheme="majorHAnsi" w:cs="Times"/>
                <w:i w:val="0"/>
                <w:iCs w:val="0"/>
                <w:color w:val="auto"/>
                <w:lang w:val="fr-FR"/>
              </w:rPr>
            </w:pPr>
            <w:r w:rsidRPr="0099213C">
              <w:rPr>
                <w:rFonts w:asciiTheme="majorHAnsi" w:hAnsiTheme="majorHAnsi" w:cs="Times"/>
                <w:lang w:val="fr-FR"/>
              </w:rPr>
              <w:t xml:space="preserve">Selon </w:t>
            </w:r>
            <w:proofErr w:type="spellStart"/>
            <w:r w:rsidRPr="0099213C">
              <w:rPr>
                <w:rFonts w:asciiTheme="majorHAnsi" w:hAnsiTheme="majorHAnsi" w:cs="Garamond-Normal"/>
              </w:rPr>
              <w:t>DePanfilis</w:t>
            </w:r>
            <w:proofErr w:type="spellEnd"/>
            <w:r w:rsidRPr="0099213C">
              <w:rPr>
                <w:rFonts w:asciiTheme="majorHAnsi" w:hAnsiTheme="majorHAnsi" w:cs="Garamond-Normal"/>
              </w:rPr>
              <w:t xml:space="preserve"> (2006)</w:t>
            </w:r>
            <w:r w:rsidRPr="0099213C">
              <w:rPr>
                <w:rFonts w:asciiTheme="majorHAnsi" w:hAnsiTheme="majorHAnsi" w:cs="Times"/>
                <w:lang w:val="fr-FR"/>
              </w:rPr>
              <w:t xml:space="preserve">, une accessibilité difficile ou non abordable à des soins de santé et </w:t>
            </w:r>
            <w:r w:rsidR="004E11FA">
              <w:rPr>
                <w:rFonts w:asciiTheme="majorHAnsi" w:hAnsiTheme="majorHAnsi" w:cs="Times"/>
                <w:lang w:val="fr-FR"/>
              </w:rPr>
              <w:t xml:space="preserve">à </w:t>
            </w:r>
            <w:r w:rsidRPr="0099213C">
              <w:rPr>
                <w:rFonts w:asciiTheme="majorHAnsi" w:hAnsiTheme="majorHAnsi" w:cs="Times"/>
                <w:lang w:val="fr-FR"/>
              </w:rPr>
              <w:t>de</w:t>
            </w:r>
            <w:r w:rsidR="004E11FA">
              <w:rPr>
                <w:rFonts w:asciiTheme="majorHAnsi" w:hAnsiTheme="majorHAnsi" w:cs="Times"/>
                <w:lang w:val="fr-FR"/>
              </w:rPr>
              <w:t>s</w:t>
            </w:r>
            <w:r w:rsidRPr="0099213C">
              <w:rPr>
                <w:rFonts w:asciiTheme="majorHAnsi" w:hAnsiTheme="majorHAnsi" w:cs="Times"/>
                <w:lang w:val="fr-FR"/>
              </w:rPr>
              <w:t xml:space="preserve"> services sociaux augmente les risques de négligence.</w:t>
            </w:r>
          </w:p>
        </w:tc>
      </w:tr>
      <w:tr w:rsidR="00E748F2" w14:paraId="78C2E5B2" w14:textId="77777777" w:rsidTr="006D7FC0">
        <w:tc>
          <w:tcPr>
            <w:tcW w:w="2235" w:type="dxa"/>
          </w:tcPr>
          <w:p w14:paraId="2C852E0C" w14:textId="77777777" w:rsidR="005243F5" w:rsidRDefault="00E748F2" w:rsidP="00F26035">
            <w:pPr>
              <w:pStyle w:val="Titre1"/>
              <w:keepNext w:val="0"/>
              <w:keepLines w:val="0"/>
              <w:spacing w:before="40" w:after="60"/>
              <w:outlineLvl w:val="0"/>
              <w:rPr>
                <w:b w:val="0"/>
                <w:color w:val="auto"/>
                <w:sz w:val="22"/>
              </w:rPr>
            </w:pPr>
            <w:r w:rsidRPr="005243F5">
              <w:rPr>
                <w:b w:val="0"/>
                <w:color w:val="auto"/>
                <w:sz w:val="22"/>
              </w:rPr>
              <w:t>Faible réseau social</w:t>
            </w:r>
            <w:r w:rsidR="005243F5" w:rsidRPr="005243F5">
              <w:rPr>
                <w:b w:val="0"/>
                <w:color w:val="auto"/>
                <w:sz w:val="22"/>
              </w:rPr>
              <w:t> / </w:t>
            </w:r>
          </w:p>
          <w:p w14:paraId="0C444426" w14:textId="77777777" w:rsidR="005804E1" w:rsidRDefault="005804E1" w:rsidP="00F26035">
            <w:pPr>
              <w:pStyle w:val="Titre1"/>
              <w:keepNext w:val="0"/>
              <w:keepLines w:val="0"/>
              <w:spacing w:before="40" w:after="60"/>
              <w:outlineLvl w:val="0"/>
              <w:rPr>
                <w:b w:val="0"/>
                <w:color w:val="auto"/>
                <w:sz w:val="22"/>
                <w:szCs w:val="22"/>
              </w:rPr>
            </w:pPr>
            <w:r w:rsidRPr="005243F5">
              <w:rPr>
                <w:b w:val="0"/>
                <w:color w:val="auto"/>
                <w:sz w:val="22"/>
                <w:szCs w:val="22"/>
              </w:rPr>
              <w:t>Isolement social</w:t>
            </w:r>
            <w:r w:rsidR="003D7DC9">
              <w:rPr>
                <w:b w:val="0"/>
                <w:color w:val="auto"/>
                <w:sz w:val="22"/>
                <w:szCs w:val="22"/>
              </w:rPr>
              <w:t> /</w:t>
            </w:r>
          </w:p>
          <w:p w14:paraId="31F72BB7" w14:textId="77777777" w:rsidR="003D7DC9" w:rsidRPr="003D7DC9" w:rsidRDefault="003D7DC9" w:rsidP="00F26035">
            <w:pPr>
              <w:spacing w:before="40" w:after="60"/>
              <w:rPr>
                <w:rFonts w:asciiTheme="majorHAnsi" w:hAnsiTheme="majorHAnsi"/>
              </w:rPr>
            </w:pPr>
            <w:r w:rsidRPr="003D7DC9">
              <w:rPr>
                <w:rFonts w:asciiTheme="majorHAnsi" w:hAnsiTheme="majorHAnsi"/>
              </w:rPr>
              <w:t>Faible relation avec famille d’origine.</w:t>
            </w:r>
          </w:p>
        </w:tc>
        <w:tc>
          <w:tcPr>
            <w:tcW w:w="7341" w:type="dxa"/>
          </w:tcPr>
          <w:p w14:paraId="7254D103" w14:textId="77777777" w:rsidR="00E748F2" w:rsidRPr="00E748F2" w:rsidRDefault="00E748F2" w:rsidP="00F26035">
            <w:pPr>
              <w:spacing w:before="40" w:after="60"/>
              <w:outlineLvl w:val="0"/>
              <w:rPr>
                <w:rFonts w:asciiTheme="majorHAnsi" w:hAnsiTheme="majorHAnsi" w:cs="AdvTT5235d5a9"/>
                <w:b/>
              </w:rPr>
            </w:pPr>
            <w:r w:rsidRPr="00E748F2">
              <w:rPr>
                <w:rFonts w:asciiTheme="majorHAnsi" w:hAnsiTheme="majorHAnsi" w:cs="AdvTT5235d5a9"/>
                <w:b/>
              </w:rPr>
              <w:t>Le parent négligent a souvent un soutien social faible</w:t>
            </w:r>
            <w:r w:rsidR="005243F5">
              <w:rPr>
                <w:rFonts w:asciiTheme="majorHAnsi" w:hAnsiTheme="majorHAnsi" w:cs="AdvTT5235d5a9"/>
                <w:b/>
              </w:rPr>
              <w:t>.</w:t>
            </w:r>
          </w:p>
          <w:p w14:paraId="3AE34F82" w14:textId="77777777" w:rsidR="00E748F2" w:rsidRPr="0099213C" w:rsidRDefault="00E748F2" w:rsidP="00F26035">
            <w:pPr>
              <w:spacing w:before="40" w:after="60"/>
              <w:outlineLvl w:val="0"/>
              <w:rPr>
                <w:rFonts w:asciiTheme="majorHAnsi" w:hAnsiTheme="majorHAnsi" w:cs="AdvTT5235d5a9"/>
              </w:rPr>
            </w:pPr>
            <w:r w:rsidRPr="0099213C">
              <w:rPr>
                <w:rFonts w:asciiTheme="majorHAnsi" w:hAnsiTheme="majorHAnsi"/>
              </w:rPr>
              <w:t xml:space="preserve">La </w:t>
            </w:r>
            <w:r w:rsidR="003D7DC9">
              <w:rPr>
                <w:rFonts w:asciiTheme="majorHAnsi" w:hAnsiTheme="majorHAnsi"/>
              </w:rPr>
              <w:t xml:space="preserve">négligence est associée </w:t>
            </w:r>
            <w:r w:rsidR="003A53DA">
              <w:rPr>
                <w:rFonts w:asciiTheme="majorHAnsi" w:hAnsiTheme="majorHAnsi"/>
              </w:rPr>
              <w:t xml:space="preserve">à </w:t>
            </w:r>
            <w:r w:rsidR="003D7DC9">
              <w:rPr>
                <w:rFonts w:asciiTheme="majorHAnsi" w:hAnsiTheme="majorHAnsi"/>
              </w:rPr>
              <w:t>l’</w:t>
            </w:r>
            <w:r w:rsidR="003D7DC9" w:rsidRPr="0099213C">
              <w:rPr>
                <w:rFonts w:asciiTheme="majorHAnsi" w:hAnsiTheme="majorHAnsi" w:cs="Times"/>
                <w:lang w:val="fr-FR"/>
              </w:rPr>
              <w:t>isolement</w:t>
            </w:r>
            <w:r w:rsidRPr="0099213C">
              <w:rPr>
                <w:rFonts w:asciiTheme="majorHAnsi" w:hAnsiTheme="majorHAnsi" w:cs="Times"/>
                <w:lang w:val="fr-FR"/>
              </w:rPr>
              <w:t xml:space="preserve"> social (</w:t>
            </w:r>
            <w:r w:rsidRPr="0099213C">
              <w:rPr>
                <w:rFonts w:asciiTheme="majorHAnsi" w:hAnsiTheme="majorHAnsi"/>
              </w:rPr>
              <w:t xml:space="preserve">Mayer et </w:t>
            </w:r>
            <w:proofErr w:type="gramStart"/>
            <w:r w:rsidR="002445E5">
              <w:rPr>
                <w:rFonts w:asciiTheme="majorHAnsi" w:hAnsiTheme="majorHAnsi"/>
              </w:rPr>
              <w:t>al</w:t>
            </w:r>
            <w:r w:rsidRPr="0099213C">
              <w:rPr>
                <w:rFonts w:asciiTheme="majorHAnsi" w:hAnsiTheme="majorHAnsi"/>
              </w:rPr>
              <w:t>.,</w:t>
            </w:r>
            <w:proofErr w:type="gramEnd"/>
            <w:r w:rsidRPr="0099213C">
              <w:rPr>
                <w:rFonts w:asciiTheme="majorHAnsi" w:hAnsiTheme="majorHAnsi"/>
              </w:rPr>
              <w:t xml:space="preserve"> 2007)</w:t>
            </w:r>
            <w:r w:rsidRPr="0099213C">
              <w:rPr>
                <w:rFonts w:asciiTheme="majorHAnsi" w:hAnsiTheme="majorHAnsi" w:cs="Times"/>
                <w:lang w:val="fr-FR"/>
              </w:rPr>
              <w:t>.</w:t>
            </w:r>
          </w:p>
          <w:p w14:paraId="3D6E0BF6" w14:textId="77777777" w:rsidR="00E748F2" w:rsidRPr="0099213C" w:rsidRDefault="00E748F2" w:rsidP="00F26035">
            <w:pPr>
              <w:pStyle w:val="Sansinterligne"/>
              <w:spacing w:before="40" w:after="60"/>
              <w:outlineLvl w:val="0"/>
              <w:rPr>
                <w:rFonts w:asciiTheme="majorHAnsi" w:hAnsiTheme="majorHAnsi" w:cs="Times"/>
                <w:lang w:val="fr-FR"/>
              </w:rPr>
            </w:pPr>
            <w:r w:rsidRPr="0099213C">
              <w:rPr>
                <w:rFonts w:asciiTheme="majorHAnsi" w:hAnsiTheme="majorHAnsi" w:cs="TradeGothic"/>
              </w:rPr>
              <w:t xml:space="preserve">Les </w:t>
            </w:r>
            <w:r w:rsidRPr="0099213C">
              <w:rPr>
                <w:rFonts w:asciiTheme="majorHAnsi" w:hAnsiTheme="majorHAnsi" w:cs="Times"/>
                <w:lang w:val="fr-FR"/>
              </w:rPr>
              <w:t>parents négligents tendent à avoir un plus faible réseau de soutien social (</w:t>
            </w:r>
            <w:r w:rsidRPr="0099213C">
              <w:rPr>
                <w:rFonts w:asciiTheme="majorHAnsi" w:hAnsiTheme="majorHAnsi" w:cs="TradeGothic"/>
              </w:rPr>
              <w:t>Schumacher</w:t>
            </w:r>
            <w:r w:rsidR="002445E5">
              <w:rPr>
                <w:rFonts w:asciiTheme="majorHAnsi" w:hAnsiTheme="majorHAnsi" w:cs="TradeGothic"/>
              </w:rPr>
              <w:t xml:space="preserve"> et </w:t>
            </w:r>
            <w:proofErr w:type="gramStart"/>
            <w:r w:rsidR="002445E5">
              <w:rPr>
                <w:rFonts w:asciiTheme="majorHAnsi" w:hAnsiTheme="majorHAnsi" w:cs="TradeGothic"/>
              </w:rPr>
              <w:t>al.,</w:t>
            </w:r>
            <w:proofErr w:type="gramEnd"/>
            <w:r w:rsidR="002445E5">
              <w:rPr>
                <w:rFonts w:asciiTheme="majorHAnsi" w:hAnsiTheme="majorHAnsi" w:cs="TradeGothic"/>
              </w:rPr>
              <w:t xml:space="preserve"> </w:t>
            </w:r>
            <w:r w:rsidRPr="0099213C">
              <w:rPr>
                <w:rFonts w:asciiTheme="majorHAnsi" w:hAnsiTheme="majorHAnsi" w:cs="TradeGothic"/>
              </w:rPr>
              <w:t>2001)</w:t>
            </w:r>
            <w:r w:rsidRPr="0099213C">
              <w:rPr>
                <w:rFonts w:asciiTheme="majorHAnsi" w:hAnsiTheme="majorHAnsi" w:cs="Times"/>
                <w:lang w:val="fr-FR"/>
              </w:rPr>
              <w:t>.</w:t>
            </w:r>
          </w:p>
          <w:p w14:paraId="28AEF423" w14:textId="295C728F" w:rsidR="00755E84" w:rsidRPr="00E47771" w:rsidRDefault="00E748F2" w:rsidP="00F26035">
            <w:pPr>
              <w:pStyle w:val="Sansinterligne"/>
              <w:spacing w:before="40" w:after="60"/>
              <w:outlineLvl w:val="0"/>
              <w:rPr>
                <w:rFonts w:asciiTheme="majorHAnsi" w:hAnsiTheme="majorHAnsi"/>
              </w:rPr>
            </w:pPr>
            <w:r w:rsidRPr="0099213C">
              <w:rPr>
                <w:rFonts w:asciiTheme="majorHAnsi" w:hAnsiTheme="majorHAnsi"/>
              </w:rPr>
              <w:t>Selon l’ECI-2008, le manque de soutien social est un facteur de risque relatif à la personne s’occupant de l’enfant (Agence de la santé publique du Can</w:t>
            </w:r>
            <w:r w:rsidR="00E47771">
              <w:rPr>
                <w:rFonts w:asciiTheme="majorHAnsi" w:hAnsiTheme="majorHAnsi"/>
              </w:rPr>
              <w:t>ada, 2008).</w:t>
            </w:r>
          </w:p>
          <w:p w14:paraId="0D29F18A" w14:textId="77777777" w:rsidR="0012588E" w:rsidRDefault="00E748F2" w:rsidP="00F26035">
            <w:pPr>
              <w:pStyle w:val="Sansinterligne"/>
              <w:spacing w:before="40" w:after="60"/>
              <w:outlineLvl w:val="0"/>
              <w:rPr>
                <w:rFonts w:asciiTheme="majorHAnsi" w:hAnsiTheme="majorHAnsi"/>
              </w:rPr>
            </w:pPr>
            <w:r w:rsidRPr="005804E1">
              <w:rPr>
                <w:rFonts w:asciiTheme="majorHAnsi" w:hAnsiTheme="majorHAnsi"/>
                <w:b/>
              </w:rPr>
              <w:t>Les familles négligentes vivent souvent de l’isolement social et un manque de soutien</w:t>
            </w:r>
            <w:r w:rsidR="0012588E">
              <w:rPr>
                <w:rFonts w:asciiTheme="majorHAnsi" w:hAnsiTheme="majorHAnsi"/>
              </w:rPr>
              <w:t>.</w:t>
            </w:r>
          </w:p>
          <w:p w14:paraId="1D23F67A" w14:textId="77777777" w:rsidR="00E748F2" w:rsidRPr="004A5EB9" w:rsidRDefault="0012588E" w:rsidP="00F26035">
            <w:pPr>
              <w:pStyle w:val="Sansinterligne"/>
              <w:spacing w:before="40" w:after="60"/>
              <w:outlineLvl w:val="0"/>
              <w:rPr>
                <w:rFonts w:asciiTheme="majorHAnsi" w:hAnsiTheme="majorHAnsi"/>
                <w:spacing w:val="-4"/>
              </w:rPr>
            </w:pPr>
            <w:r w:rsidRPr="004A5EB9">
              <w:rPr>
                <w:rFonts w:asciiTheme="majorHAnsi" w:hAnsiTheme="majorHAnsi"/>
                <w:spacing w:val="-4"/>
              </w:rPr>
              <w:t>P</w:t>
            </w:r>
            <w:r w:rsidR="00E748F2" w:rsidRPr="004A5EB9">
              <w:rPr>
                <w:rFonts w:asciiTheme="majorHAnsi" w:hAnsiTheme="majorHAnsi"/>
                <w:spacing w:val="-4"/>
              </w:rPr>
              <w:t>eu d’échanges avec l’entourage</w:t>
            </w:r>
            <w:r w:rsidR="003A53DA" w:rsidRPr="004A5EB9">
              <w:rPr>
                <w:rFonts w:asciiTheme="majorHAnsi" w:hAnsiTheme="majorHAnsi"/>
                <w:spacing w:val="-4"/>
              </w:rPr>
              <w:t xml:space="preserve">, </w:t>
            </w:r>
            <w:r w:rsidR="00E748F2" w:rsidRPr="004A5EB9">
              <w:rPr>
                <w:rFonts w:asciiTheme="majorHAnsi" w:hAnsiTheme="majorHAnsi"/>
                <w:spacing w:val="-4"/>
              </w:rPr>
              <w:t xml:space="preserve">ou brefs et négatifs), peu de liens satisfaisants et durables. Au Québec, les mères cohabitent peu </w:t>
            </w:r>
            <w:r w:rsidR="003A53DA" w:rsidRPr="004A5EB9">
              <w:rPr>
                <w:rFonts w:asciiTheme="majorHAnsi" w:hAnsiTheme="majorHAnsi"/>
                <w:spacing w:val="-4"/>
              </w:rPr>
              <w:t xml:space="preserve">souvent </w:t>
            </w:r>
            <w:r w:rsidR="00E748F2" w:rsidRPr="004A5EB9">
              <w:rPr>
                <w:rFonts w:asciiTheme="majorHAnsi" w:hAnsiTheme="majorHAnsi"/>
                <w:spacing w:val="-4"/>
              </w:rPr>
              <w:t>avec leur famille d’origine et comptent sur leurs enfants pour obtenir du soutien psychologique. Elles sont socialement isolées ou mal soutenues (CLIPP, 2008).</w:t>
            </w:r>
          </w:p>
          <w:p w14:paraId="07B37AC5" w14:textId="77777777" w:rsidR="00E748F2" w:rsidRPr="003D7DC9" w:rsidRDefault="00E748F2" w:rsidP="00F26035">
            <w:pPr>
              <w:pStyle w:val="Sansinterligne"/>
              <w:spacing w:before="40" w:after="60"/>
              <w:outlineLvl w:val="0"/>
              <w:rPr>
                <w:rFonts w:asciiTheme="majorHAnsi" w:hAnsiTheme="majorHAnsi" w:cs="FuturaBT-Book"/>
              </w:rPr>
            </w:pPr>
            <w:r w:rsidRPr="009C5D6A">
              <w:rPr>
                <w:rFonts w:asciiTheme="majorHAnsi" w:hAnsiTheme="majorHAnsi" w:cs="FuturaBT-Book"/>
                <w:b/>
              </w:rPr>
              <w:t xml:space="preserve">Les familles peuvent être isolées socialement ou </w:t>
            </w:r>
            <w:r w:rsidR="003A53DA" w:rsidRPr="009C5D6A">
              <w:rPr>
                <w:rFonts w:asciiTheme="majorHAnsi" w:hAnsiTheme="majorHAnsi" w:cs="FuturaBT-Book"/>
                <w:b/>
              </w:rPr>
              <w:t xml:space="preserve">vivre </w:t>
            </w:r>
            <w:r w:rsidRPr="009C5D6A">
              <w:rPr>
                <w:rFonts w:asciiTheme="majorHAnsi" w:hAnsiTheme="majorHAnsi" w:cs="FuturaBT-Book"/>
                <w:b/>
              </w:rPr>
              <w:t>dans une communauté où il y a peu de solidarité</w:t>
            </w:r>
            <w:r w:rsidRPr="003D7DC9">
              <w:rPr>
                <w:rFonts w:asciiTheme="majorHAnsi" w:hAnsiTheme="majorHAnsi" w:cs="FuturaBT-Book"/>
              </w:rPr>
              <w:t xml:space="preserve"> (</w:t>
            </w:r>
            <w:r w:rsidRPr="003D7DC9">
              <w:rPr>
                <w:rFonts w:asciiTheme="majorHAnsi" w:hAnsiTheme="majorHAnsi"/>
              </w:rPr>
              <w:t>Association des centres jeunesse du Québec, 2010)</w:t>
            </w:r>
            <w:r w:rsidRPr="003D7DC9">
              <w:rPr>
                <w:rFonts w:asciiTheme="majorHAnsi" w:hAnsiTheme="majorHAnsi" w:cs="FuturaBT-Book"/>
              </w:rPr>
              <w:t>.</w:t>
            </w:r>
          </w:p>
          <w:p w14:paraId="0B797FE2" w14:textId="77777777" w:rsidR="00E748F2" w:rsidRPr="003D7DC9" w:rsidRDefault="00E748F2" w:rsidP="00F26035">
            <w:pPr>
              <w:pStyle w:val="Sansinterligne"/>
              <w:spacing w:before="40" w:after="60"/>
              <w:outlineLvl w:val="0"/>
              <w:rPr>
                <w:rFonts w:asciiTheme="majorHAnsi" w:hAnsiTheme="majorHAnsi"/>
              </w:rPr>
            </w:pPr>
            <w:r w:rsidRPr="003D7DC9">
              <w:rPr>
                <w:rFonts w:asciiTheme="majorHAnsi" w:hAnsiTheme="majorHAnsi" w:cs="Times"/>
                <w:lang w:val="fr-FR"/>
              </w:rPr>
              <w:t xml:space="preserve">Selon </w:t>
            </w:r>
            <w:proofErr w:type="spellStart"/>
            <w:r w:rsidRPr="003D7DC9">
              <w:rPr>
                <w:rFonts w:asciiTheme="majorHAnsi" w:hAnsiTheme="majorHAnsi" w:cs="Garamond-Normal"/>
              </w:rPr>
              <w:t>DePanfilis</w:t>
            </w:r>
            <w:proofErr w:type="spellEnd"/>
            <w:r w:rsidRPr="003D7DC9">
              <w:rPr>
                <w:rFonts w:asciiTheme="majorHAnsi" w:hAnsiTheme="majorHAnsi" w:cs="Garamond-Normal"/>
              </w:rPr>
              <w:t xml:space="preserve"> (2006)</w:t>
            </w:r>
            <w:r w:rsidRPr="003D7DC9">
              <w:rPr>
                <w:rFonts w:asciiTheme="majorHAnsi" w:hAnsiTheme="majorHAnsi" w:cs="Times"/>
                <w:lang w:val="fr-FR"/>
              </w:rPr>
              <w:t xml:space="preserve">, </w:t>
            </w:r>
            <w:r w:rsidRPr="009C5D6A">
              <w:rPr>
                <w:rFonts w:asciiTheme="majorHAnsi" w:hAnsiTheme="majorHAnsi" w:cs="Times"/>
                <w:b/>
                <w:lang w:val="fr-FR"/>
              </w:rPr>
              <w:t>un faible réseau social</w:t>
            </w:r>
            <w:r w:rsidRPr="003D7DC9">
              <w:rPr>
                <w:rFonts w:asciiTheme="majorHAnsi" w:hAnsiTheme="majorHAnsi" w:cs="Times"/>
                <w:lang w:val="fr-FR"/>
              </w:rPr>
              <w:t xml:space="preserve"> ou de soutien augmente les risques de négligence.</w:t>
            </w:r>
          </w:p>
          <w:p w14:paraId="4F2BA9F0" w14:textId="77777777" w:rsidR="00E748F2" w:rsidRPr="003D7DC9" w:rsidRDefault="00F66684" w:rsidP="00F26035">
            <w:pPr>
              <w:pStyle w:val="Sansinterligne"/>
              <w:spacing w:before="40" w:after="60"/>
              <w:outlineLvl w:val="0"/>
              <w:rPr>
                <w:rFonts w:asciiTheme="majorHAnsi" w:hAnsiTheme="majorHAnsi" w:cs="Times"/>
                <w:lang w:val="fr-FR"/>
              </w:rPr>
            </w:pPr>
            <w:r w:rsidRPr="003D7DC9">
              <w:rPr>
                <w:rFonts w:asciiTheme="majorHAnsi" w:hAnsiTheme="majorHAnsi" w:cs="Times"/>
                <w:lang w:val="fr-FR"/>
              </w:rPr>
              <w:t>Le</w:t>
            </w:r>
            <w:r w:rsidR="00E748F2" w:rsidRPr="003D7DC9">
              <w:rPr>
                <w:rFonts w:asciiTheme="majorHAnsi" w:hAnsiTheme="majorHAnsi" w:cs="Times"/>
                <w:lang w:val="fr-FR"/>
              </w:rPr>
              <w:t>s familles disposant d’un bon réseau social sont plus en mesure de proposer un modèle parental adéquat. Elles ont généralement plus d’amis, de famille ou de voisins pouvant prendre soin de l’enfant ou apporter du soutien a</w:t>
            </w:r>
            <w:r w:rsidR="00E61BF6" w:rsidRPr="003D7DC9">
              <w:rPr>
                <w:rFonts w:asciiTheme="majorHAnsi" w:hAnsiTheme="majorHAnsi" w:cs="Times"/>
                <w:lang w:val="fr-FR"/>
              </w:rPr>
              <w:t xml:space="preserve">ux parents en cas de </w:t>
            </w:r>
            <w:proofErr w:type="gramStart"/>
            <w:r w:rsidR="00E61BF6" w:rsidRPr="003D7DC9">
              <w:rPr>
                <w:rFonts w:asciiTheme="majorHAnsi" w:hAnsiTheme="majorHAnsi" w:cs="Times"/>
                <w:lang w:val="fr-FR"/>
              </w:rPr>
              <w:t>nécessité</w:t>
            </w:r>
            <w:proofErr w:type="gramEnd"/>
            <w:r w:rsidR="00E61BF6" w:rsidRPr="003D7DC9">
              <w:rPr>
                <w:rFonts w:asciiTheme="majorHAnsi" w:hAnsiTheme="majorHAnsi" w:cs="Times"/>
                <w:lang w:val="fr-FR"/>
              </w:rPr>
              <w:t xml:space="preserve"> (</w:t>
            </w:r>
            <w:proofErr w:type="spellStart"/>
            <w:r w:rsidR="00E61BF6" w:rsidRPr="003D7DC9">
              <w:rPr>
                <w:rFonts w:asciiTheme="majorHAnsi" w:hAnsiTheme="majorHAnsi" w:cs="Garamond-Normal"/>
              </w:rPr>
              <w:t>DePanfilis</w:t>
            </w:r>
            <w:proofErr w:type="spellEnd"/>
            <w:r w:rsidR="00E61BF6" w:rsidRPr="003D7DC9">
              <w:rPr>
                <w:rFonts w:asciiTheme="majorHAnsi" w:hAnsiTheme="majorHAnsi" w:cs="Garamond-Normal"/>
              </w:rPr>
              <w:t>, 2006).</w:t>
            </w:r>
          </w:p>
          <w:p w14:paraId="592335CD" w14:textId="77777777" w:rsidR="00E748F2" w:rsidRPr="004A5EB9" w:rsidRDefault="00E748F2" w:rsidP="00F26035">
            <w:pPr>
              <w:pStyle w:val="Sansinterligne"/>
              <w:spacing w:before="40" w:after="60"/>
              <w:outlineLvl w:val="0"/>
              <w:rPr>
                <w:rFonts w:asciiTheme="majorHAnsi" w:hAnsiTheme="majorHAnsi" w:cs="Garamond-Normal"/>
                <w:spacing w:val="-4"/>
              </w:rPr>
            </w:pPr>
            <w:r w:rsidRPr="009C5D6A">
              <w:rPr>
                <w:rFonts w:asciiTheme="majorHAnsi" w:hAnsiTheme="majorHAnsi" w:cs="Times"/>
                <w:b/>
                <w:spacing w:val="-4"/>
                <w:lang w:val="fr-FR"/>
              </w:rPr>
              <w:t>Les parents négligents rapportent vivre plus d’isolement et de solitude, avoir moins de soutien social, avoir un moins grand réseau social, recevoir moins de soutien social et émotionnel, avoir moins de contacts avec les gens de leur réseau social</w:t>
            </w:r>
            <w:r w:rsidRPr="004A5EB9">
              <w:rPr>
                <w:rFonts w:asciiTheme="majorHAnsi" w:hAnsiTheme="majorHAnsi" w:cs="Times"/>
                <w:spacing w:val="-4"/>
                <w:lang w:val="fr-FR"/>
              </w:rPr>
              <w:t>. Ils perçoivent le soutien reçu de façon moins positive, sont plus réticents à consulter leur réseau social, perçoivent leur voisinage comme étant moins amical et moins aidant (à tort ou à raison) (</w:t>
            </w:r>
            <w:proofErr w:type="spellStart"/>
            <w:r w:rsidRPr="004A5EB9">
              <w:rPr>
                <w:rFonts w:asciiTheme="majorHAnsi" w:hAnsiTheme="majorHAnsi" w:cs="Garamond-Normal"/>
                <w:spacing w:val="-4"/>
              </w:rPr>
              <w:t>DePanfilis</w:t>
            </w:r>
            <w:proofErr w:type="spellEnd"/>
            <w:r w:rsidRPr="004A5EB9">
              <w:rPr>
                <w:rFonts w:asciiTheme="majorHAnsi" w:hAnsiTheme="majorHAnsi" w:cs="Garamond-Normal"/>
                <w:spacing w:val="-4"/>
              </w:rPr>
              <w:t>, 2006).</w:t>
            </w:r>
          </w:p>
          <w:p w14:paraId="36D3DC9B" w14:textId="77777777" w:rsidR="00BE6FE3" w:rsidRPr="00B72899" w:rsidRDefault="00BE6FE3" w:rsidP="00F26035">
            <w:pPr>
              <w:pStyle w:val="Sansinterligne"/>
              <w:spacing w:before="40" w:after="60"/>
              <w:outlineLvl w:val="0"/>
              <w:rPr>
                <w:rStyle w:val="Accentuationdiscrte"/>
                <w:rFonts w:asciiTheme="majorHAnsi" w:hAnsiTheme="majorHAnsi" w:cs="Garamond-Normal"/>
                <w:i w:val="0"/>
                <w:iCs w:val="0"/>
                <w:color w:val="auto"/>
              </w:rPr>
            </w:pPr>
            <w:proofErr w:type="spellStart"/>
            <w:r w:rsidRPr="003D7DC9">
              <w:rPr>
                <w:rFonts w:asciiTheme="majorHAnsi" w:hAnsiTheme="majorHAnsi"/>
                <w:lang w:val="fr-FR"/>
              </w:rPr>
              <w:t>Lacharité</w:t>
            </w:r>
            <w:proofErr w:type="spellEnd"/>
            <w:r w:rsidRPr="003D7DC9">
              <w:rPr>
                <w:rFonts w:asciiTheme="majorHAnsi" w:hAnsiTheme="majorHAnsi"/>
                <w:lang w:val="fr-FR"/>
              </w:rPr>
              <w:t xml:space="preserve"> et </w:t>
            </w:r>
            <w:proofErr w:type="spellStart"/>
            <w:r w:rsidRPr="003D7DC9">
              <w:rPr>
                <w:rFonts w:asciiTheme="majorHAnsi" w:hAnsiTheme="majorHAnsi"/>
                <w:lang w:val="fr-FR"/>
              </w:rPr>
              <w:t>Éthier</w:t>
            </w:r>
            <w:proofErr w:type="spellEnd"/>
            <w:r w:rsidRPr="003D7DC9">
              <w:rPr>
                <w:rFonts w:asciiTheme="majorHAnsi" w:hAnsiTheme="majorHAnsi"/>
                <w:lang w:val="fr-FR"/>
              </w:rPr>
              <w:t xml:space="preserve"> (2003) identifient quatre situations distinctes ayant pour effet d’isoler fonctionnellement les membres d’une famille, notamment les figures parentales</w:t>
            </w:r>
            <w:r w:rsidR="006C7B66">
              <w:rPr>
                <w:rFonts w:asciiTheme="majorHAnsi" w:hAnsiTheme="majorHAnsi"/>
                <w:lang w:val="fr-FR"/>
              </w:rPr>
              <w:t>,</w:t>
            </w:r>
            <w:r w:rsidRPr="003D7DC9">
              <w:rPr>
                <w:rFonts w:asciiTheme="majorHAnsi" w:hAnsiTheme="majorHAnsi"/>
                <w:lang w:val="fr-FR"/>
              </w:rPr>
              <w:t xml:space="preserve"> du soutien nécessaire à leur développement et à l’exercice de leurs responsabilités. Il peut s’agir de situations d’isolement social en tant que tel, c’est-à-dire l’absence (ou la quasi-absence) de contacts entre la famille et son entourage. Il peut aussi s’agir de situations à l’intérieur desquelles le réseau de soutien formel de la famille s’est développé aux dépens du réseau informel. Dans ces situations, la vie sociale de la famille ne tourne pratiquement plus qu’autour des services professionnels qu’elle reçoit. Il peut aussi s’agir de situations d’insularité de la famille</w:t>
            </w:r>
            <w:r w:rsidR="006C7B66">
              <w:rPr>
                <w:rFonts w:asciiTheme="majorHAnsi" w:hAnsiTheme="majorHAnsi"/>
                <w:lang w:val="fr-FR"/>
              </w:rPr>
              <w:t>,</w:t>
            </w:r>
            <w:r w:rsidR="00894D79">
              <w:rPr>
                <w:rFonts w:asciiTheme="majorHAnsi" w:hAnsiTheme="majorHAnsi"/>
                <w:lang w:val="fr-FR"/>
              </w:rPr>
              <w:t xml:space="preserve"> </w:t>
            </w:r>
            <w:r w:rsidRPr="003D7DC9">
              <w:rPr>
                <w:rFonts w:asciiTheme="majorHAnsi" w:hAnsiTheme="majorHAnsi"/>
                <w:lang w:val="fr-FR"/>
              </w:rPr>
              <w:t xml:space="preserve">c’est-à-dire un réseau de soutien social essentiellement </w:t>
            </w:r>
            <w:proofErr w:type="gramStart"/>
            <w:r w:rsidRPr="003D7DC9">
              <w:rPr>
                <w:rFonts w:asciiTheme="majorHAnsi" w:hAnsiTheme="majorHAnsi"/>
                <w:lang w:val="fr-FR"/>
              </w:rPr>
              <w:t>refermé</w:t>
            </w:r>
            <w:proofErr w:type="gramEnd"/>
            <w:r w:rsidRPr="003D7DC9">
              <w:rPr>
                <w:rFonts w:asciiTheme="majorHAnsi" w:hAnsiTheme="majorHAnsi"/>
                <w:lang w:val="fr-FR"/>
              </w:rPr>
              <w:t xml:space="preserve"> sur lui-même qui restreignent considérablement la provision régulière, variée et contingente de soutien informel et formel. Enfin, il peut s’agir de situations à l’intérieur desquelles des conflits interpersonnels à répétition provoquent de l’instabilité sociale qui</w:t>
            </w:r>
            <w:r w:rsidRPr="003D7DC9">
              <w:rPr>
                <w:rFonts w:asciiTheme="majorHAnsi" w:hAnsiTheme="majorHAnsi"/>
                <w:color w:val="4A442A" w:themeColor="background2" w:themeShade="40"/>
                <w:lang w:val="fr-FR"/>
              </w:rPr>
              <w:t xml:space="preserve"> </w:t>
            </w:r>
            <w:r w:rsidRPr="003D7DC9">
              <w:rPr>
                <w:rFonts w:asciiTheme="majorHAnsi" w:hAnsiTheme="majorHAnsi"/>
                <w:lang w:val="fr-FR"/>
              </w:rPr>
              <w:t xml:space="preserve">interfère avec la provision régulière, variée et contingente de soutien informel et formel </w:t>
            </w:r>
            <w:r w:rsidRPr="003D7DC9">
              <w:rPr>
                <w:rFonts w:asciiTheme="majorHAnsi" w:hAnsiTheme="majorHAnsi" w:cs="Times"/>
                <w:lang w:val="fr-FR"/>
              </w:rPr>
              <w:t>(</w:t>
            </w:r>
            <w:proofErr w:type="spellStart"/>
            <w:r w:rsidRPr="003D7DC9">
              <w:rPr>
                <w:rFonts w:asciiTheme="majorHAnsi" w:hAnsiTheme="majorHAnsi" w:cs="TradeGothic"/>
              </w:rPr>
              <w:t>Lacharité</w:t>
            </w:r>
            <w:proofErr w:type="spellEnd"/>
            <w:r w:rsidR="00C84A8E" w:rsidRPr="003D7DC9">
              <w:rPr>
                <w:rFonts w:asciiTheme="majorHAnsi" w:hAnsiTheme="majorHAnsi" w:cs="TradeGothic"/>
              </w:rPr>
              <w:t xml:space="preserve"> et </w:t>
            </w:r>
            <w:proofErr w:type="gramStart"/>
            <w:r w:rsidR="00C84A8E" w:rsidRPr="003D7DC9">
              <w:rPr>
                <w:rFonts w:asciiTheme="majorHAnsi" w:hAnsiTheme="majorHAnsi" w:cs="TradeGothic"/>
              </w:rPr>
              <w:t>al.,</w:t>
            </w:r>
            <w:proofErr w:type="gramEnd"/>
            <w:r w:rsidR="00C84A8E" w:rsidRPr="003D7DC9">
              <w:rPr>
                <w:rFonts w:asciiTheme="majorHAnsi" w:hAnsiTheme="majorHAnsi" w:cs="TradeGothic"/>
              </w:rPr>
              <w:t xml:space="preserve"> </w:t>
            </w:r>
            <w:r w:rsidRPr="003D7DC9">
              <w:rPr>
                <w:rFonts w:asciiTheme="majorHAnsi" w:hAnsiTheme="majorHAnsi" w:cs="TradeGothic"/>
              </w:rPr>
              <w:t>200</w:t>
            </w:r>
            <w:r w:rsidR="009B479E" w:rsidRPr="003D7DC9">
              <w:rPr>
                <w:rFonts w:asciiTheme="majorHAnsi" w:hAnsiTheme="majorHAnsi" w:cs="TradeGothic"/>
              </w:rPr>
              <w:t>6)</w:t>
            </w:r>
            <w:r w:rsidRPr="003D7DC9">
              <w:rPr>
                <w:rFonts w:asciiTheme="majorHAnsi" w:hAnsiTheme="majorHAnsi" w:cs="Times"/>
                <w:lang w:val="fr-FR"/>
              </w:rPr>
              <w:t>.</w:t>
            </w:r>
          </w:p>
        </w:tc>
      </w:tr>
      <w:tr w:rsidR="004D2481" w14:paraId="1ACE1F42" w14:textId="77777777" w:rsidTr="008F5F96">
        <w:tc>
          <w:tcPr>
            <w:tcW w:w="2235" w:type="dxa"/>
            <w:shd w:val="clear" w:color="auto" w:fill="008000"/>
          </w:tcPr>
          <w:p w14:paraId="20CE3042" w14:textId="773EAE63" w:rsidR="004D2481" w:rsidRPr="009C5D6A" w:rsidRDefault="004D2481" w:rsidP="00F26035">
            <w:pPr>
              <w:pStyle w:val="Titre1"/>
              <w:keepNext w:val="0"/>
              <w:keepLines w:val="0"/>
              <w:spacing w:before="40" w:after="60"/>
              <w:outlineLvl w:val="0"/>
              <w:rPr>
                <w:color w:val="FFFFFF" w:themeColor="background1"/>
                <w:sz w:val="22"/>
              </w:rPr>
            </w:pPr>
            <w:r w:rsidRPr="009C5D6A">
              <w:rPr>
                <w:color w:val="FFFFFF" w:themeColor="background1"/>
                <w:sz w:val="22"/>
              </w:rPr>
              <w:t>Facteurs de protection liés à l’environnement.</w:t>
            </w:r>
          </w:p>
        </w:tc>
        <w:tc>
          <w:tcPr>
            <w:tcW w:w="7341" w:type="dxa"/>
          </w:tcPr>
          <w:p w14:paraId="7091F845" w14:textId="77777777" w:rsidR="004D2481" w:rsidRPr="00B77CD2" w:rsidRDefault="004D2481" w:rsidP="004D2481">
            <w:pPr>
              <w:pStyle w:val="Sansinterligne"/>
              <w:spacing w:before="40" w:after="80"/>
              <w:outlineLvl w:val="0"/>
              <w:rPr>
                <w:rFonts w:asciiTheme="majorHAnsi" w:hAnsiTheme="majorHAnsi" w:cs="FuturaBT-Book"/>
                <w:b/>
              </w:rPr>
            </w:pPr>
            <w:r w:rsidRPr="00B77CD2">
              <w:rPr>
                <w:rFonts w:asciiTheme="majorHAnsi" w:hAnsiTheme="majorHAnsi" w:cs="FuturaBT-Book"/>
                <w:b/>
              </w:rPr>
              <w:t>Des facteurs environnementaux peuvent protéger contre la négligence</w:t>
            </w:r>
            <w:r>
              <w:rPr>
                <w:rFonts w:asciiTheme="majorHAnsi" w:hAnsiTheme="majorHAnsi" w:cs="FuturaBT-Book"/>
                <w:b/>
              </w:rPr>
              <w:t xml:space="preserve"> (</w:t>
            </w:r>
            <w:proofErr w:type="spellStart"/>
            <w:r>
              <w:rPr>
                <w:rFonts w:asciiTheme="majorHAnsi" w:hAnsiTheme="majorHAnsi" w:cs="FuturaBT-Book"/>
                <w:b/>
              </w:rPr>
              <w:t>DePanfilis</w:t>
            </w:r>
            <w:proofErr w:type="spellEnd"/>
            <w:r>
              <w:rPr>
                <w:rFonts w:asciiTheme="majorHAnsi" w:hAnsiTheme="majorHAnsi" w:cs="FuturaBT-Book"/>
                <w:b/>
              </w:rPr>
              <w:t>, 2006).</w:t>
            </w:r>
          </w:p>
          <w:p w14:paraId="211E19BD" w14:textId="2AEE7258" w:rsidR="004D2481" w:rsidRPr="00E748F2" w:rsidRDefault="004D2481" w:rsidP="004D2481">
            <w:pPr>
              <w:spacing w:before="40" w:after="60"/>
              <w:outlineLvl w:val="0"/>
              <w:rPr>
                <w:rFonts w:asciiTheme="majorHAnsi" w:hAnsiTheme="majorHAnsi" w:cs="AdvTT5235d5a9"/>
                <w:b/>
              </w:rPr>
            </w:pPr>
            <w:r w:rsidRPr="0099213C">
              <w:rPr>
                <w:rFonts w:asciiTheme="majorHAnsi" w:hAnsiTheme="majorHAnsi" w:cs="Times"/>
                <w:lang w:val="fr-FR"/>
              </w:rPr>
              <w:t>La présence d’un ou plusieurs individus significatifs et positifs dans la vie de l’enfant (dans la parenté ou à l’extérieur) (</w:t>
            </w:r>
            <w:proofErr w:type="spellStart"/>
            <w:r w:rsidRPr="0099213C">
              <w:rPr>
                <w:rFonts w:asciiTheme="majorHAnsi" w:hAnsiTheme="majorHAnsi" w:cs="Garamond-Normal"/>
              </w:rPr>
              <w:t>DePanfilis</w:t>
            </w:r>
            <w:proofErr w:type="spellEnd"/>
            <w:r w:rsidRPr="0099213C">
              <w:rPr>
                <w:rFonts w:asciiTheme="majorHAnsi" w:hAnsiTheme="majorHAnsi" w:cs="Garamond-Normal"/>
              </w:rPr>
              <w:t>, 2006).</w:t>
            </w:r>
          </w:p>
        </w:tc>
      </w:tr>
    </w:tbl>
    <w:p w14:paraId="67F2D120" w14:textId="77777777" w:rsidR="00624679" w:rsidRDefault="00624679" w:rsidP="00FA77BD">
      <w:pPr>
        <w:pStyle w:val="Sansinterligne"/>
        <w:outlineLvl w:val="0"/>
        <w:rPr>
          <w:rFonts w:asciiTheme="majorHAnsi" w:hAnsiTheme="majorHAnsi" w:cs="Times"/>
          <w:lang w:val="fr-FR"/>
        </w:rPr>
      </w:pPr>
    </w:p>
    <w:tbl>
      <w:tblPr>
        <w:tblStyle w:val="Grille"/>
        <w:tblW w:w="0" w:type="auto"/>
        <w:tblLook w:val="04A0" w:firstRow="1" w:lastRow="0" w:firstColumn="1" w:lastColumn="0" w:noHBand="0" w:noVBand="1"/>
      </w:tblPr>
      <w:tblGrid>
        <w:gridCol w:w="2235"/>
        <w:gridCol w:w="7341"/>
      </w:tblGrid>
      <w:tr w:rsidR="00E61BF6" w14:paraId="653434A2" w14:textId="77777777" w:rsidTr="006D7FC0">
        <w:tc>
          <w:tcPr>
            <w:tcW w:w="9576" w:type="dxa"/>
            <w:gridSpan w:val="2"/>
            <w:shd w:val="clear" w:color="auto" w:fill="A6A6A6" w:themeFill="background1" w:themeFillShade="A6"/>
          </w:tcPr>
          <w:p w14:paraId="694DB561" w14:textId="77777777" w:rsidR="00E61BF6" w:rsidRPr="00582C06" w:rsidRDefault="00E61BF6" w:rsidP="0012588E">
            <w:pPr>
              <w:pStyle w:val="Titre1"/>
              <w:keepNext w:val="0"/>
              <w:keepLines w:val="0"/>
              <w:spacing w:before="60" w:after="60"/>
              <w:outlineLvl w:val="0"/>
              <w:rPr>
                <w:rStyle w:val="Accentuationdiscrte"/>
                <w:i w:val="0"/>
                <w:color w:val="A6A6A6" w:themeColor="background1" w:themeShade="A6"/>
                <w:sz w:val="22"/>
                <w:szCs w:val="22"/>
              </w:rPr>
            </w:pPr>
            <w:proofErr w:type="spellStart"/>
            <w:r>
              <w:rPr>
                <w:rStyle w:val="Accentuationdiscrte"/>
                <w:i w:val="0"/>
                <w:color w:val="auto"/>
                <w:sz w:val="22"/>
                <w:szCs w:val="22"/>
              </w:rPr>
              <w:t>Macrosystème</w:t>
            </w:r>
            <w:proofErr w:type="spellEnd"/>
          </w:p>
        </w:tc>
      </w:tr>
      <w:tr w:rsidR="00E61BF6" w14:paraId="11BECCCE" w14:textId="77777777" w:rsidTr="006D7FC0">
        <w:tc>
          <w:tcPr>
            <w:tcW w:w="2235" w:type="dxa"/>
          </w:tcPr>
          <w:p w14:paraId="1ED4285C" w14:textId="77777777" w:rsidR="00E61BF6" w:rsidRPr="00CB708C" w:rsidRDefault="00582C06" w:rsidP="00F26035">
            <w:pPr>
              <w:pStyle w:val="Titre1"/>
              <w:keepNext w:val="0"/>
              <w:keepLines w:val="0"/>
              <w:spacing w:before="40" w:after="60"/>
              <w:outlineLvl w:val="0"/>
              <w:rPr>
                <w:rStyle w:val="Accentuationdiscrte"/>
                <w:b w:val="0"/>
                <w:i w:val="0"/>
                <w:color w:val="auto"/>
                <w:sz w:val="22"/>
                <w:szCs w:val="22"/>
              </w:rPr>
            </w:pPr>
            <w:r>
              <w:rPr>
                <w:rStyle w:val="Accentuationdiscrte"/>
                <w:b w:val="0"/>
                <w:i w:val="0"/>
                <w:color w:val="auto"/>
                <w:sz w:val="22"/>
                <w:szCs w:val="22"/>
              </w:rPr>
              <w:t>Culture politique / religieuse</w:t>
            </w:r>
            <w:r w:rsidR="005243F5">
              <w:rPr>
                <w:rStyle w:val="Accentuationdiscrte"/>
                <w:b w:val="0"/>
                <w:i w:val="0"/>
                <w:color w:val="auto"/>
                <w:sz w:val="22"/>
                <w:szCs w:val="22"/>
              </w:rPr>
              <w:t>.</w:t>
            </w:r>
          </w:p>
        </w:tc>
        <w:tc>
          <w:tcPr>
            <w:tcW w:w="7341" w:type="dxa"/>
          </w:tcPr>
          <w:p w14:paraId="4C1D0E6A" w14:textId="77777777" w:rsidR="00E61BF6" w:rsidRPr="00B77FBB" w:rsidRDefault="00582C06" w:rsidP="00F26035">
            <w:pPr>
              <w:pStyle w:val="Sansinterligne"/>
              <w:spacing w:before="40" w:after="60"/>
              <w:outlineLvl w:val="0"/>
              <w:rPr>
                <w:rStyle w:val="Accentuationdiscrte"/>
                <w:rFonts w:asciiTheme="majorHAnsi" w:hAnsiTheme="majorHAnsi" w:cs="Times"/>
                <w:i w:val="0"/>
                <w:iCs w:val="0"/>
                <w:color w:val="auto"/>
                <w:lang w:val="fr-FR"/>
              </w:rPr>
            </w:pPr>
            <w:r w:rsidRPr="00582C06">
              <w:rPr>
                <w:rFonts w:asciiTheme="majorHAnsi" w:hAnsiTheme="majorHAnsi" w:cs="Times"/>
                <w:lang w:val="fr-FR"/>
              </w:rPr>
              <w:t xml:space="preserve">Selon </w:t>
            </w:r>
            <w:proofErr w:type="spellStart"/>
            <w:r w:rsidRPr="00582C06">
              <w:rPr>
                <w:rFonts w:asciiTheme="majorHAnsi" w:hAnsiTheme="majorHAnsi" w:cs="Garamond-Normal"/>
              </w:rPr>
              <w:t>DePanfilis</w:t>
            </w:r>
            <w:proofErr w:type="spellEnd"/>
            <w:r w:rsidRPr="00582C06">
              <w:rPr>
                <w:rFonts w:asciiTheme="majorHAnsi" w:hAnsiTheme="majorHAnsi" w:cs="Garamond-Normal"/>
              </w:rPr>
              <w:t xml:space="preserve"> (2006)</w:t>
            </w:r>
            <w:r w:rsidRPr="00582C06">
              <w:rPr>
                <w:rFonts w:asciiTheme="majorHAnsi" w:hAnsiTheme="majorHAnsi" w:cs="Times"/>
                <w:lang w:val="fr-FR"/>
              </w:rPr>
              <w:t>, une culture politique ou religieuse individualis</w:t>
            </w:r>
            <w:r w:rsidR="006C7B66">
              <w:rPr>
                <w:rFonts w:asciiTheme="majorHAnsi" w:hAnsiTheme="majorHAnsi" w:cs="Times"/>
                <w:lang w:val="fr-FR"/>
              </w:rPr>
              <w:t>t</w:t>
            </w:r>
            <w:r w:rsidRPr="00582C06">
              <w:rPr>
                <w:rFonts w:asciiTheme="majorHAnsi" w:hAnsiTheme="majorHAnsi" w:cs="Times"/>
                <w:lang w:val="fr-FR"/>
              </w:rPr>
              <w:t>e (décourage l’intervention auprès des familles dans le besoin et favorise l’isolement) augmente les risques de négligence.</w:t>
            </w:r>
          </w:p>
        </w:tc>
      </w:tr>
      <w:tr w:rsidR="00E61BF6" w14:paraId="48E19734" w14:textId="77777777" w:rsidTr="006D7FC0">
        <w:tc>
          <w:tcPr>
            <w:tcW w:w="2235" w:type="dxa"/>
          </w:tcPr>
          <w:p w14:paraId="5FC3BB93" w14:textId="77777777" w:rsidR="00E61BF6" w:rsidRDefault="00582C06" w:rsidP="00F26035">
            <w:pPr>
              <w:pStyle w:val="Titre1"/>
              <w:keepNext w:val="0"/>
              <w:keepLines w:val="0"/>
              <w:spacing w:before="40" w:after="60"/>
              <w:outlineLvl w:val="0"/>
              <w:rPr>
                <w:rStyle w:val="Accentuationdiscrte"/>
                <w:b w:val="0"/>
                <w:i w:val="0"/>
                <w:color w:val="auto"/>
                <w:sz w:val="22"/>
                <w:szCs w:val="22"/>
              </w:rPr>
            </w:pPr>
            <w:r>
              <w:rPr>
                <w:rStyle w:val="Accentuationdiscrte"/>
                <w:b w:val="0"/>
                <w:i w:val="0"/>
                <w:color w:val="auto"/>
                <w:sz w:val="22"/>
                <w:szCs w:val="22"/>
              </w:rPr>
              <w:t>Croyances sociales</w:t>
            </w:r>
            <w:r w:rsidR="005243F5">
              <w:rPr>
                <w:rStyle w:val="Accentuationdiscrte"/>
                <w:b w:val="0"/>
                <w:i w:val="0"/>
                <w:color w:val="auto"/>
                <w:sz w:val="22"/>
                <w:szCs w:val="22"/>
              </w:rPr>
              <w:t>.</w:t>
            </w:r>
          </w:p>
        </w:tc>
        <w:tc>
          <w:tcPr>
            <w:tcW w:w="7341" w:type="dxa"/>
          </w:tcPr>
          <w:p w14:paraId="72FFCDD7" w14:textId="77777777" w:rsidR="00582C06" w:rsidRPr="00582C06" w:rsidRDefault="00582C06" w:rsidP="00F26035">
            <w:pPr>
              <w:pStyle w:val="Sansinterligne"/>
              <w:spacing w:before="40" w:after="60"/>
              <w:outlineLvl w:val="0"/>
              <w:rPr>
                <w:rFonts w:asciiTheme="majorHAnsi" w:hAnsiTheme="majorHAnsi" w:cs="FuturaBT-Book"/>
                <w:b/>
              </w:rPr>
            </w:pPr>
            <w:r w:rsidRPr="00582C06">
              <w:rPr>
                <w:rFonts w:asciiTheme="majorHAnsi" w:hAnsiTheme="majorHAnsi" w:cs="FuturaBT-Book"/>
                <w:b/>
              </w:rPr>
              <w:t xml:space="preserve">La croyance sociale en la responsabilité de l’individu </w:t>
            </w:r>
            <w:r w:rsidRPr="00582C06">
              <w:rPr>
                <w:rFonts w:asciiTheme="majorHAnsi" w:hAnsiTheme="majorHAnsi" w:cs="Cambria"/>
                <w:b/>
              </w:rPr>
              <w:t>augmente les risques de négligence</w:t>
            </w:r>
            <w:r w:rsidR="005F372F">
              <w:rPr>
                <w:rFonts w:asciiTheme="majorHAnsi" w:hAnsiTheme="majorHAnsi" w:cs="Cambria"/>
                <w:b/>
              </w:rPr>
              <w:t>.</w:t>
            </w:r>
          </w:p>
          <w:p w14:paraId="5A88B055" w14:textId="77777777" w:rsidR="00E61BF6" w:rsidRPr="00582C06" w:rsidRDefault="00582C06" w:rsidP="00F26035">
            <w:pPr>
              <w:spacing w:before="40" w:after="60"/>
              <w:outlineLvl w:val="0"/>
              <w:rPr>
                <w:rFonts w:asciiTheme="majorHAnsi" w:hAnsiTheme="majorHAnsi" w:cs="FuturaBT-Book"/>
              </w:rPr>
            </w:pPr>
            <w:r w:rsidRPr="00582C06">
              <w:rPr>
                <w:rFonts w:asciiTheme="majorHAnsi" w:hAnsiTheme="majorHAnsi" w:cs="FuturaBT-Book"/>
              </w:rPr>
              <w:t xml:space="preserve">La négligence est un problème dont la résolution fait appel à l’engagement collectif et à la solidarité sociale. </w:t>
            </w:r>
            <w:r w:rsidR="00FF78FB">
              <w:rPr>
                <w:rFonts w:asciiTheme="majorHAnsi" w:hAnsiTheme="majorHAnsi" w:cs="FuturaBT-Book"/>
              </w:rPr>
              <w:t>U</w:t>
            </w:r>
            <w:r w:rsidR="00FF78FB" w:rsidRPr="00582C06">
              <w:rPr>
                <w:rFonts w:asciiTheme="majorHAnsi" w:hAnsiTheme="majorHAnsi" w:cs="FuturaBT-Book"/>
              </w:rPr>
              <w:t xml:space="preserve">n </w:t>
            </w:r>
            <w:r w:rsidRPr="00582C06">
              <w:rPr>
                <w:rFonts w:asciiTheme="majorHAnsi" w:hAnsiTheme="majorHAnsi" w:cs="FuturaBT-Book"/>
              </w:rPr>
              <w:t xml:space="preserve">des facteurs de risque reconnu de la prévalence de </w:t>
            </w:r>
            <w:r w:rsidRPr="009C5D6A">
              <w:rPr>
                <w:rFonts w:asciiTheme="majorHAnsi" w:hAnsiTheme="majorHAnsi" w:cs="FuturaBT-Book"/>
                <w:b/>
              </w:rPr>
              <w:t>la négligence dans une société est la croyance que ce qui se vit dans une famille est strictement privé et que la pauvreté est une responsabilité de l’individu</w:t>
            </w:r>
            <w:r>
              <w:rPr>
                <w:rFonts w:asciiTheme="majorHAnsi" w:hAnsiTheme="majorHAnsi" w:cs="FuturaBT-Book"/>
              </w:rPr>
              <w:t xml:space="preserve">. </w:t>
            </w:r>
            <w:r w:rsidRPr="00582C06">
              <w:rPr>
                <w:rFonts w:asciiTheme="majorHAnsi" w:hAnsiTheme="majorHAnsi" w:cs="FuturaBT-Book"/>
              </w:rPr>
              <w:t xml:space="preserve">Intervenir pour contrer la négligence, c’est, pour une société, promouvoir des valeurs et des actions pouvant assurer le </w:t>
            </w:r>
            <w:proofErr w:type="spellStart"/>
            <w:r w:rsidRPr="00582C06">
              <w:rPr>
                <w:rFonts w:asciiTheme="majorHAnsi" w:hAnsiTheme="majorHAnsi" w:cs="FuturaBT-Book"/>
              </w:rPr>
              <w:t>bien-être</w:t>
            </w:r>
            <w:proofErr w:type="spellEnd"/>
            <w:r w:rsidRPr="00582C06">
              <w:rPr>
                <w:rFonts w:asciiTheme="majorHAnsi" w:hAnsiTheme="majorHAnsi" w:cs="FuturaBT-Book"/>
              </w:rPr>
              <w:t xml:space="preserve"> des enfants, des familles et des communautés (</w:t>
            </w:r>
            <w:r w:rsidRPr="00582C06">
              <w:rPr>
                <w:rFonts w:asciiTheme="majorHAnsi" w:hAnsiTheme="majorHAnsi"/>
              </w:rPr>
              <w:t>Association des centres jeunesse du Québec, 2010)</w:t>
            </w:r>
            <w:r w:rsidRPr="00582C06">
              <w:rPr>
                <w:rFonts w:asciiTheme="majorHAnsi" w:hAnsiTheme="majorHAnsi" w:cs="FuturaBT-Book"/>
              </w:rPr>
              <w:t>.</w:t>
            </w:r>
          </w:p>
        </w:tc>
      </w:tr>
    </w:tbl>
    <w:p w14:paraId="11727611" w14:textId="77777777" w:rsidR="00E61BF6" w:rsidRPr="0099213C" w:rsidRDefault="00E61BF6" w:rsidP="00FA77BD">
      <w:pPr>
        <w:pStyle w:val="Sansinterligne"/>
        <w:outlineLvl w:val="0"/>
        <w:rPr>
          <w:rFonts w:asciiTheme="majorHAnsi" w:hAnsiTheme="majorHAnsi" w:cs="Times"/>
          <w:lang w:val="fr-FR"/>
        </w:rPr>
      </w:pPr>
    </w:p>
    <w:p w14:paraId="26284834" w14:textId="4C6778F9" w:rsidR="00C7447D" w:rsidRPr="004D2481" w:rsidRDefault="00C7447D">
      <w:pPr>
        <w:rPr>
          <w:rStyle w:val="Accentuationdiscrte"/>
          <w:rFonts w:asciiTheme="majorHAnsi" w:hAnsiTheme="majorHAnsi" w:cs="FuturaBT-Bold"/>
          <w:b/>
          <w:bCs/>
          <w:i w:val="0"/>
          <w:iCs w:val="0"/>
          <w:color w:val="auto"/>
          <w:sz w:val="24"/>
        </w:rPr>
      </w:pPr>
      <w:r>
        <w:rPr>
          <w:rStyle w:val="Accentuationdiscrte"/>
          <w:b/>
          <w:i w:val="0"/>
          <w:color w:val="auto"/>
          <w:sz w:val="36"/>
          <w:szCs w:val="36"/>
        </w:rPr>
        <w:br w:type="page"/>
      </w:r>
    </w:p>
    <w:p w14:paraId="25783334" w14:textId="7BF5F797" w:rsidR="00C7447D" w:rsidRPr="008F34E9" w:rsidRDefault="00C7447D" w:rsidP="008A00BC">
      <w:pPr>
        <w:jc w:val="center"/>
        <w:rPr>
          <w:rStyle w:val="Accentuationdiscrte"/>
          <w:rFonts w:asciiTheme="majorHAnsi" w:hAnsiTheme="majorHAnsi"/>
          <w:b/>
          <w:i w:val="0"/>
          <w:color w:val="auto"/>
          <w:sz w:val="36"/>
          <w:szCs w:val="36"/>
        </w:rPr>
      </w:pPr>
      <w:r w:rsidRPr="008F34E9">
        <w:rPr>
          <w:rStyle w:val="Accentuationdiscrte"/>
          <w:rFonts w:asciiTheme="majorHAnsi" w:hAnsiTheme="majorHAnsi"/>
          <w:b/>
          <w:i w:val="0"/>
          <w:color w:val="auto"/>
          <w:sz w:val="36"/>
          <w:szCs w:val="36"/>
        </w:rPr>
        <w:t>Carte 4</w:t>
      </w:r>
    </w:p>
    <w:p w14:paraId="1CAF56C0" w14:textId="44CECC06" w:rsidR="008F34E9" w:rsidRPr="008F34E9" w:rsidRDefault="008F34E9" w:rsidP="008F34E9">
      <w:pPr>
        <w:spacing w:after="120"/>
        <w:rPr>
          <w:sz w:val="28"/>
        </w:rPr>
      </w:pPr>
      <w:r w:rsidRPr="008F34E9">
        <w:rPr>
          <w:rFonts w:asciiTheme="majorHAnsi" w:hAnsiTheme="majorHAnsi"/>
          <w:b/>
          <w:sz w:val="28"/>
        </w:rPr>
        <w:t>Interventions dans les situations de négligence</w:t>
      </w:r>
    </w:p>
    <w:tbl>
      <w:tblPr>
        <w:tblW w:w="9498" w:type="dxa"/>
        <w:tblInd w:w="5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28" w:type="dxa"/>
          <w:left w:w="57" w:type="dxa"/>
          <w:bottom w:w="28" w:type="dxa"/>
          <w:right w:w="57" w:type="dxa"/>
        </w:tblCellMar>
        <w:tblLook w:val="04A0" w:firstRow="1" w:lastRow="0" w:firstColumn="1" w:lastColumn="0" w:noHBand="0" w:noVBand="1"/>
      </w:tblPr>
      <w:tblGrid>
        <w:gridCol w:w="2127"/>
        <w:gridCol w:w="7371"/>
      </w:tblGrid>
      <w:tr w:rsidR="00561006" w:rsidRPr="00012EB8" w14:paraId="5B0D2D64" w14:textId="77777777" w:rsidTr="0030168C">
        <w:trPr>
          <w:trHeight w:val="124"/>
        </w:trPr>
        <w:tc>
          <w:tcPr>
            <w:tcW w:w="9498" w:type="dxa"/>
            <w:gridSpan w:val="2"/>
            <w:shd w:val="clear" w:color="auto" w:fill="FFC819"/>
            <w:vAlign w:val="center"/>
          </w:tcPr>
          <w:p w14:paraId="5C4841B2" w14:textId="41C15A4F" w:rsidR="00561006" w:rsidRPr="00012EB8" w:rsidRDefault="005545CA" w:rsidP="0030168C">
            <w:pPr>
              <w:spacing w:before="60" w:after="80" w:line="240" w:lineRule="auto"/>
              <w:jc w:val="both"/>
              <w:rPr>
                <w:rFonts w:ascii="Cambria" w:hAnsi="Cambria"/>
                <w:b/>
              </w:rPr>
            </w:pPr>
            <w:r>
              <w:rPr>
                <w:rFonts w:ascii="Cambria" w:hAnsi="Cambria"/>
                <w:b/>
              </w:rPr>
              <w:t>Le cadre général de l’intervention</w:t>
            </w:r>
          </w:p>
        </w:tc>
      </w:tr>
      <w:tr w:rsidR="00561006" w:rsidRPr="00012EB8" w14:paraId="0E669815" w14:textId="77777777" w:rsidTr="00561006">
        <w:trPr>
          <w:trHeight w:val="1522"/>
        </w:trPr>
        <w:tc>
          <w:tcPr>
            <w:tcW w:w="2127" w:type="dxa"/>
            <w:shd w:val="clear" w:color="auto" w:fill="auto"/>
          </w:tcPr>
          <w:p w14:paraId="432E85EB" w14:textId="790E8EE3" w:rsidR="00561006" w:rsidRDefault="00B269C9" w:rsidP="00B269C9">
            <w:pPr>
              <w:spacing w:before="60" w:after="80" w:line="240" w:lineRule="auto"/>
              <w:rPr>
                <w:rFonts w:ascii="Cambria" w:hAnsi="Cambria"/>
              </w:rPr>
            </w:pPr>
            <w:r>
              <w:rPr>
                <w:rFonts w:ascii="Cambria" w:hAnsi="Cambria"/>
              </w:rPr>
              <w:t>Préconiser les i</w:t>
            </w:r>
            <w:r w:rsidR="00561006">
              <w:rPr>
                <w:rFonts w:ascii="Cambria" w:hAnsi="Cambria"/>
              </w:rPr>
              <w:t xml:space="preserve">nterventions </w:t>
            </w:r>
            <w:proofErr w:type="spellStart"/>
            <w:r w:rsidR="00561006">
              <w:rPr>
                <w:rFonts w:ascii="Cambria" w:hAnsi="Cambria"/>
              </w:rPr>
              <w:t>multidimension-nelles</w:t>
            </w:r>
            <w:proofErr w:type="spellEnd"/>
            <w:r w:rsidR="003E7ED5">
              <w:rPr>
                <w:rFonts w:ascii="Cambria" w:hAnsi="Cambria"/>
              </w:rPr>
              <w:t>.</w:t>
            </w:r>
          </w:p>
          <w:p w14:paraId="6AD46355" w14:textId="77777777" w:rsidR="006D03F0" w:rsidRDefault="006D03F0" w:rsidP="00B269C9">
            <w:pPr>
              <w:spacing w:before="60" w:after="80" w:line="240" w:lineRule="auto"/>
              <w:rPr>
                <w:rFonts w:ascii="Cambria" w:hAnsi="Cambria"/>
              </w:rPr>
            </w:pPr>
          </w:p>
          <w:p w14:paraId="70F3A159" w14:textId="77777777" w:rsidR="006D03F0" w:rsidRDefault="006D03F0" w:rsidP="00561006">
            <w:pPr>
              <w:spacing w:before="60" w:after="80" w:line="240" w:lineRule="auto"/>
              <w:jc w:val="both"/>
              <w:rPr>
                <w:rFonts w:ascii="Cambria" w:hAnsi="Cambria"/>
              </w:rPr>
            </w:pPr>
          </w:p>
          <w:p w14:paraId="4D81BBB5" w14:textId="77777777" w:rsidR="006D03F0" w:rsidRDefault="006D03F0" w:rsidP="00561006">
            <w:pPr>
              <w:spacing w:before="60" w:after="80" w:line="240" w:lineRule="auto"/>
              <w:jc w:val="both"/>
              <w:rPr>
                <w:rFonts w:ascii="Cambria" w:hAnsi="Cambria"/>
              </w:rPr>
            </w:pPr>
          </w:p>
          <w:p w14:paraId="050AE9A5" w14:textId="77777777" w:rsidR="006D03F0" w:rsidRDefault="006D03F0" w:rsidP="00561006">
            <w:pPr>
              <w:spacing w:before="60" w:after="80" w:line="240" w:lineRule="auto"/>
              <w:jc w:val="both"/>
              <w:rPr>
                <w:rFonts w:ascii="Cambria" w:hAnsi="Cambria"/>
              </w:rPr>
            </w:pPr>
          </w:p>
          <w:p w14:paraId="0EB21F15" w14:textId="77777777" w:rsidR="006D03F0" w:rsidRDefault="006D03F0" w:rsidP="00561006">
            <w:pPr>
              <w:spacing w:before="60" w:after="80" w:line="240" w:lineRule="auto"/>
              <w:jc w:val="both"/>
              <w:rPr>
                <w:rFonts w:ascii="Cambria" w:hAnsi="Cambria"/>
              </w:rPr>
            </w:pPr>
          </w:p>
          <w:p w14:paraId="625F2EAF" w14:textId="77777777" w:rsidR="006D03F0" w:rsidRDefault="006D03F0" w:rsidP="00561006">
            <w:pPr>
              <w:spacing w:before="60" w:after="80" w:line="240" w:lineRule="auto"/>
              <w:jc w:val="both"/>
              <w:rPr>
                <w:rFonts w:ascii="Cambria" w:hAnsi="Cambria"/>
              </w:rPr>
            </w:pPr>
          </w:p>
          <w:p w14:paraId="788EE968" w14:textId="77777777" w:rsidR="006D03F0" w:rsidRDefault="006D03F0" w:rsidP="00561006">
            <w:pPr>
              <w:spacing w:before="60" w:after="80" w:line="240" w:lineRule="auto"/>
              <w:jc w:val="both"/>
              <w:rPr>
                <w:rFonts w:ascii="Cambria" w:hAnsi="Cambria"/>
              </w:rPr>
            </w:pPr>
          </w:p>
          <w:p w14:paraId="1D9D21F6" w14:textId="77777777" w:rsidR="006D03F0" w:rsidRDefault="006D03F0" w:rsidP="00561006">
            <w:pPr>
              <w:spacing w:before="60" w:after="80" w:line="240" w:lineRule="auto"/>
              <w:jc w:val="both"/>
              <w:rPr>
                <w:rFonts w:ascii="Cambria" w:hAnsi="Cambria"/>
              </w:rPr>
            </w:pPr>
          </w:p>
          <w:p w14:paraId="302C927D" w14:textId="77777777" w:rsidR="006D03F0" w:rsidRDefault="006D03F0" w:rsidP="00561006">
            <w:pPr>
              <w:spacing w:before="60" w:after="80" w:line="240" w:lineRule="auto"/>
              <w:jc w:val="both"/>
              <w:rPr>
                <w:rFonts w:ascii="Cambria" w:hAnsi="Cambria"/>
              </w:rPr>
            </w:pPr>
          </w:p>
          <w:p w14:paraId="38FCA120" w14:textId="77777777" w:rsidR="006D03F0" w:rsidRDefault="006D03F0" w:rsidP="00561006">
            <w:pPr>
              <w:spacing w:before="60" w:after="80" w:line="240" w:lineRule="auto"/>
              <w:jc w:val="both"/>
              <w:rPr>
                <w:rFonts w:ascii="Cambria" w:hAnsi="Cambria"/>
              </w:rPr>
            </w:pPr>
          </w:p>
          <w:p w14:paraId="4EBE08B0" w14:textId="77777777" w:rsidR="006D03F0" w:rsidRDefault="006D03F0" w:rsidP="00561006">
            <w:pPr>
              <w:spacing w:before="60" w:after="80" w:line="240" w:lineRule="auto"/>
              <w:jc w:val="both"/>
              <w:rPr>
                <w:rFonts w:ascii="Cambria" w:hAnsi="Cambria"/>
              </w:rPr>
            </w:pPr>
          </w:p>
          <w:p w14:paraId="6B602D63" w14:textId="77777777" w:rsidR="006D03F0" w:rsidRDefault="006D03F0" w:rsidP="00561006">
            <w:pPr>
              <w:spacing w:before="60" w:after="80" w:line="240" w:lineRule="auto"/>
              <w:jc w:val="both"/>
              <w:rPr>
                <w:rFonts w:ascii="Cambria" w:hAnsi="Cambria"/>
              </w:rPr>
            </w:pPr>
          </w:p>
          <w:p w14:paraId="63BA2CEB" w14:textId="77777777" w:rsidR="006D03F0" w:rsidRDefault="006D03F0" w:rsidP="00561006">
            <w:pPr>
              <w:spacing w:before="60" w:after="80" w:line="240" w:lineRule="auto"/>
              <w:jc w:val="both"/>
              <w:rPr>
                <w:rFonts w:ascii="Cambria" w:hAnsi="Cambria"/>
              </w:rPr>
            </w:pPr>
          </w:p>
          <w:p w14:paraId="785A1A3F" w14:textId="77777777" w:rsidR="006D03F0" w:rsidRDefault="006D03F0" w:rsidP="00561006">
            <w:pPr>
              <w:spacing w:before="60" w:after="80" w:line="240" w:lineRule="auto"/>
              <w:jc w:val="both"/>
              <w:rPr>
                <w:rFonts w:ascii="Cambria" w:hAnsi="Cambria"/>
              </w:rPr>
            </w:pPr>
          </w:p>
          <w:p w14:paraId="33ADCBCA" w14:textId="77777777" w:rsidR="006D03F0" w:rsidRDefault="006D03F0" w:rsidP="00561006">
            <w:pPr>
              <w:spacing w:before="60" w:after="80" w:line="240" w:lineRule="auto"/>
              <w:jc w:val="both"/>
              <w:rPr>
                <w:rFonts w:ascii="Cambria" w:hAnsi="Cambria"/>
              </w:rPr>
            </w:pPr>
          </w:p>
          <w:p w14:paraId="2D6FC340" w14:textId="77777777" w:rsidR="006D03F0" w:rsidRDefault="006D03F0" w:rsidP="00561006">
            <w:pPr>
              <w:spacing w:before="60" w:after="80" w:line="240" w:lineRule="auto"/>
              <w:jc w:val="both"/>
              <w:rPr>
                <w:rFonts w:ascii="Cambria" w:hAnsi="Cambria"/>
              </w:rPr>
            </w:pPr>
          </w:p>
          <w:p w14:paraId="33A230F0" w14:textId="77777777" w:rsidR="006D03F0" w:rsidRDefault="006D03F0" w:rsidP="00561006">
            <w:pPr>
              <w:spacing w:before="60" w:after="80" w:line="240" w:lineRule="auto"/>
              <w:jc w:val="both"/>
              <w:rPr>
                <w:rFonts w:ascii="Cambria" w:hAnsi="Cambria"/>
              </w:rPr>
            </w:pPr>
          </w:p>
          <w:p w14:paraId="703C33FD" w14:textId="77777777" w:rsidR="006D03F0" w:rsidRDefault="006D03F0" w:rsidP="00561006">
            <w:pPr>
              <w:spacing w:before="60" w:after="80" w:line="240" w:lineRule="auto"/>
              <w:jc w:val="both"/>
              <w:rPr>
                <w:rFonts w:ascii="Cambria" w:hAnsi="Cambria"/>
              </w:rPr>
            </w:pPr>
          </w:p>
          <w:p w14:paraId="50A351B8" w14:textId="77777777" w:rsidR="006D03F0" w:rsidRDefault="006D03F0" w:rsidP="00561006">
            <w:pPr>
              <w:spacing w:before="60" w:after="80" w:line="240" w:lineRule="auto"/>
              <w:jc w:val="both"/>
              <w:rPr>
                <w:rFonts w:ascii="Cambria" w:hAnsi="Cambria"/>
              </w:rPr>
            </w:pPr>
          </w:p>
          <w:p w14:paraId="2482CD66" w14:textId="77777777" w:rsidR="006D03F0" w:rsidRDefault="006D03F0" w:rsidP="00561006">
            <w:pPr>
              <w:spacing w:before="60" w:after="80" w:line="240" w:lineRule="auto"/>
              <w:jc w:val="both"/>
              <w:rPr>
                <w:rFonts w:ascii="Cambria" w:hAnsi="Cambria"/>
              </w:rPr>
            </w:pPr>
          </w:p>
          <w:p w14:paraId="359ECFDB" w14:textId="77777777" w:rsidR="006D03F0" w:rsidRDefault="006D03F0" w:rsidP="00561006">
            <w:pPr>
              <w:spacing w:before="60" w:after="80" w:line="240" w:lineRule="auto"/>
              <w:jc w:val="both"/>
              <w:rPr>
                <w:rFonts w:ascii="Cambria" w:hAnsi="Cambria"/>
              </w:rPr>
            </w:pPr>
          </w:p>
          <w:p w14:paraId="2898CDC4" w14:textId="77777777" w:rsidR="006D03F0" w:rsidRDefault="006D03F0" w:rsidP="00561006">
            <w:pPr>
              <w:spacing w:before="60" w:after="80" w:line="240" w:lineRule="auto"/>
              <w:jc w:val="both"/>
              <w:rPr>
                <w:rFonts w:ascii="Cambria" w:hAnsi="Cambria"/>
              </w:rPr>
            </w:pPr>
          </w:p>
          <w:p w14:paraId="091A9D71" w14:textId="77777777" w:rsidR="006D03F0" w:rsidRDefault="006D03F0" w:rsidP="00561006">
            <w:pPr>
              <w:spacing w:before="60" w:after="80" w:line="240" w:lineRule="auto"/>
              <w:jc w:val="both"/>
              <w:rPr>
                <w:rFonts w:ascii="Cambria" w:hAnsi="Cambria"/>
              </w:rPr>
            </w:pPr>
          </w:p>
          <w:p w14:paraId="5D16A53B" w14:textId="77777777" w:rsidR="006D03F0" w:rsidRDefault="006D03F0" w:rsidP="00561006">
            <w:pPr>
              <w:spacing w:before="60" w:after="80" w:line="240" w:lineRule="auto"/>
              <w:jc w:val="both"/>
              <w:rPr>
                <w:rFonts w:ascii="Cambria" w:hAnsi="Cambria"/>
              </w:rPr>
            </w:pPr>
          </w:p>
          <w:p w14:paraId="48CDB694" w14:textId="77777777" w:rsidR="006D03F0" w:rsidRDefault="006D03F0" w:rsidP="00561006">
            <w:pPr>
              <w:spacing w:before="60" w:after="80" w:line="240" w:lineRule="auto"/>
              <w:jc w:val="both"/>
              <w:rPr>
                <w:rFonts w:ascii="Cambria" w:hAnsi="Cambria"/>
              </w:rPr>
            </w:pPr>
          </w:p>
          <w:p w14:paraId="5432C871" w14:textId="7CDABC33" w:rsidR="006D03F0" w:rsidRPr="00012EB8" w:rsidRDefault="006D03F0" w:rsidP="00561006">
            <w:pPr>
              <w:spacing w:before="60" w:after="80" w:line="240" w:lineRule="auto"/>
              <w:jc w:val="both"/>
              <w:rPr>
                <w:rFonts w:ascii="Cambria" w:hAnsi="Cambria"/>
              </w:rPr>
            </w:pPr>
            <w:r>
              <w:rPr>
                <w:rFonts w:ascii="Cambria" w:hAnsi="Cambria"/>
              </w:rPr>
              <w:t xml:space="preserve">Programmes multidimensionnels / </w:t>
            </w:r>
            <w:proofErr w:type="spellStart"/>
            <w:r>
              <w:rPr>
                <w:rFonts w:ascii="Cambria" w:hAnsi="Cambria"/>
              </w:rPr>
              <w:t>écosystémiques</w:t>
            </w:r>
            <w:proofErr w:type="spellEnd"/>
          </w:p>
        </w:tc>
        <w:tc>
          <w:tcPr>
            <w:tcW w:w="7371" w:type="dxa"/>
            <w:shd w:val="clear" w:color="auto" w:fill="auto"/>
          </w:tcPr>
          <w:p w14:paraId="7DFA8C6E" w14:textId="77777777" w:rsidR="00AB4A48" w:rsidRPr="00F26035" w:rsidRDefault="00AB4A48" w:rsidP="00B269C9">
            <w:pPr>
              <w:spacing w:before="40" w:after="80" w:line="240" w:lineRule="auto"/>
              <w:rPr>
                <w:rFonts w:asciiTheme="majorHAnsi" w:hAnsiTheme="majorHAnsi"/>
              </w:rPr>
            </w:pPr>
            <w:r w:rsidRPr="00F26035">
              <w:rPr>
                <w:rFonts w:asciiTheme="majorHAnsi" w:hAnsiTheme="majorHAnsi"/>
              </w:rPr>
              <w:t xml:space="preserve">En général, les familles négligentes ne refusent pas directement de l’aide, mais elles peuvent s’y opposer de manière passive. </w:t>
            </w:r>
            <w:r w:rsidRPr="00F26035">
              <w:rPr>
                <w:rFonts w:asciiTheme="majorHAnsi" w:hAnsiTheme="majorHAnsi"/>
                <w:b/>
              </w:rPr>
              <w:t>De 10 à 15 % des parents seraient peu réceptifs aux interventions</w:t>
            </w:r>
            <w:r w:rsidRPr="00F26035">
              <w:rPr>
                <w:rFonts w:asciiTheme="majorHAnsi" w:hAnsiTheme="majorHAnsi"/>
              </w:rPr>
              <w:t xml:space="preserve"> (Boulet, </w:t>
            </w:r>
            <w:proofErr w:type="spellStart"/>
            <w:r w:rsidRPr="00F26035">
              <w:rPr>
                <w:rFonts w:asciiTheme="majorHAnsi" w:hAnsiTheme="majorHAnsi"/>
              </w:rPr>
              <w:t>Éthier</w:t>
            </w:r>
            <w:proofErr w:type="spellEnd"/>
            <w:r w:rsidRPr="00F26035">
              <w:rPr>
                <w:rFonts w:asciiTheme="majorHAnsi" w:hAnsiTheme="majorHAnsi"/>
              </w:rPr>
              <w:t xml:space="preserve"> et Couture, 2004;  CLIPP, 2008). Des formations pour aider les intervenants à entrer en relation avec les familles non volontaires sont donc nécessaires. De même, pour favoriser l’engagement des parents, l’intervenant doit les aider à </w:t>
            </w:r>
            <w:r w:rsidRPr="00F26035">
              <w:rPr>
                <w:rFonts w:asciiTheme="majorHAnsi" w:hAnsiTheme="majorHAnsi"/>
                <w:b/>
              </w:rPr>
              <w:t>voir les risques inhérents</w:t>
            </w:r>
            <w:r w:rsidRPr="00F26035">
              <w:rPr>
                <w:rFonts w:asciiTheme="majorHAnsi" w:hAnsiTheme="majorHAnsi"/>
              </w:rPr>
              <w:t xml:space="preserve"> aux conditions de vie de leurs enfants (</w:t>
            </w:r>
            <w:proofErr w:type="spellStart"/>
            <w:r w:rsidRPr="00F26035">
              <w:rPr>
                <w:rFonts w:asciiTheme="majorHAnsi" w:hAnsiTheme="majorHAnsi"/>
              </w:rPr>
              <w:t>Serbati</w:t>
            </w:r>
            <w:proofErr w:type="spellEnd"/>
            <w:r w:rsidRPr="00F26035">
              <w:rPr>
                <w:rFonts w:asciiTheme="majorHAnsi" w:hAnsiTheme="majorHAnsi"/>
              </w:rPr>
              <w:t xml:space="preserve"> </w:t>
            </w:r>
            <w:r w:rsidRPr="00F26035">
              <w:rPr>
                <w:rFonts w:asciiTheme="majorHAnsi" w:hAnsiTheme="majorHAnsi"/>
                <w:i/>
              </w:rPr>
              <w:t xml:space="preserve">et </w:t>
            </w:r>
            <w:proofErr w:type="gramStart"/>
            <w:r w:rsidRPr="00F26035">
              <w:rPr>
                <w:rFonts w:asciiTheme="majorHAnsi" w:hAnsiTheme="majorHAnsi"/>
                <w:i/>
              </w:rPr>
              <w:t>al</w:t>
            </w:r>
            <w:r w:rsidRPr="00F26035">
              <w:rPr>
                <w:rFonts w:asciiTheme="majorHAnsi" w:hAnsiTheme="majorHAnsi"/>
              </w:rPr>
              <w:t>.,</w:t>
            </w:r>
            <w:proofErr w:type="gramEnd"/>
            <w:r w:rsidRPr="00F26035">
              <w:rPr>
                <w:rFonts w:asciiTheme="majorHAnsi" w:hAnsiTheme="majorHAnsi"/>
              </w:rPr>
              <w:t xml:space="preserve"> 2012).</w:t>
            </w:r>
          </w:p>
          <w:p w14:paraId="0FEA64C1" w14:textId="77777777" w:rsidR="00AB4A48" w:rsidRPr="00F26035" w:rsidRDefault="00AB4A48" w:rsidP="00B269C9">
            <w:pPr>
              <w:spacing w:before="40" w:after="80" w:line="240" w:lineRule="auto"/>
              <w:rPr>
                <w:rFonts w:asciiTheme="majorHAnsi" w:hAnsiTheme="majorHAnsi"/>
              </w:rPr>
            </w:pPr>
            <w:r w:rsidRPr="00F26035">
              <w:rPr>
                <w:rFonts w:asciiTheme="majorHAnsi" w:hAnsiTheme="majorHAnsi"/>
              </w:rPr>
              <w:t xml:space="preserve">Selon Hearn (2010), </w:t>
            </w:r>
            <w:r w:rsidRPr="00F26035">
              <w:rPr>
                <w:rFonts w:asciiTheme="majorHAnsi" w:hAnsiTheme="majorHAnsi"/>
                <w:b/>
              </w:rPr>
              <w:t>la coopération de la famille dépendra de la capacité du programme offert à évaluer, définir et s’ajuster aux besoins propres de celle-ci.</w:t>
            </w:r>
          </w:p>
          <w:p w14:paraId="2CA2D60D" w14:textId="0035F177" w:rsidR="00AB4A48" w:rsidRDefault="00AB4A48" w:rsidP="00B269C9">
            <w:pPr>
              <w:spacing w:before="40" w:after="80" w:line="240" w:lineRule="auto"/>
              <w:rPr>
                <w:rFonts w:asciiTheme="majorHAnsi" w:hAnsiTheme="majorHAnsi"/>
              </w:rPr>
            </w:pPr>
            <w:r w:rsidRPr="00F26035">
              <w:rPr>
                <w:rFonts w:asciiTheme="majorHAnsi" w:hAnsiTheme="majorHAnsi"/>
              </w:rPr>
              <w:t xml:space="preserve">Il importe donc de </w:t>
            </w:r>
            <w:r w:rsidRPr="00F26035">
              <w:rPr>
                <w:rFonts w:asciiTheme="majorHAnsi" w:hAnsiTheme="majorHAnsi"/>
                <w:b/>
              </w:rPr>
              <w:t>prioriser le soutien approprié</w:t>
            </w:r>
            <w:r w:rsidRPr="00F26035">
              <w:rPr>
                <w:rFonts w:asciiTheme="majorHAnsi" w:hAnsiTheme="majorHAnsi"/>
              </w:rPr>
              <w:t xml:space="preserve"> en présence de problèmes de santé mentale et de traumatismes non résolus chez le parent (</w:t>
            </w:r>
            <w:proofErr w:type="spellStart"/>
            <w:r w:rsidRPr="00F26035">
              <w:rPr>
                <w:rFonts w:asciiTheme="majorHAnsi" w:hAnsiTheme="majorHAnsi"/>
              </w:rPr>
              <w:t>Éthier</w:t>
            </w:r>
            <w:proofErr w:type="spellEnd"/>
            <w:r w:rsidRPr="00F26035">
              <w:rPr>
                <w:rFonts w:asciiTheme="majorHAnsi" w:hAnsiTheme="majorHAnsi"/>
              </w:rPr>
              <w:t xml:space="preserve">, Bourassa et Nadeau-Noël, 2008). Il est important que l’intervenant soit ouvert et qu’il </w:t>
            </w:r>
            <w:r w:rsidRPr="00F26035">
              <w:rPr>
                <w:rFonts w:asciiTheme="majorHAnsi" w:hAnsiTheme="majorHAnsi"/>
                <w:b/>
              </w:rPr>
              <w:t>entende la détresse personnelle du parent.</w:t>
            </w:r>
            <w:r w:rsidRPr="00F26035">
              <w:rPr>
                <w:rFonts w:asciiTheme="majorHAnsi" w:hAnsiTheme="majorHAnsi"/>
              </w:rPr>
              <w:t xml:space="preserve"> De même, un travail en collaboration avec le psychologue du parent pour établir un plan de traitement des problèmes de santé mentale est à privilég</w:t>
            </w:r>
            <w:r>
              <w:rPr>
                <w:rFonts w:asciiTheme="majorHAnsi" w:hAnsiTheme="majorHAnsi"/>
              </w:rPr>
              <w:t>ier (Moran, 2009; CLIPP, 2008).</w:t>
            </w:r>
          </w:p>
          <w:p w14:paraId="7E809267" w14:textId="77777777" w:rsidR="00561006" w:rsidRPr="00F26035" w:rsidRDefault="00561006" w:rsidP="00B269C9">
            <w:pPr>
              <w:spacing w:before="40" w:after="0" w:line="240" w:lineRule="auto"/>
              <w:rPr>
                <w:rFonts w:asciiTheme="majorHAnsi" w:hAnsiTheme="majorHAnsi"/>
              </w:rPr>
            </w:pPr>
            <w:r w:rsidRPr="00F26035">
              <w:rPr>
                <w:rFonts w:asciiTheme="majorHAnsi" w:hAnsiTheme="majorHAnsi"/>
              </w:rPr>
              <w:t>Les interventions en négligence ne doivent pas se réduire à des interventions ponctuelles auprès des parents puisqu’elles servent à englober tout le contexte à l’intérieur duquel s’inscrivent les relations entre les parents et leurs enfants.  Afin d’intervenir de façon efficace dans le cas d’une problématique aussi complexe que la négligence, les interventions devraient être :</w:t>
            </w:r>
          </w:p>
          <w:p w14:paraId="257D8862" w14:textId="77777777" w:rsidR="00561006" w:rsidRPr="00AB4A48" w:rsidRDefault="00561006" w:rsidP="00B269C9">
            <w:pPr>
              <w:framePr w:hSpace="141" w:wrap="around" w:vAnchor="page" w:hAnchor="margin" w:y="1835"/>
              <w:numPr>
                <w:ilvl w:val="0"/>
                <w:numId w:val="41"/>
              </w:numPr>
              <w:spacing w:before="40" w:after="0" w:line="240" w:lineRule="auto"/>
              <w:ind w:left="714" w:hanging="357"/>
              <w:rPr>
                <w:rFonts w:asciiTheme="majorHAnsi" w:hAnsiTheme="majorHAnsi"/>
                <w:b/>
              </w:rPr>
            </w:pPr>
            <w:r w:rsidRPr="00AB4A48">
              <w:rPr>
                <w:rFonts w:asciiTheme="majorHAnsi" w:hAnsiTheme="majorHAnsi"/>
                <w:b/>
              </w:rPr>
              <w:t>Multidimensionnelles</w:t>
            </w:r>
          </w:p>
          <w:p w14:paraId="5BE5E0F4" w14:textId="77777777" w:rsidR="00561006" w:rsidRPr="00AB4A48" w:rsidRDefault="00561006" w:rsidP="00B269C9">
            <w:pPr>
              <w:framePr w:hSpace="141" w:wrap="around" w:vAnchor="page" w:hAnchor="margin" w:y="1835"/>
              <w:numPr>
                <w:ilvl w:val="0"/>
                <w:numId w:val="41"/>
              </w:numPr>
              <w:spacing w:before="40" w:after="0" w:line="240" w:lineRule="auto"/>
              <w:ind w:left="714" w:hanging="357"/>
              <w:rPr>
                <w:rFonts w:asciiTheme="majorHAnsi" w:hAnsiTheme="majorHAnsi"/>
                <w:b/>
              </w:rPr>
            </w:pPr>
            <w:r w:rsidRPr="00AB4A48">
              <w:rPr>
                <w:rFonts w:asciiTheme="majorHAnsi" w:hAnsiTheme="majorHAnsi"/>
                <w:b/>
              </w:rPr>
              <w:t>Diversifiées</w:t>
            </w:r>
          </w:p>
          <w:p w14:paraId="1CF3EA2D" w14:textId="77777777" w:rsidR="00561006" w:rsidRPr="00AB4A48" w:rsidRDefault="00561006" w:rsidP="00B269C9">
            <w:pPr>
              <w:framePr w:hSpace="141" w:wrap="around" w:vAnchor="page" w:hAnchor="margin" w:y="1835"/>
              <w:numPr>
                <w:ilvl w:val="0"/>
                <w:numId w:val="41"/>
              </w:numPr>
              <w:spacing w:before="40" w:after="0" w:line="240" w:lineRule="auto"/>
              <w:ind w:left="714" w:hanging="357"/>
              <w:rPr>
                <w:rFonts w:asciiTheme="majorHAnsi" w:hAnsiTheme="majorHAnsi"/>
                <w:b/>
              </w:rPr>
            </w:pPr>
            <w:r w:rsidRPr="00AB4A48">
              <w:rPr>
                <w:rFonts w:asciiTheme="majorHAnsi" w:hAnsiTheme="majorHAnsi"/>
                <w:b/>
              </w:rPr>
              <w:t>Constantes</w:t>
            </w:r>
          </w:p>
          <w:p w14:paraId="546B8BA6" w14:textId="77777777" w:rsidR="00561006" w:rsidRPr="00AB4A48" w:rsidRDefault="00561006" w:rsidP="00B269C9">
            <w:pPr>
              <w:framePr w:hSpace="141" w:wrap="around" w:vAnchor="page" w:hAnchor="margin" w:y="1835"/>
              <w:numPr>
                <w:ilvl w:val="0"/>
                <w:numId w:val="41"/>
              </w:numPr>
              <w:spacing w:before="40" w:after="0" w:line="240" w:lineRule="auto"/>
              <w:ind w:left="714" w:hanging="357"/>
              <w:rPr>
                <w:rFonts w:asciiTheme="majorHAnsi" w:hAnsiTheme="majorHAnsi"/>
                <w:b/>
              </w:rPr>
            </w:pPr>
            <w:r w:rsidRPr="00AB4A48">
              <w:rPr>
                <w:rFonts w:asciiTheme="majorHAnsi" w:hAnsiTheme="majorHAnsi"/>
                <w:b/>
              </w:rPr>
              <w:t>Adaptées aux besoins des membres de la famille</w:t>
            </w:r>
          </w:p>
          <w:p w14:paraId="3CD94E33" w14:textId="77777777" w:rsidR="00561006" w:rsidRPr="00AB4A48" w:rsidRDefault="00561006" w:rsidP="00B269C9">
            <w:pPr>
              <w:framePr w:hSpace="141" w:wrap="around" w:vAnchor="page" w:hAnchor="margin" w:y="1835"/>
              <w:numPr>
                <w:ilvl w:val="0"/>
                <w:numId w:val="41"/>
              </w:numPr>
              <w:spacing w:before="40" w:after="80" w:line="240" w:lineRule="auto"/>
              <w:rPr>
                <w:rFonts w:asciiTheme="majorHAnsi" w:hAnsiTheme="majorHAnsi"/>
                <w:b/>
              </w:rPr>
            </w:pPr>
            <w:r w:rsidRPr="00AB4A48">
              <w:rPr>
                <w:rFonts w:asciiTheme="majorHAnsi" w:hAnsiTheme="majorHAnsi"/>
                <w:b/>
              </w:rPr>
              <w:t>De longue durée</w:t>
            </w:r>
          </w:p>
          <w:p w14:paraId="003A06E2" w14:textId="77777777" w:rsidR="00561006" w:rsidRDefault="00561006" w:rsidP="00B269C9">
            <w:pPr>
              <w:framePr w:hSpace="141" w:wrap="around" w:vAnchor="page" w:hAnchor="margin" w:y="1835"/>
              <w:spacing w:before="40" w:after="80" w:line="240" w:lineRule="auto"/>
              <w:rPr>
                <w:rFonts w:asciiTheme="majorHAnsi" w:hAnsiTheme="majorHAnsi"/>
              </w:rPr>
            </w:pPr>
            <w:r w:rsidRPr="00F26035">
              <w:rPr>
                <w:rFonts w:asciiTheme="majorHAnsi" w:hAnsiTheme="majorHAnsi"/>
              </w:rPr>
              <w:t xml:space="preserve">Elles devraient aussi prendre en considération les </w:t>
            </w:r>
            <w:r w:rsidRPr="00F26035">
              <w:rPr>
                <w:rFonts w:asciiTheme="majorHAnsi" w:hAnsiTheme="majorHAnsi"/>
                <w:b/>
              </w:rPr>
              <w:t>besoins matériels, affectifs et sociaux des familles</w:t>
            </w:r>
            <w:r w:rsidRPr="00F26035">
              <w:rPr>
                <w:rFonts w:asciiTheme="majorHAnsi" w:hAnsiTheme="majorHAnsi"/>
              </w:rPr>
              <w:t xml:space="preserve"> pour compenser les facteurs de risque et pour renforcer les aspects positifs de la vie des parents (Agence de la santé et des services sociaux des Laurentides, 2014; </w:t>
            </w:r>
            <w:proofErr w:type="spellStart"/>
            <w:r w:rsidRPr="00F26035">
              <w:rPr>
                <w:rFonts w:asciiTheme="majorHAnsi" w:hAnsiTheme="majorHAnsi"/>
              </w:rPr>
              <w:t>Lacharité</w:t>
            </w:r>
            <w:proofErr w:type="spellEnd"/>
            <w:r w:rsidRPr="00F26035">
              <w:rPr>
                <w:rFonts w:asciiTheme="majorHAnsi" w:hAnsiTheme="majorHAnsi"/>
              </w:rPr>
              <w:t xml:space="preserve">, </w:t>
            </w:r>
            <w:proofErr w:type="spellStart"/>
            <w:r w:rsidRPr="00F26035">
              <w:rPr>
                <w:rFonts w:asciiTheme="majorHAnsi" w:hAnsiTheme="majorHAnsi"/>
              </w:rPr>
              <w:t>Éthier</w:t>
            </w:r>
            <w:proofErr w:type="spellEnd"/>
            <w:r w:rsidRPr="00F26035">
              <w:rPr>
                <w:rFonts w:asciiTheme="majorHAnsi" w:hAnsiTheme="majorHAnsi"/>
              </w:rPr>
              <w:t xml:space="preserve"> et Nolin, 2006;</w:t>
            </w:r>
            <w:r>
              <w:rPr>
                <w:rFonts w:asciiTheme="majorHAnsi" w:hAnsiTheme="majorHAnsi"/>
              </w:rPr>
              <w:t xml:space="preserve"> CLIPP, 2008; </w:t>
            </w:r>
            <w:proofErr w:type="spellStart"/>
            <w:r>
              <w:rPr>
                <w:rFonts w:asciiTheme="majorHAnsi" w:hAnsiTheme="majorHAnsi"/>
              </w:rPr>
              <w:t>Jancarik</w:t>
            </w:r>
            <w:proofErr w:type="spellEnd"/>
            <w:r>
              <w:rPr>
                <w:rFonts w:asciiTheme="majorHAnsi" w:hAnsiTheme="majorHAnsi"/>
              </w:rPr>
              <w:t xml:space="preserve">, 2012). </w:t>
            </w:r>
          </w:p>
          <w:p w14:paraId="4E50E577" w14:textId="75F807ED" w:rsidR="00FB10DF" w:rsidRPr="00F26035" w:rsidRDefault="00FB10DF" w:rsidP="00B269C9">
            <w:pPr>
              <w:spacing w:before="60" w:after="80" w:line="240" w:lineRule="auto"/>
              <w:rPr>
                <w:rFonts w:asciiTheme="majorHAnsi" w:hAnsiTheme="majorHAnsi"/>
                <w:i/>
              </w:rPr>
            </w:pPr>
            <w:proofErr w:type="spellStart"/>
            <w:r w:rsidRPr="00F26035">
              <w:rPr>
                <w:rFonts w:asciiTheme="majorHAnsi" w:hAnsiTheme="majorHAnsi"/>
              </w:rPr>
              <w:t>Lacharité</w:t>
            </w:r>
            <w:proofErr w:type="spellEnd"/>
            <w:r w:rsidRPr="00F26035">
              <w:rPr>
                <w:rFonts w:asciiTheme="majorHAnsi" w:hAnsiTheme="majorHAnsi"/>
              </w:rPr>
              <w:t xml:space="preserve"> et </w:t>
            </w:r>
            <w:proofErr w:type="spellStart"/>
            <w:r w:rsidRPr="00F26035">
              <w:rPr>
                <w:rFonts w:asciiTheme="majorHAnsi" w:hAnsiTheme="majorHAnsi"/>
              </w:rPr>
              <w:t>Éthier</w:t>
            </w:r>
            <w:proofErr w:type="spellEnd"/>
            <w:r w:rsidRPr="00F26035">
              <w:rPr>
                <w:rFonts w:asciiTheme="majorHAnsi" w:hAnsiTheme="majorHAnsi"/>
              </w:rPr>
              <w:t xml:space="preserve">  (2003) font</w:t>
            </w:r>
            <w:r>
              <w:rPr>
                <w:rFonts w:asciiTheme="majorHAnsi" w:hAnsiTheme="majorHAnsi"/>
              </w:rPr>
              <w:t xml:space="preserve"> ressortir les grandes lignes des</w:t>
            </w:r>
            <w:r w:rsidRPr="00F26035">
              <w:rPr>
                <w:rFonts w:asciiTheme="majorHAnsi" w:hAnsiTheme="majorHAnsi"/>
              </w:rPr>
              <w:t xml:space="preserve"> programme</w:t>
            </w:r>
            <w:r>
              <w:rPr>
                <w:rFonts w:asciiTheme="majorHAnsi" w:hAnsiTheme="majorHAnsi"/>
              </w:rPr>
              <w:t>s</w:t>
            </w:r>
            <w:r w:rsidRPr="00F26035">
              <w:rPr>
                <w:rFonts w:asciiTheme="majorHAnsi" w:hAnsiTheme="majorHAnsi"/>
              </w:rPr>
              <w:t xml:space="preserve"> multidimensionnel</w:t>
            </w:r>
            <w:r>
              <w:rPr>
                <w:rFonts w:asciiTheme="majorHAnsi" w:hAnsiTheme="majorHAnsi"/>
              </w:rPr>
              <w:t>s</w:t>
            </w:r>
            <w:r w:rsidRPr="00F26035">
              <w:rPr>
                <w:rFonts w:asciiTheme="majorHAnsi" w:hAnsiTheme="majorHAnsi"/>
              </w:rPr>
              <w:t xml:space="preserve"> et </w:t>
            </w:r>
            <w:proofErr w:type="spellStart"/>
            <w:r w:rsidRPr="00F26035">
              <w:rPr>
                <w:rFonts w:asciiTheme="majorHAnsi" w:hAnsiTheme="majorHAnsi"/>
              </w:rPr>
              <w:t>écosystémique</w:t>
            </w:r>
            <w:r>
              <w:rPr>
                <w:rFonts w:asciiTheme="majorHAnsi" w:hAnsiTheme="majorHAnsi"/>
              </w:rPr>
              <w:t>s</w:t>
            </w:r>
            <w:proofErr w:type="spellEnd"/>
            <w:r w:rsidRPr="00F26035">
              <w:rPr>
                <w:rFonts w:asciiTheme="majorHAnsi" w:hAnsiTheme="majorHAnsi"/>
              </w:rPr>
              <w:t>.</w:t>
            </w:r>
          </w:p>
          <w:p w14:paraId="107FE41E" w14:textId="32E8DCA0" w:rsidR="00FB10DF" w:rsidRPr="00F26035" w:rsidRDefault="00FB10DF" w:rsidP="00B269C9">
            <w:pPr>
              <w:spacing w:before="60" w:after="80" w:line="240" w:lineRule="auto"/>
              <w:rPr>
                <w:rFonts w:asciiTheme="majorHAnsi" w:hAnsiTheme="majorHAnsi"/>
                <w:b/>
              </w:rPr>
            </w:pPr>
            <w:r>
              <w:rPr>
                <w:rFonts w:asciiTheme="majorHAnsi" w:hAnsiTheme="majorHAnsi"/>
                <w:b/>
              </w:rPr>
              <w:t>P</w:t>
            </w:r>
            <w:r w:rsidRPr="00F26035">
              <w:rPr>
                <w:rFonts w:asciiTheme="majorHAnsi" w:hAnsiTheme="majorHAnsi"/>
                <w:b/>
              </w:rPr>
              <w:t>rincipes :</w:t>
            </w:r>
          </w:p>
          <w:p w14:paraId="155F1D3B" w14:textId="77777777" w:rsidR="00FB10DF" w:rsidRPr="00F26035" w:rsidRDefault="00FB10DF" w:rsidP="00B269C9">
            <w:pPr>
              <w:spacing w:before="60" w:after="80" w:line="240" w:lineRule="auto"/>
              <w:ind w:left="368" w:hanging="284"/>
              <w:rPr>
                <w:rFonts w:asciiTheme="majorHAnsi" w:hAnsiTheme="majorHAnsi"/>
              </w:rPr>
            </w:pPr>
            <w:r w:rsidRPr="00F26035">
              <w:rPr>
                <w:rFonts w:asciiTheme="majorHAnsi" w:hAnsiTheme="majorHAnsi"/>
              </w:rPr>
              <w:t>1) Établir des partenariats intersectoriels solides et durables</w:t>
            </w:r>
          </w:p>
          <w:p w14:paraId="7CF11B19" w14:textId="77777777" w:rsidR="00FB10DF" w:rsidRPr="00F26035" w:rsidRDefault="00FB10DF" w:rsidP="00B269C9">
            <w:pPr>
              <w:spacing w:before="60" w:after="80" w:line="240" w:lineRule="auto"/>
              <w:ind w:left="368" w:hanging="284"/>
              <w:rPr>
                <w:rFonts w:asciiTheme="majorHAnsi" w:hAnsiTheme="majorHAnsi"/>
              </w:rPr>
            </w:pPr>
            <w:r w:rsidRPr="00F26035">
              <w:rPr>
                <w:rFonts w:asciiTheme="majorHAnsi" w:hAnsiTheme="majorHAnsi"/>
              </w:rPr>
              <w:t>2) Penser à l’écologie globale des familles</w:t>
            </w:r>
          </w:p>
          <w:p w14:paraId="48A996E7" w14:textId="77777777" w:rsidR="00FB10DF" w:rsidRPr="00F26035" w:rsidRDefault="00FB10DF" w:rsidP="00B269C9">
            <w:pPr>
              <w:spacing w:before="60" w:after="80" w:line="240" w:lineRule="auto"/>
              <w:ind w:left="368" w:hanging="284"/>
              <w:rPr>
                <w:rFonts w:asciiTheme="majorHAnsi" w:hAnsiTheme="majorHAnsi"/>
              </w:rPr>
            </w:pPr>
            <w:r w:rsidRPr="00F26035">
              <w:rPr>
                <w:rFonts w:asciiTheme="majorHAnsi" w:hAnsiTheme="majorHAnsi"/>
              </w:rPr>
              <w:t>3) Fournir des occasions d’implication sociale aux parents et aux enfants</w:t>
            </w:r>
          </w:p>
          <w:p w14:paraId="2D0EE952" w14:textId="77777777" w:rsidR="00FB10DF" w:rsidRPr="00F26035" w:rsidRDefault="00FB10DF" w:rsidP="00B269C9">
            <w:pPr>
              <w:spacing w:before="60" w:after="80" w:line="240" w:lineRule="auto"/>
              <w:ind w:left="368" w:hanging="284"/>
              <w:rPr>
                <w:rFonts w:asciiTheme="majorHAnsi" w:hAnsiTheme="majorHAnsi"/>
              </w:rPr>
            </w:pPr>
            <w:r w:rsidRPr="00F26035">
              <w:rPr>
                <w:rFonts w:asciiTheme="majorHAnsi" w:hAnsiTheme="majorHAnsi"/>
              </w:rPr>
              <w:t>4) Favoriser les contextes qui permettent de contenir les émotions intenses</w:t>
            </w:r>
          </w:p>
          <w:p w14:paraId="3019BA9E" w14:textId="77777777" w:rsidR="00FB10DF" w:rsidRPr="00F26035" w:rsidRDefault="00FB10DF" w:rsidP="00B269C9">
            <w:pPr>
              <w:spacing w:before="60" w:after="80" w:line="240" w:lineRule="auto"/>
              <w:ind w:left="368" w:hanging="284"/>
              <w:rPr>
                <w:rFonts w:asciiTheme="majorHAnsi" w:hAnsiTheme="majorHAnsi"/>
              </w:rPr>
            </w:pPr>
            <w:r w:rsidRPr="00F26035">
              <w:rPr>
                <w:rFonts w:asciiTheme="majorHAnsi" w:hAnsiTheme="majorHAnsi"/>
              </w:rPr>
              <w:t>5) Encourager les parents à explorer des alternatives à leurs manières d’être</w:t>
            </w:r>
          </w:p>
          <w:p w14:paraId="66191258" w14:textId="77777777" w:rsidR="00FB10DF" w:rsidRPr="00F26035" w:rsidRDefault="00FB10DF" w:rsidP="00B269C9">
            <w:pPr>
              <w:spacing w:before="60" w:after="80" w:line="240" w:lineRule="auto"/>
              <w:ind w:left="368" w:hanging="284"/>
              <w:rPr>
                <w:rFonts w:asciiTheme="majorHAnsi" w:hAnsiTheme="majorHAnsi"/>
              </w:rPr>
            </w:pPr>
            <w:r w:rsidRPr="00F26035">
              <w:rPr>
                <w:rFonts w:asciiTheme="majorHAnsi" w:hAnsiTheme="majorHAnsi"/>
              </w:rPr>
              <w:t xml:space="preserve">6) Offrir aux enfants des expériences développementales enrichissantes sur les plans cognitifs et socio-affectifs. </w:t>
            </w:r>
          </w:p>
          <w:p w14:paraId="6AE196BA" w14:textId="7A516EB3" w:rsidR="00FB10DF" w:rsidRPr="00F26035" w:rsidRDefault="00FB10DF" w:rsidP="00B269C9">
            <w:pPr>
              <w:spacing w:before="60" w:after="80" w:line="240" w:lineRule="auto"/>
              <w:rPr>
                <w:rFonts w:asciiTheme="majorHAnsi" w:hAnsiTheme="majorHAnsi"/>
                <w:b/>
              </w:rPr>
            </w:pPr>
            <w:r>
              <w:rPr>
                <w:rFonts w:asciiTheme="majorHAnsi" w:hAnsiTheme="majorHAnsi"/>
                <w:b/>
              </w:rPr>
              <w:t>P</w:t>
            </w:r>
            <w:r w:rsidRPr="00F26035">
              <w:rPr>
                <w:rFonts w:asciiTheme="majorHAnsi" w:hAnsiTheme="majorHAnsi"/>
                <w:b/>
              </w:rPr>
              <w:t>istes d’action :</w:t>
            </w:r>
          </w:p>
          <w:p w14:paraId="6B6058D3" w14:textId="77777777" w:rsidR="00FB10DF" w:rsidRPr="00F26035" w:rsidRDefault="00FB10DF" w:rsidP="00B269C9">
            <w:pPr>
              <w:spacing w:before="60" w:after="80" w:line="240" w:lineRule="auto"/>
              <w:ind w:left="510" w:hanging="426"/>
              <w:rPr>
                <w:rFonts w:asciiTheme="majorHAnsi" w:hAnsiTheme="majorHAnsi"/>
              </w:rPr>
            </w:pPr>
            <w:r w:rsidRPr="00F26035">
              <w:rPr>
                <w:rFonts w:asciiTheme="majorHAnsi" w:hAnsiTheme="majorHAnsi"/>
              </w:rPr>
              <w:t>1) Activités collectives de loisir et d’entraide</w:t>
            </w:r>
          </w:p>
          <w:p w14:paraId="6A3C8F36" w14:textId="77777777" w:rsidR="00FB10DF" w:rsidRPr="00F26035" w:rsidRDefault="00FB10DF" w:rsidP="00B269C9">
            <w:pPr>
              <w:spacing w:before="60" w:after="80" w:line="240" w:lineRule="auto"/>
              <w:ind w:left="510" w:hanging="426"/>
              <w:rPr>
                <w:rFonts w:asciiTheme="majorHAnsi" w:hAnsiTheme="majorHAnsi"/>
              </w:rPr>
            </w:pPr>
            <w:r w:rsidRPr="00F26035">
              <w:rPr>
                <w:rFonts w:asciiTheme="majorHAnsi" w:hAnsiTheme="majorHAnsi"/>
              </w:rPr>
              <w:t>2) Accompagnement par une famille de soutien</w:t>
            </w:r>
          </w:p>
          <w:p w14:paraId="304EEE7F" w14:textId="77777777" w:rsidR="00FB10DF" w:rsidRPr="00F26035" w:rsidRDefault="00FB10DF" w:rsidP="00B269C9">
            <w:pPr>
              <w:spacing w:before="60" w:after="80" w:line="240" w:lineRule="auto"/>
              <w:ind w:left="510" w:hanging="426"/>
              <w:rPr>
                <w:rFonts w:asciiTheme="majorHAnsi" w:hAnsiTheme="majorHAnsi"/>
              </w:rPr>
            </w:pPr>
            <w:r w:rsidRPr="00F26035">
              <w:rPr>
                <w:rFonts w:asciiTheme="majorHAnsi" w:hAnsiTheme="majorHAnsi"/>
              </w:rPr>
              <w:t xml:space="preserve">3) Programmation </w:t>
            </w:r>
            <w:proofErr w:type="spellStart"/>
            <w:r w:rsidRPr="00F26035">
              <w:rPr>
                <w:rFonts w:asciiTheme="majorHAnsi" w:hAnsiTheme="majorHAnsi"/>
              </w:rPr>
              <w:t>socio-éducative</w:t>
            </w:r>
            <w:proofErr w:type="spellEnd"/>
            <w:r w:rsidRPr="00F26035">
              <w:rPr>
                <w:rFonts w:asciiTheme="majorHAnsi" w:hAnsiTheme="majorHAnsi"/>
              </w:rPr>
              <w:t xml:space="preserve"> destinée aux enfants</w:t>
            </w:r>
          </w:p>
          <w:p w14:paraId="5F205CD8" w14:textId="77777777" w:rsidR="00FB10DF" w:rsidRPr="00F26035" w:rsidRDefault="00FB10DF" w:rsidP="00B269C9">
            <w:pPr>
              <w:spacing w:before="60" w:after="80" w:line="240" w:lineRule="auto"/>
              <w:ind w:left="510" w:hanging="426"/>
              <w:rPr>
                <w:rFonts w:asciiTheme="majorHAnsi" w:hAnsiTheme="majorHAnsi"/>
              </w:rPr>
            </w:pPr>
            <w:r w:rsidRPr="00F26035">
              <w:rPr>
                <w:rFonts w:asciiTheme="majorHAnsi" w:hAnsiTheme="majorHAnsi"/>
              </w:rPr>
              <w:t>4) Groupes de parents</w:t>
            </w:r>
          </w:p>
          <w:p w14:paraId="7796BB15" w14:textId="77777777" w:rsidR="00FB10DF" w:rsidRDefault="00FB10DF" w:rsidP="00B269C9">
            <w:pPr>
              <w:spacing w:before="60" w:after="80" w:line="240" w:lineRule="auto"/>
              <w:ind w:left="510" w:hanging="426"/>
              <w:rPr>
                <w:rFonts w:asciiTheme="majorHAnsi" w:hAnsiTheme="majorHAnsi"/>
              </w:rPr>
            </w:pPr>
            <w:r w:rsidRPr="00F26035">
              <w:rPr>
                <w:rFonts w:asciiTheme="majorHAnsi" w:hAnsiTheme="majorHAnsi"/>
              </w:rPr>
              <w:t>5) Counseling parental et familial</w:t>
            </w:r>
          </w:p>
          <w:p w14:paraId="4F388929" w14:textId="77777777" w:rsidR="00FB10DF" w:rsidRDefault="00FB10DF" w:rsidP="00B269C9">
            <w:pPr>
              <w:spacing w:before="60" w:after="80" w:line="240" w:lineRule="auto"/>
              <w:rPr>
                <w:rFonts w:asciiTheme="majorHAnsi" w:hAnsiTheme="majorHAnsi"/>
              </w:rPr>
            </w:pPr>
            <w:r w:rsidRPr="00F26035">
              <w:rPr>
                <w:rFonts w:asciiTheme="majorHAnsi" w:hAnsiTheme="majorHAnsi"/>
              </w:rPr>
              <w:t>Ces interventions sont offertes sur une base individuelle, familiale ou en groupe (parents, enfants ou familles). Selon les cas, les services sont tantôt offerts à domicile, à l’agence, ou en alternance dans l’un et l’</w:t>
            </w:r>
            <w:r>
              <w:rPr>
                <w:rFonts w:asciiTheme="majorHAnsi" w:hAnsiTheme="majorHAnsi"/>
              </w:rPr>
              <w:t>autre milieu (Brousseau, 2012).</w:t>
            </w:r>
          </w:p>
          <w:p w14:paraId="46F2C29C" w14:textId="77777777" w:rsidR="006D03F0" w:rsidRPr="00F26035" w:rsidRDefault="006D03F0" w:rsidP="00B269C9">
            <w:pPr>
              <w:spacing w:before="40" w:after="80" w:line="240" w:lineRule="auto"/>
              <w:rPr>
                <w:rFonts w:asciiTheme="majorHAnsi" w:hAnsiTheme="majorHAnsi"/>
              </w:rPr>
            </w:pPr>
            <w:r w:rsidRPr="00F26035">
              <w:rPr>
                <w:rFonts w:asciiTheme="majorHAnsi" w:hAnsiTheme="majorHAnsi"/>
              </w:rPr>
              <w:t xml:space="preserve">Les programmes visant à prévenir ou à intervenir sur la négligence devraient se fonder sur  trois principes fondamentaux selon </w:t>
            </w:r>
            <w:proofErr w:type="spellStart"/>
            <w:r w:rsidRPr="00F26035">
              <w:rPr>
                <w:rFonts w:asciiTheme="majorHAnsi" w:hAnsiTheme="majorHAnsi"/>
              </w:rPr>
              <w:t>Lacharité</w:t>
            </w:r>
            <w:proofErr w:type="spellEnd"/>
            <w:r w:rsidRPr="00F26035">
              <w:rPr>
                <w:rFonts w:asciiTheme="majorHAnsi" w:hAnsiTheme="majorHAnsi"/>
              </w:rPr>
              <w:t xml:space="preserve"> </w:t>
            </w:r>
            <w:r w:rsidRPr="00F26035">
              <w:rPr>
                <w:rFonts w:asciiTheme="majorHAnsi" w:hAnsiTheme="majorHAnsi"/>
                <w:i/>
              </w:rPr>
              <w:t xml:space="preserve">et </w:t>
            </w:r>
            <w:proofErr w:type="gramStart"/>
            <w:r w:rsidRPr="00F26035">
              <w:rPr>
                <w:rFonts w:asciiTheme="majorHAnsi" w:hAnsiTheme="majorHAnsi"/>
                <w:i/>
              </w:rPr>
              <w:t>al</w:t>
            </w:r>
            <w:r w:rsidRPr="00F26035">
              <w:rPr>
                <w:rFonts w:asciiTheme="majorHAnsi" w:hAnsiTheme="majorHAnsi"/>
              </w:rPr>
              <w:t>.,</w:t>
            </w:r>
            <w:proofErr w:type="gramEnd"/>
            <w:r w:rsidRPr="00F26035">
              <w:rPr>
                <w:rFonts w:asciiTheme="majorHAnsi" w:hAnsiTheme="majorHAnsi"/>
              </w:rPr>
              <w:t xml:space="preserve"> (2006) :</w:t>
            </w:r>
          </w:p>
          <w:p w14:paraId="6A20B6E8" w14:textId="77777777" w:rsidR="006D03F0" w:rsidRPr="00F26035" w:rsidRDefault="006D03F0" w:rsidP="00B269C9">
            <w:pPr>
              <w:numPr>
                <w:ilvl w:val="0"/>
                <w:numId w:val="42"/>
              </w:numPr>
              <w:spacing w:before="40" w:after="80" w:line="240" w:lineRule="auto"/>
              <w:ind w:left="368" w:hanging="284"/>
              <w:rPr>
                <w:rFonts w:asciiTheme="majorHAnsi" w:hAnsiTheme="majorHAnsi"/>
              </w:rPr>
            </w:pPr>
            <w:r w:rsidRPr="00F26035">
              <w:rPr>
                <w:rFonts w:asciiTheme="majorHAnsi" w:hAnsiTheme="majorHAnsi"/>
                <w:b/>
              </w:rPr>
              <w:t>L’intégration des services aux familles</w:t>
            </w:r>
            <w:r w:rsidRPr="00F26035">
              <w:rPr>
                <w:rFonts w:asciiTheme="majorHAnsi" w:hAnsiTheme="majorHAnsi"/>
              </w:rPr>
              <w:t xml:space="preserve"> : Assurer des actions multi systémiques (l’enfant, les figures parentales, le groupe familial, la communauté locale) de façon intensive, cohérente et en continuité. </w:t>
            </w:r>
          </w:p>
          <w:p w14:paraId="0415D321" w14:textId="77777777" w:rsidR="006D03F0" w:rsidRPr="00F26035" w:rsidRDefault="006D03F0" w:rsidP="00B269C9">
            <w:pPr>
              <w:numPr>
                <w:ilvl w:val="0"/>
                <w:numId w:val="42"/>
              </w:numPr>
              <w:spacing w:before="40" w:after="80" w:line="240" w:lineRule="auto"/>
              <w:ind w:left="368" w:hanging="284"/>
              <w:rPr>
                <w:rFonts w:asciiTheme="majorHAnsi" w:hAnsiTheme="majorHAnsi"/>
              </w:rPr>
            </w:pPr>
            <w:r w:rsidRPr="00F26035">
              <w:rPr>
                <w:rFonts w:asciiTheme="majorHAnsi" w:hAnsiTheme="majorHAnsi"/>
                <w:b/>
              </w:rPr>
              <w:t>Le soutien professionnel aux familles :</w:t>
            </w:r>
            <w:r w:rsidRPr="00F26035">
              <w:rPr>
                <w:rFonts w:asciiTheme="majorHAnsi" w:hAnsiTheme="majorHAnsi"/>
              </w:rPr>
              <w:t xml:space="preserve"> Former une alliance entre les agents professionnels et les figures parentales dans le but de répondre aux besoins de l’enfant.</w:t>
            </w:r>
          </w:p>
          <w:p w14:paraId="41F27B07" w14:textId="6F128C57" w:rsidR="006D03F0" w:rsidRPr="006D03F0" w:rsidRDefault="006D03F0" w:rsidP="00B269C9">
            <w:pPr>
              <w:numPr>
                <w:ilvl w:val="0"/>
                <w:numId w:val="42"/>
              </w:numPr>
              <w:spacing w:before="40" w:after="80" w:line="240" w:lineRule="auto"/>
              <w:ind w:left="368" w:hanging="284"/>
              <w:rPr>
                <w:rFonts w:asciiTheme="majorHAnsi" w:hAnsiTheme="majorHAnsi"/>
              </w:rPr>
            </w:pPr>
            <w:r w:rsidRPr="00F26035">
              <w:rPr>
                <w:rFonts w:asciiTheme="majorHAnsi" w:hAnsiTheme="majorHAnsi"/>
                <w:b/>
              </w:rPr>
              <w:t xml:space="preserve">L’intervention directe auprès des enfants négligés : </w:t>
            </w:r>
            <w:r w:rsidRPr="00F26035">
              <w:rPr>
                <w:rFonts w:asciiTheme="majorHAnsi" w:hAnsiTheme="majorHAnsi"/>
              </w:rPr>
              <w:t>Faire des actions cliniques spécialisées sur les plans cognitif, langagier, affectif et social et des actions sociales et éducatives normatives pour compléter l’expérience familiale inadéquate (</w:t>
            </w:r>
            <w:proofErr w:type="spellStart"/>
            <w:r w:rsidRPr="00F26035">
              <w:rPr>
                <w:rFonts w:asciiTheme="majorHAnsi" w:hAnsiTheme="majorHAnsi"/>
              </w:rPr>
              <w:t>Lacharité</w:t>
            </w:r>
            <w:proofErr w:type="spellEnd"/>
            <w:r w:rsidRPr="00F26035">
              <w:rPr>
                <w:rFonts w:asciiTheme="majorHAnsi" w:hAnsiTheme="majorHAnsi"/>
              </w:rPr>
              <w:t xml:space="preserve">, </w:t>
            </w:r>
            <w:proofErr w:type="spellStart"/>
            <w:r w:rsidRPr="00F26035">
              <w:rPr>
                <w:rFonts w:asciiTheme="majorHAnsi" w:hAnsiTheme="majorHAnsi"/>
              </w:rPr>
              <w:t>Éthier</w:t>
            </w:r>
            <w:proofErr w:type="spellEnd"/>
            <w:r w:rsidRPr="00F26035">
              <w:rPr>
                <w:rFonts w:asciiTheme="majorHAnsi" w:hAnsiTheme="majorHAnsi"/>
              </w:rPr>
              <w:t xml:space="preserve"> et Nolin, 2006; </w:t>
            </w:r>
            <w:proofErr w:type="spellStart"/>
            <w:r w:rsidRPr="00F26035">
              <w:rPr>
                <w:rFonts w:asciiTheme="majorHAnsi" w:hAnsiTheme="majorHAnsi"/>
              </w:rPr>
              <w:t>Jancarik</w:t>
            </w:r>
            <w:proofErr w:type="spellEnd"/>
            <w:r w:rsidRPr="00F26035">
              <w:rPr>
                <w:rFonts w:asciiTheme="majorHAnsi" w:hAnsiTheme="majorHAnsi"/>
              </w:rPr>
              <w:t>, 2012).</w:t>
            </w:r>
          </w:p>
        </w:tc>
      </w:tr>
      <w:tr w:rsidR="00561006" w:rsidRPr="00012EB8" w14:paraId="61779842" w14:textId="77777777" w:rsidTr="008F34E9">
        <w:trPr>
          <w:trHeight w:val="813"/>
        </w:trPr>
        <w:tc>
          <w:tcPr>
            <w:tcW w:w="2127" w:type="dxa"/>
            <w:shd w:val="clear" w:color="auto" w:fill="auto"/>
          </w:tcPr>
          <w:p w14:paraId="29563F98" w14:textId="0904260F" w:rsidR="00561006" w:rsidRDefault="00B269C9" w:rsidP="00561006">
            <w:pPr>
              <w:spacing w:before="60" w:after="80" w:line="240" w:lineRule="auto"/>
              <w:rPr>
                <w:rFonts w:ascii="Cambria" w:hAnsi="Cambria"/>
              </w:rPr>
            </w:pPr>
            <w:r>
              <w:rPr>
                <w:rFonts w:ascii="Cambria" w:hAnsi="Cambria"/>
              </w:rPr>
              <w:t>Utiliser une a</w:t>
            </w:r>
            <w:r w:rsidR="00561006">
              <w:rPr>
                <w:rFonts w:ascii="Cambria" w:hAnsi="Cambria"/>
              </w:rPr>
              <w:t xml:space="preserve">pproche interdisciplinaire et </w:t>
            </w:r>
            <w:r>
              <w:rPr>
                <w:rFonts w:ascii="Cambria" w:hAnsi="Cambria"/>
              </w:rPr>
              <w:t xml:space="preserve">une </w:t>
            </w:r>
            <w:r w:rsidR="00561006">
              <w:rPr>
                <w:rFonts w:ascii="Cambria" w:hAnsi="Cambria"/>
              </w:rPr>
              <w:t>collaboration intersectorielle</w:t>
            </w:r>
            <w:r w:rsidR="003E7ED5">
              <w:rPr>
                <w:rFonts w:ascii="Cambria" w:hAnsi="Cambria"/>
              </w:rPr>
              <w:t>.</w:t>
            </w:r>
          </w:p>
        </w:tc>
        <w:tc>
          <w:tcPr>
            <w:tcW w:w="7371" w:type="dxa"/>
            <w:shd w:val="clear" w:color="auto" w:fill="auto"/>
          </w:tcPr>
          <w:p w14:paraId="7F4E43C0" w14:textId="0B47A476" w:rsidR="00561006" w:rsidRPr="00F26035" w:rsidRDefault="00561006" w:rsidP="00B269C9">
            <w:pPr>
              <w:spacing w:before="40" w:after="80" w:line="240" w:lineRule="auto"/>
              <w:rPr>
                <w:rFonts w:asciiTheme="majorHAnsi" w:hAnsiTheme="majorHAnsi"/>
                <w:iCs/>
              </w:rPr>
            </w:pPr>
            <w:r>
              <w:rPr>
                <w:rFonts w:asciiTheme="majorHAnsi" w:hAnsiTheme="majorHAnsi"/>
              </w:rPr>
              <w:t>Il importe</w:t>
            </w:r>
            <w:r w:rsidRPr="00F26035">
              <w:rPr>
                <w:rFonts w:asciiTheme="majorHAnsi" w:hAnsiTheme="majorHAnsi"/>
              </w:rPr>
              <w:t xml:space="preserve"> d’utiliser une </w:t>
            </w:r>
            <w:r w:rsidRPr="00F26035">
              <w:rPr>
                <w:rFonts w:asciiTheme="majorHAnsi" w:hAnsiTheme="majorHAnsi"/>
                <w:b/>
              </w:rPr>
              <w:t>approche interdisciplinaire</w:t>
            </w:r>
            <w:r w:rsidRPr="00F26035">
              <w:rPr>
                <w:rFonts w:asciiTheme="majorHAnsi" w:hAnsiTheme="majorHAnsi"/>
                <w:iCs/>
              </w:rPr>
              <w:t xml:space="preserve"> afin d’intégrer les expertises et les compétences des différents professionnels pour répondre adéquatement aux besoins de l’enfant, de ses parents et de sa famille. Dans l’optique d’offrir des services communautaires et à domicile, une </w:t>
            </w:r>
            <w:r w:rsidRPr="00F26035">
              <w:rPr>
                <w:rFonts w:asciiTheme="majorHAnsi" w:hAnsiTheme="majorHAnsi"/>
                <w:b/>
                <w:iCs/>
              </w:rPr>
              <w:t>collaboration intersectorielle</w:t>
            </w:r>
            <w:r w:rsidRPr="00F26035">
              <w:rPr>
                <w:rFonts w:asciiTheme="majorHAnsi" w:hAnsiTheme="majorHAnsi"/>
                <w:iCs/>
              </w:rPr>
              <w:t xml:space="preserve"> entre les ressources du milieu, tant institutionnelles que communautaires, qui soutiennent les adultes, les familles et ceux qui protègent les enfants, doit être favorisée (Agence de la santé et des services sociaux des Laurentides, 2014; Brousseau 2012; </w:t>
            </w:r>
            <w:proofErr w:type="spellStart"/>
            <w:r w:rsidRPr="00F26035">
              <w:rPr>
                <w:rFonts w:asciiTheme="majorHAnsi" w:hAnsiTheme="majorHAnsi"/>
                <w:iCs/>
              </w:rPr>
              <w:t>DePanfilis</w:t>
            </w:r>
            <w:proofErr w:type="spellEnd"/>
            <w:r w:rsidRPr="00F26035">
              <w:rPr>
                <w:rFonts w:asciiTheme="majorHAnsi" w:hAnsiTheme="majorHAnsi"/>
                <w:iCs/>
              </w:rPr>
              <w:t xml:space="preserve">, 2006; </w:t>
            </w:r>
            <w:proofErr w:type="spellStart"/>
            <w:r w:rsidRPr="00F26035">
              <w:rPr>
                <w:rFonts w:asciiTheme="majorHAnsi" w:hAnsiTheme="majorHAnsi"/>
                <w:iCs/>
              </w:rPr>
              <w:t>Jancarik</w:t>
            </w:r>
            <w:proofErr w:type="spellEnd"/>
            <w:r w:rsidRPr="00F26035">
              <w:rPr>
                <w:rFonts w:asciiTheme="majorHAnsi" w:hAnsiTheme="majorHAnsi"/>
                <w:iCs/>
              </w:rPr>
              <w:t xml:space="preserve">, 2012).  </w:t>
            </w:r>
          </w:p>
          <w:p w14:paraId="788A0A4B" w14:textId="77777777" w:rsidR="00561006" w:rsidRPr="00F26035" w:rsidRDefault="00561006" w:rsidP="00B269C9">
            <w:pPr>
              <w:spacing w:before="40" w:after="80" w:line="240" w:lineRule="auto"/>
              <w:rPr>
                <w:rFonts w:asciiTheme="majorHAnsi" w:hAnsiTheme="majorHAnsi"/>
              </w:rPr>
            </w:pPr>
            <w:r w:rsidRPr="00F26035">
              <w:rPr>
                <w:rFonts w:asciiTheme="majorHAnsi" w:hAnsiTheme="majorHAnsi"/>
              </w:rPr>
              <w:t xml:space="preserve">Il s’avère toutefois important que les différents professionnels impliqués auprès de la famille donnent des </w:t>
            </w:r>
            <w:r w:rsidRPr="00F26035">
              <w:rPr>
                <w:rFonts w:asciiTheme="majorHAnsi" w:hAnsiTheme="majorHAnsi"/>
                <w:b/>
              </w:rPr>
              <w:t>messages cohérents</w:t>
            </w:r>
            <w:r w:rsidRPr="00F26035">
              <w:rPr>
                <w:rFonts w:asciiTheme="majorHAnsi" w:hAnsiTheme="majorHAnsi"/>
              </w:rPr>
              <w:t xml:space="preserve"> à la famille. Une bonne </w:t>
            </w:r>
            <w:r w:rsidRPr="00F26035">
              <w:rPr>
                <w:rFonts w:asciiTheme="majorHAnsi" w:hAnsiTheme="majorHAnsi"/>
                <w:b/>
              </w:rPr>
              <w:t>communication</w:t>
            </w:r>
            <w:r w:rsidRPr="00F26035">
              <w:rPr>
                <w:rFonts w:asciiTheme="majorHAnsi" w:hAnsiTheme="majorHAnsi"/>
              </w:rPr>
              <w:t xml:space="preserve"> entre eux s’impose (</w:t>
            </w:r>
            <w:proofErr w:type="spellStart"/>
            <w:r w:rsidRPr="00F26035">
              <w:rPr>
                <w:rFonts w:asciiTheme="majorHAnsi" w:eastAsia="Times New Roman" w:hAnsiTheme="majorHAnsi"/>
                <w:bCs/>
              </w:rPr>
              <w:t>Serbati</w:t>
            </w:r>
            <w:proofErr w:type="spellEnd"/>
            <w:r w:rsidRPr="00F26035">
              <w:rPr>
                <w:rFonts w:asciiTheme="majorHAnsi" w:eastAsia="Times New Roman" w:hAnsiTheme="majorHAnsi"/>
                <w:bCs/>
              </w:rPr>
              <w:t xml:space="preserve">, </w:t>
            </w:r>
            <w:proofErr w:type="spellStart"/>
            <w:r w:rsidRPr="00F26035">
              <w:rPr>
                <w:rFonts w:asciiTheme="majorHAnsi" w:eastAsia="Times New Roman" w:hAnsiTheme="majorHAnsi"/>
                <w:bCs/>
              </w:rPr>
              <w:t>Gioga</w:t>
            </w:r>
            <w:proofErr w:type="spellEnd"/>
            <w:r w:rsidRPr="00F26035">
              <w:rPr>
                <w:rFonts w:asciiTheme="majorHAnsi" w:eastAsia="Times New Roman" w:hAnsiTheme="majorHAnsi"/>
                <w:bCs/>
              </w:rPr>
              <w:t>, et Milani 2012</w:t>
            </w:r>
            <w:r w:rsidRPr="00F26035">
              <w:rPr>
                <w:rFonts w:asciiTheme="majorHAnsi" w:hAnsiTheme="majorHAnsi"/>
              </w:rPr>
              <w:t xml:space="preserve">). </w:t>
            </w:r>
          </w:p>
          <w:p w14:paraId="6CD278F7" w14:textId="0F110CEA" w:rsidR="00561006" w:rsidRPr="00F26035" w:rsidRDefault="00561006" w:rsidP="00B269C9">
            <w:pPr>
              <w:spacing w:before="40" w:after="80" w:line="240" w:lineRule="auto"/>
              <w:rPr>
                <w:rFonts w:asciiTheme="majorHAnsi" w:hAnsiTheme="majorHAnsi"/>
              </w:rPr>
            </w:pPr>
            <w:r w:rsidRPr="00F26035">
              <w:rPr>
                <w:rFonts w:asciiTheme="majorHAnsi" w:hAnsiTheme="majorHAnsi"/>
              </w:rPr>
              <w:t>L’intervenant ne doit pas seulement aider les parents et les enfants à devenir de bons usagers des services environnants, mais il doit permettre aux professionnels, établissements et organismes d’être des ressources adéquates dans la vie de ces familles  (</w:t>
            </w:r>
            <w:proofErr w:type="spellStart"/>
            <w:r w:rsidRPr="00F26035">
              <w:rPr>
                <w:rFonts w:asciiTheme="majorHAnsi" w:hAnsiTheme="majorHAnsi"/>
              </w:rPr>
              <w:t>Jancarik</w:t>
            </w:r>
            <w:proofErr w:type="spellEnd"/>
            <w:r w:rsidRPr="00F26035">
              <w:rPr>
                <w:rFonts w:asciiTheme="majorHAnsi" w:hAnsiTheme="majorHAnsi"/>
              </w:rPr>
              <w:t xml:space="preserve">, 2012). La </w:t>
            </w:r>
            <w:r w:rsidRPr="00F26035">
              <w:rPr>
                <w:rFonts w:asciiTheme="majorHAnsi" w:hAnsiTheme="majorHAnsi"/>
                <w:b/>
              </w:rPr>
              <w:t>concertation institutionnelle</w:t>
            </w:r>
            <w:r w:rsidRPr="00F26035">
              <w:rPr>
                <w:rFonts w:asciiTheme="majorHAnsi" w:hAnsiTheme="majorHAnsi"/>
              </w:rPr>
              <w:t xml:space="preserve"> entre les personnes impliquées est nécessaire dans la proposition des solutions afin de ne pas aggraver la situation (</w:t>
            </w:r>
            <w:proofErr w:type="spellStart"/>
            <w:r w:rsidRPr="00F26035">
              <w:rPr>
                <w:rFonts w:asciiTheme="majorHAnsi" w:hAnsiTheme="majorHAnsi"/>
              </w:rPr>
              <w:t>Serbati</w:t>
            </w:r>
            <w:proofErr w:type="spellEnd"/>
            <w:r w:rsidRPr="00F26035">
              <w:rPr>
                <w:rFonts w:asciiTheme="majorHAnsi" w:hAnsiTheme="majorHAnsi"/>
              </w:rPr>
              <w:t xml:space="preserve"> </w:t>
            </w:r>
            <w:r w:rsidRPr="00F26035">
              <w:rPr>
                <w:rFonts w:asciiTheme="majorHAnsi" w:hAnsiTheme="majorHAnsi"/>
                <w:i/>
              </w:rPr>
              <w:t xml:space="preserve">et </w:t>
            </w:r>
            <w:proofErr w:type="gramStart"/>
            <w:r w:rsidRPr="00F26035">
              <w:rPr>
                <w:rFonts w:asciiTheme="majorHAnsi" w:hAnsiTheme="majorHAnsi"/>
                <w:i/>
              </w:rPr>
              <w:t>al</w:t>
            </w:r>
            <w:r>
              <w:rPr>
                <w:rFonts w:asciiTheme="majorHAnsi" w:hAnsiTheme="majorHAnsi"/>
              </w:rPr>
              <w:t>.,</w:t>
            </w:r>
            <w:proofErr w:type="gramEnd"/>
            <w:r>
              <w:rPr>
                <w:rFonts w:asciiTheme="majorHAnsi" w:hAnsiTheme="majorHAnsi"/>
              </w:rPr>
              <w:t xml:space="preserve"> 2012).</w:t>
            </w:r>
          </w:p>
        </w:tc>
      </w:tr>
      <w:tr w:rsidR="00561006" w:rsidRPr="00012EB8" w14:paraId="116AEB88" w14:textId="77777777" w:rsidTr="00561006">
        <w:trPr>
          <w:trHeight w:val="1522"/>
        </w:trPr>
        <w:tc>
          <w:tcPr>
            <w:tcW w:w="2127" w:type="dxa"/>
            <w:shd w:val="clear" w:color="auto" w:fill="auto"/>
          </w:tcPr>
          <w:p w14:paraId="4765AB18" w14:textId="1181FB82" w:rsidR="00561006" w:rsidRDefault="00561006" w:rsidP="00561006">
            <w:pPr>
              <w:spacing w:before="60" w:after="80" w:line="240" w:lineRule="auto"/>
              <w:rPr>
                <w:rFonts w:ascii="Cambria" w:hAnsi="Cambria"/>
              </w:rPr>
            </w:pPr>
            <w:r>
              <w:rPr>
                <w:rFonts w:ascii="Cambria" w:hAnsi="Cambria"/>
              </w:rPr>
              <w:t>Présence d’un intervenant-pivot</w:t>
            </w:r>
            <w:r w:rsidR="007029A6">
              <w:rPr>
                <w:rFonts w:ascii="Cambria" w:hAnsi="Cambria"/>
              </w:rPr>
              <w:t>.</w:t>
            </w:r>
          </w:p>
        </w:tc>
        <w:tc>
          <w:tcPr>
            <w:tcW w:w="7371" w:type="dxa"/>
            <w:shd w:val="clear" w:color="auto" w:fill="auto"/>
          </w:tcPr>
          <w:p w14:paraId="22617FA7" w14:textId="199180E0" w:rsidR="00561006" w:rsidRPr="00F26035" w:rsidRDefault="00561006" w:rsidP="00B269C9">
            <w:pPr>
              <w:spacing w:before="40" w:after="80" w:line="240" w:lineRule="auto"/>
              <w:rPr>
                <w:rFonts w:asciiTheme="majorHAnsi" w:hAnsiTheme="majorHAnsi"/>
              </w:rPr>
            </w:pPr>
            <w:r w:rsidRPr="00F26035">
              <w:rPr>
                <w:rFonts w:asciiTheme="majorHAnsi" w:hAnsiTheme="majorHAnsi"/>
              </w:rPr>
              <w:t xml:space="preserve">Il est important d’avoir la présence d’un </w:t>
            </w:r>
            <w:r w:rsidRPr="00F26035">
              <w:rPr>
                <w:rFonts w:asciiTheme="majorHAnsi" w:hAnsiTheme="majorHAnsi"/>
                <w:b/>
              </w:rPr>
              <w:t>intervenant pivot</w:t>
            </w:r>
            <w:r w:rsidRPr="00F26035">
              <w:rPr>
                <w:rFonts w:asciiTheme="majorHAnsi" w:hAnsiTheme="majorHAnsi"/>
              </w:rPr>
              <w:t xml:space="preserve">, figure significative avec qui la famille développera une </w:t>
            </w:r>
            <w:r w:rsidRPr="00F26035">
              <w:rPr>
                <w:rFonts w:asciiTheme="majorHAnsi" w:hAnsiTheme="majorHAnsi"/>
                <w:b/>
              </w:rPr>
              <w:t>alliance thérapeutique</w:t>
            </w:r>
            <w:r w:rsidRPr="00F26035">
              <w:rPr>
                <w:rFonts w:asciiTheme="majorHAnsi" w:hAnsiTheme="majorHAnsi"/>
              </w:rPr>
              <w:t xml:space="preserve">. Celui-ci veillera aux transferts des apprentissages, à la cohérence des actions et la continuité des interventions auprès de la famille. En cas de besoin et lors de situations spécifiques, un transfert de dossier personnalisé doit être privilégié (Agence de santé et des services </w:t>
            </w:r>
            <w:r w:rsidR="003F18EC">
              <w:rPr>
                <w:rFonts w:asciiTheme="majorHAnsi" w:hAnsiTheme="majorHAnsi"/>
              </w:rPr>
              <w:t>sociaux des Laurentides, 2014).</w:t>
            </w:r>
          </w:p>
        </w:tc>
      </w:tr>
    </w:tbl>
    <w:p w14:paraId="5AE88662" w14:textId="77777777" w:rsidR="00F47BD4" w:rsidRDefault="00F47BD4"/>
    <w:tbl>
      <w:tblPr>
        <w:tblW w:w="9498" w:type="dxa"/>
        <w:tblInd w:w="5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28" w:type="dxa"/>
          <w:left w:w="57" w:type="dxa"/>
          <w:bottom w:w="28" w:type="dxa"/>
          <w:right w:w="57" w:type="dxa"/>
        </w:tblCellMar>
        <w:tblLook w:val="04A0" w:firstRow="1" w:lastRow="0" w:firstColumn="1" w:lastColumn="0" w:noHBand="0" w:noVBand="1"/>
      </w:tblPr>
      <w:tblGrid>
        <w:gridCol w:w="2127"/>
        <w:gridCol w:w="7371"/>
      </w:tblGrid>
      <w:tr w:rsidR="007029A6" w:rsidRPr="00012EB8" w14:paraId="45923453" w14:textId="77777777" w:rsidTr="0030168C">
        <w:trPr>
          <w:trHeight w:val="124"/>
        </w:trPr>
        <w:tc>
          <w:tcPr>
            <w:tcW w:w="9498" w:type="dxa"/>
            <w:gridSpan w:val="2"/>
            <w:shd w:val="clear" w:color="auto" w:fill="FFC819"/>
            <w:vAlign w:val="center"/>
          </w:tcPr>
          <w:p w14:paraId="4DCCD19C" w14:textId="61A3FCEF" w:rsidR="007029A6" w:rsidRPr="00012EB8" w:rsidRDefault="007029A6" w:rsidP="0030168C">
            <w:pPr>
              <w:spacing w:before="60" w:after="80" w:line="240" w:lineRule="auto"/>
              <w:jc w:val="both"/>
              <w:rPr>
                <w:rFonts w:ascii="Cambria" w:hAnsi="Cambria"/>
                <w:b/>
              </w:rPr>
            </w:pPr>
            <w:r>
              <w:rPr>
                <w:rFonts w:ascii="Cambria" w:hAnsi="Cambria"/>
                <w:b/>
              </w:rPr>
              <w:t>L’importance de l’évaluation</w:t>
            </w:r>
          </w:p>
        </w:tc>
      </w:tr>
      <w:tr w:rsidR="00561006" w:rsidRPr="00012EB8" w14:paraId="3DB545B7" w14:textId="77777777" w:rsidTr="00561006">
        <w:trPr>
          <w:trHeight w:val="1522"/>
        </w:trPr>
        <w:tc>
          <w:tcPr>
            <w:tcW w:w="2127" w:type="dxa"/>
            <w:shd w:val="clear" w:color="auto" w:fill="auto"/>
          </w:tcPr>
          <w:p w14:paraId="2D1D3CCF" w14:textId="2C0D339E" w:rsidR="00561006" w:rsidRDefault="007029A6" w:rsidP="00561006">
            <w:pPr>
              <w:spacing w:before="60" w:after="80" w:line="240" w:lineRule="auto"/>
              <w:rPr>
                <w:rFonts w:ascii="Cambria" w:hAnsi="Cambria"/>
              </w:rPr>
            </w:pPr>
            <w:r>
              <w:rPr>
                <w:rFonts w:ascii="Cambria" w:hAnsi="Cambria"/>
              </w:rPr>
              <w:t>Évaluation complète des besoins.</w:t>
            </w:r>
          </w:p>
        </w:tc>
        <w:tc>
          <w:tcPr>
            <w:tcW w:w="7371" w:type="dxa"/>
            <w:shd w:val="clear" w:color="auto" w:fill="auto"/>
          </w:tcPr>
          <w:p w14:paraId="40521B65" w14:textId="26706721" w:rsidR="003F18EC" w:rsidRPr="00F26035" w:rsidRDefault="003F18EC" w:rsidP="00B269C9">
            <w:pPr>
              <w:spacing w:before="40" w:after="80" w:line="240" w:lineRule="auto"/>
              <w:rPr>
                <w:rFonts w:asciiTheme="majorHAnsi" w:hAnsiTheme="majorHAnsi"/>
              </w:rPr>
            </w:pPr>
            <w:r w:rsidRPr="00F26035">
              <w:rPr>
                <w:rFonts w:asciiTheme="majorHAnsi" w:hAnsiTheme="majorHAnsi"/>
              </w:rPr>
              <w:t xml:space="preserve">Les connaissances sur la négligence et son caractère multidimensionnel doivent être reflétés par les interventions. De même, pour favoriser une </w:t>
            </w:r>
            <w:r w:rsidR="009C5D6A">
              <w:rPr>
                <w:rFonts w:asciiTheme="majorHAnsi" w:hAnsiTheme="majorHAnsi"/>
              </w:rPr>
              <w:t>offre de services individualisés</w:t>
            </w:r>
            <w:r w:rsidRPr="00F26035">
              <w:rPr>
                <w:rFonts w:asciiTheme="majorHAnsi" w:hAnsiTheme="majorHAnsi"/>
              </w:rPr>
              <w:t xml:space="preserve">, l’intervention doit se baser sur une </w:t>
            </w:r>
            <w:r w:rsidRPr="00F26035">
              <w:rPr>
                <w:rFonts w:asciiTheme="majorHAnsi" w:hAnsiTheme="majorHAnsi"/>
                <w:b/>
              </w:rPr>
              <w:t>évaluation complète de la famille</w:t>
            </w:r>
            <w:r w:rsidRPr="00F26035">
              <w:rPr>
                <w:rFonts w:asciiTheme="majorHAnsi" w:hAnsiTheme="majorHAnsi"/>
              </w:rPr>
              <w:t xml:space="preserve">. Celle-ci doit donc tenir compte de plusieurs composantes  (Brousseau, 2012; </w:t>
            </w:r>
            <w:proofErr w:type="spellStart"/>
            <w:r w:rsidRPr="00F26035">
              <w:rPr>
                <w:rFonts w:asciiTheme="majorHAnsi" w:hAnsiTheme="majorHAnsi"/>
              </w:rPr>
              <w:t>DePanfilis</w:t>
            </w:r>
            <w:proofErr w:type="spellEnd"/>
            <w:r w:rsidRPr="00F26035">
              <w:rPr>
                <w:rFonts w:asciiTheme="majorHAnsi" w:hAnsiTheme="majorHAnsi"/>
              </w:rPr>
              <w:t xml:space="preserve">, 2006; Hearn, 2010) : </w:t>
            </w:r>
          </w:p>
          <w:p w14:paraId="28F1CC48" w14:textId="77777777" w:rsidR="003F18EC" w:rsidRPr="00F26035" w:rsidRDefault="003F18EC" w:rsidP="00B269C9">
            <w:pPr>
              <w:numPr>
                <w:ilvl w:val="0"/>
                <w:numId w:val="39"/>
              </w:numPr>
              <w:spacing w:before="40" w:after="80" w:line="240" w:lineRule="auto"/>
              <w:ind w:left="368" w:hanging="284"/>
              <w:rPr>
                <w:rFonts w:asciiTheme="majorHAnsi" w:hAnsiTheme="majorHAnsi"/>
              </w:rPr>
            </w:pPr>
            <w:r w:rsidRPr="00F26035">
              <w:rPr>
                <w:rFonts w:asciiTheme="majorHAnsi" w:hAnsiTheme="majorHAnsi"/>
                <w:b/>
              </w:rPr>
              <w:t>La nature des problèmes de la famille</w:t>
            </w:r>
            <w:r w:rsidRPr="00F26035">
              <w:rPr>
                <w:rFonts w:asciiTheme="majorHAnsi" w:hAnsiTheme="majorHAnsi"/>
              </w:rPr>
              <w:t xml:space="preserve"> (opportunités d’emploi, d’éducation, hébergement, abus substance, etc.) : Les interventions mises en place doivent viser à combler les besoins les plus urgents de chaque membre de la famille et cibler des résultats propres à chaque famille. </w:t>
            </w:r>
          </w:p>
          <w:p w14:paraId="5F36B0C9" w14:textId="77777777" w:rsidR="003F18EC" w:rsidRPr="00F26035" w:rsidRDefault="003F18EC" w:rsidP="00B269C9">
            <w:pPr>
              <w:numPr>
                <w:ilvl w:val="0"/>
                <w:numId w:val="40"/>
              </w:numPr>
              <w:spacing w:before="40" w:after="80" w:line="240" w:lineRule="auto"/>
              <w:ind w:left="368" w:hanging="284"/>
              <w:rPr>
                <w:rFonts w:asciiTheme="majorHAnsi" w:hAnsiTheme="majorHAnsi"/>
              </w:rPr>
            </w:pPr>
            <w:r w:rsidRPr="00F26035">
              <w:rPr>
                <w:rFonts w:asciiTheme="majorHAnsi" w:hAnsiTheme="majorHAnsi"/>
              </w:rPr>
              <w:t xml:space="preserve">Le </w:t>
            </w:r>
            <w:r w:rsidRPr="00F26035">
              <w:rPr>
                <w:rFonts w:asciiTheme="majorHAnsi" w:hAnsiTheme="majorHAnsi"/>
                <w:b/>
              </w:rPr>
              <w:t>type de négligence</w:t>
            </w:r>
            <w:r w:rsidRPr="00F26035">
              <w:rPr>
                <w:rFonts w:asciiTheme="majorHAnsi" w:hAnsiTheme="majorHAnsi"/>
              </w:rPr>
              <w:t xml:space="preserve"> et son caractère chronique ou circonstanciel</w:t>
            </w:r>
          </w:p>
          <w:p w14:paraId="5028E590" w14:textId="77777777" w:rsidR="003F18EC" w:rsidRPr="00F26035" w:rsidRDefault="003F18EC" w:rsidP="00B269C9">
            <w:pPr>
              <w:numPr>
                <w:ilvl w:val="0"/>
                <w:numId w:val="40"/>
              </w:numPr>
              <w:spacing w:before="40" w:after="80" w:line="240" w:lineRule="auto"/>
              <w:ind w:left="368" w:hanging="284"/>
              <w:rPr>
                <w:rFonts w:asciiTheme="majorHAnsi" w:hAnsiTheme="majorHAnsi"/>
                <w:b/>
              </w:rPr>
            </w:pPr>
            <w:r w:rsidRPr="00F26035">
              <w:rPr>
                <w:rFonts w:asciiTheme="majorHAnsi" w:hAnsiTheme="majorHAnsi"/>
                <w:b/>
              </w:rPr>
              <w:t>L’âge des enfants</w:t>
            </w:r>
          </w:p>
          <w:p w14:paraId="4BFB9749" w14:textId="77777777" w:rsidR="003F18EC" w:rsidRPr="00F26035" w:rsidRDefault="003F18EC" w:rsidP="00B269C9">
            <w:pPr>
              <w:numPr>
                <w:ilvl w:val="0"/>
                <w:numId w:val="40"/>
              </w:numPr>
              <w:spacing w:before="40" w:after="80" w:line="240" w:lineRule="auto"/>
              <w:ind w:left="368" w:hanging="284"/>
              <w:rPr>
                <w:rFonts w:asciiTheme="majorHAnsi" w:hAnsiTheme="majorHAnsi"/>
                <w:b/>
              </w:rPr>
            </w:pPr>
            <w:r w:rsidRPr="00F26035">
              <w:rPr>
                <w:rFonts w:asciiTheme="majorHAnsi" w:hAnsiTheme="majorHAnsi"/>
                <w:b/>
              </w:rPr>
              <w:t>La culture</w:t>
            </w:r>
            <w:r w:rsidRPr="00F26035">
              <w:rPr>
                <w:rFonts w:asciiTheme="majorHAnsi" w:hAnsiTheme="majorHAnsi"/>
              </w:rPr>
              <w:t xml:space="preserve"> de la famille et son </w:t>
            </w:r>
            <w:r w:rsidRPr="00F26035">
              <w:rPr>
                <w:rFonts w:asciiTheme="majorHAnsi" w:hAnsiTheme="majorHAnsi"/>
                <w:b/>
              </w:rPr>
              <w:t>contexte socioéconomique et environnemental</w:t>
            </w:r>
          </w:p>
          <w:p w14:paraId="0DE79A6C" w14:textId="77777777" w:rsidR="003F18EC" w:rsidRPr="00F26035" w:rsidRDefault="003F18EC" w:rsidP="00B269C9">
            <w:pPr>
              <w:numPr>
                <w:ilvl w:val="0"/>
                <w:numId w:val="40"/>
              </w:numPr>
              <w:spacing w:before="40" w:after="80" w:line="240" w:lineRule="auto"/>
              <w:ind w:left="368" w:hanging="284"/>
              <w:rPr>
                <w:rFonts w:asciiTheme="majorHAnsi" w:hAnsiTheme="majorHAnsi"/>
              </w:rPr>
            </w:pPr>
            <w:r w:rsidRPr="00F26035">
              <w:rPr>
                <w:rFonts w:asciiTheme="majorHAnsi" w:hAnsiTheme="majorHAnsi"/>
                <w:b/>
              </w:rPr>
              <w:t>Les forces et faiblesses</w:t>
            </w:r>
            <w:r w:rsidRPr="00F26035">
              <w:rPr>
                <w:rFonts w:asciiTheme="majorHAnsi" w:hAnsiTheme="majorHAnsi"/>
              </w:rPr>
              <w:t xml:space="preserve"> des familles, leurs </w:t>
            </w:r>
            <w:r w:rsidRPr="00F26035">
              <w:rPr>
                <w:rFonts w:asciiTheme="majorHAnsi" w:hAnsiTheme="majorHAnsi"/>
                <w:b/>
              </w:rPr>
              <w:t>facteurs de risque et de protections</w:t>
            </w:r>
            <w:r w:rsidRPr="00F26035">
              <w:rPr>
                <w:rFonts w:asciiTheme="majorHAnsi" w:hAnsiTheme="majorHAnsi"/>
              </w:rPr>
              <w:t>.</w:t>
            </w:r>
          </w:p>
          <w:p w14:paraId="55B28C18" w14:textId="0D45EA13" w:rsidR="00561006" w:rsidRPr="00F26035" w:rsidRDefault="003F18EC" w:rsidP="00B269C9">
            <w:pPr>
              <w:spacing w:before="40" w:after="80" w:line="240" w:lineRule="auto"/>
              <w:rPr>
                <w:rFonts w:asciiTheme="majorHAnsi" w:hAnsiTheme="majorHAnsi"/>
              </w:rPr>
            </w:pPr>
            <w:r w:rsidRPr="00F26035">
              <w:rPr>
                <w:rFonts w:asciiTheme="majorHAnsi" w:hAnsiTheme="majorHAnsi"/>
              </w:rPr>
              <w:t>Pour interrompe le risque d’un cycle de mauvais traitement, la relation entre dissociation et tendance abusive chez les individus ayant subis des traumatismes devrait aussi être mesurée d</w:t>
            </w:r>
            <w:r>
              <w:rPr>
                <w:rFonts w:asciiTheme="majorHAnsi" w:hAnsiTheme="majorHAnsi"/>
              </w:rPr>
              <w:t>e manière précoce (CLIPP, 2008).</w:t>
            </w:r>
          </w:p>
        </w:tc>
      </w:tr>
      <w:tr w:rsidR="00561006" w:rsidRPr="00012EB8" w14:paraId="2AACDA90" w14:textId="77777777" w:rsidTr="00561006">
        <w:trPr>
          <w:trHeight w:val="1522"/>
        </w:trPr>
        <w:tc>
          <w:tcPr>
            <w:tcW w:w="2127" w:type="dxa"/>
            <w:shd w:val="clear" w:color="auto" w:fill="auto"/>
          </w:tcPr>
          <w:p w14:paraId="7CBBC57B" w14:textId="429A6C2A" w:rsidR="00561006" w:rsidRDefault="007029A6" w:rsidP="00561006">
            <w:pPr>
              <w:spacing w:before="60" w:after="80" w:line="240" w:lineRule="auto"/>
              <w:rPr>
                <w:rFonts w:ascii="Cambria" w:hAnsi="Cambria"/>
              </w:rPr>
            </w:pPr>
            <w:r>
              <w:rPr>
                <w:rFonts w:ascii="Cambria" w:hAnsi="Cambria"/>
              </w:rPr>
              <w:t>Évaluation continue.</w:t>
            </w:r>
          </w:p>
        </w:tc>
        <w:tc>
          <w:tcPr>
            <w:tcW w:w="7371" w:type="dxa"/>
            <w:shd w:val="clear" w:color="auto" w:fill="auto"/>
          </w:tcPr>
          <w:p w14:paraId="507572D6" w14:textId="77777777" w:rsidR="003F18EC" w:rsidRPr="00F26035" w:rsidRDefault="003F18EC" w:rsidP="00B269C9">
            <w:pPr>
              <w:spacing w:before="40" w:after="80" w:line="240" w:lineRule="auto"/>
              <w:rPr>
                <w:rFonts w:asciiTheme="majorHAnsi" w:hAnsiTheme="majorHAnsi"/>
                <w:lang w:eastAsia="fr-CA"/>
              </w:rPr>
            </w:pPr>
            <w:r w:rsidRPr="00F26035">
              <w:rPr>
                <w:rFonts w:asciiTheme="majorHAnsi" w:hAnsiTheme="majorHAnsi" w:cs="Arial"/>
                <w:lang w:eastAsia="fr-CA"/>
              </w:rPr>
              <w:t xml:space="preserve">Afin d’adapter l’intervention aux progrès effectués, aux changements qu’il reste à faire et afin d’assurer un suivi porteur de changement,  une </w:t>
            </w:r>
            <w:r w:rsidRPr="00F26035">
              <w:rPr>
                <w:rFonts w:asciiTheme="majorHAnsi" w:hAnsiTheme="majorHAnsi" w:cs="Arial"/>
                <w:b/>
                <w:lang w:eastAsia="fr-CA"/>
              </w:rPr>
              <w:t>analyse continue</w:t>
            </w:r>
            <w:r w:rsidRPr="00F26035">
              <w:rPr>
                <w:rFonts w:asciiTheme="majorHAnsi" w:hAnsiTheme="majorHAnsi" w:cs="Arial"/>
                <w:lang w:eastAsia="fr-CA"/>
              </w:rPr>
              <w:t xml:space="preserve"> des besoins de développement de l’enfant et de la capacité de ses parents, sa famille et des différents environnements à y répondre adéquatement est nécessaires (</w:t>
            </w:r>
            <w:r w:rsidRPr="00F26035">
              <w:rPr>
                <w:rFonts w:asciiTheme="majorHAnsi" w:hAnsiTheme="majorHAnsi"/>
              </w:rPr>
              <w:t>Agence de la santé et des services sociaux des Laurentides 2014</w:t>
            </w:r>
            <w:proofErr w:type="gramStart"/>
            <w:r w:rsidRPr="00F26035">
              <w:rPr>
                <w:rFonts w:asciiTheme="majorHAnsi" w:hAnsiTheme="majorHAnsi"/>
              </w:rPr>
              <w:t>;Brousseau</w:t>
            </w:r>
            <w:proofErr w:type="gramEnd"/>
            <w:r w:rsidRPr="00F26035">
              <w:rPr>
                <w:rFonts w:asciiTheme="majorHAnsi" w:hAnsiTheme="majorHAnsi"/>
              </w:rPr>
              <w:t xml:space="preserve">, 2012). </w:t>
            </w:r>
            <w:r w:rsidRPr="00F26035">
              <w:rPr>
                <w:rFonts w:asciiTheme="majorHAnsi" w:hAnsiTheme="majorHAnsi"/>
                <w:lang w:eastAsia="fr-CA"/>
              </w:rPr>
              <w:t xml:space="preserve"> </w:t>
            </w:r>
          </w:p>
          <w:p w14:paraId="4A93FF10" w14:textId="1507832F" w:rsidR="00561006" w:rsidRPr="003F18EC" w:rsidRDefault="003F18EC" w:rsidP="00B269C9">
            <w:pPr>
              <w:autoSpaceDE w:val="0"/>
              <w:autoSpaceDN w:val="0"/>
              <w:adjustRightInd w:val="0"/>
              <w:spacing w:before="40" w:after="80" w:line="240" w:lineRule="auto"/>
              <w:rPr>
                <w:rFonts w:asciiTheme="majorHAnsi" w:hAnsiTheme="majorHAnsi"/>
                <w:iCs/>
                <w:lang w:eastAsia="fr-CA"/>
              </w:rPr>
            </w:pPr>
            <w:r w:rsidRPr="00F26035">
              <w:rPr>
                <w:rFonts w:asciiTheme="majorHAnsi" w:hAnsiTheme="majorHAnsi" w:cs="ArialNarrow,Italic"/>
                <w:iCs/>
                <w:lang w:eastAsia="fr-CA"/>
              </w:rPr>
              <w:t xml:space="preserve">Il est important d’utiliser des </w:t>
            </w:r>
            <w:r w:rsidRPr="00F26035">
              <w:rPr>
                <w:rFonts w:asciiTheme="majorHAnsi" w:hAnsiTheme="majorHAnsi" w:cs="ArialNarrow,Italic"/>
                <w:b/>
                <w:iCs/>
                <w:lang w:eastAsia="fr-CA"/>
              </w:rPr>
              <w:t>outils spécifiques</w:t>
            </w:r>
            <w:r w:rsidRPr="00F26035">
              <w:rPr>
                <w:rFonts w:asciiTheme="majorHAnsi" w:hAnsiTheme="majorHAnsi" w:cs="ArialNarrow,Italic"/>
                <w:iCs/>
                <w:lang w:eastAsia="fr-CA"/>
              </w:rPr>
              <w:t xml:space="preserve"> à l’évaluation et à l’intervention en négligence (Agence de la santé et des services sociaux des Laurentides, 2014).</w:t>
            </w:r>
          </w:p>
        </w:tc>
      </w:tr>
    </w:tbl>
    <w:p w14:paraId="257831C0" w14:textId="77777777" w:rsidR="00F47BD4" w:rsidRDefault="00F47BD4"/>
    <w:p w14:paraId="3D804FB7" w14:textId="77777777" w:rsidR="008F34E9" w:rsidRDefault="008F34E9"/>
    <w:tbl>
      <w:tblPr>
        <w:tblW w:w="9498" w:type="dxa"/>
        <w:tblInd w:w="5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28" w:type="dxa"/>
          <w:left w:w="57" w:type="dxa"/>
          <w:bottom w:w="28" w:type="dxa"/>
          <w:right w:w="57" w:type="dxa"/>
        </w:tblCellMar>
        <w:tblLook w:val="04A0" w:firstRow="1" w:lastRow="0" w:firstColumn="1" w:lastColumn="0" w:noHBand="0" w:noVBand="1"/>
      </w:tblPr>
      <w:tblGrid>
        <w:gridCol w:w="2127"/>
        <w:gridCol w:w="7371"/>
      </w:tblGrid>
      <w:tr w:rsidR="007029A6" w:rsidRPr="00012EB8" w14:paraId="77272389" w14:textId="77777777" w:rsidTr="0030168C">
        <w:trPr>
          <w:trHeight w:val="124"/>
        </w:trPr>
        <w:tc>
          <w:tcPr>
            <w:tcW w:w="9498" w:type="dxa"/>
            <w:gridSpan w:val="2"/>
            <w:shd w:val="clear" w:color="auto" w:fill="FFC819"/>
            <w:vAlign w:val="center"/>
          </w:tcPr>
          <w:p w14:paraId="6B2B4C9D" w14:textId="43B48FE1" w:rsidR="007029A6" w:rsidRPr="00012EB8" w:rsidRDefault="007029A6" w:rsidP="0030168C">
            <w:pPr>
              <w:spacing w:before="60" w:after="80" w:line="240" w:lineRule="auto"/>
              <w:jc w:val="both"/>
              <w:rPr>
                <w:rFonts w:ascii="Cambria" w:hAnsi="Cambria"/>
                <w:b/>
              </w:rPr>
            </w:pPr>
            <w:r>
              <w:rPr>
                <w:rFonts w:ascii="Cambria" w:hAnsi="Cambria"/>
                <w:b/>
              </w:rPr>
              <w:t xml:space="preserve">Moyens suggérés pour </w:t>
            </w:r>
            <w:r w:rsidR="003F18EC">
              <w:rPr>
                <w:rFonts w:ascii="Cambria" w:hAnsi="Cambria"/>
                <w:b/>
              </w:rPr>
              <w:t>atteindre les objectifs</w:t>
            </w:r>
          </w:p>
        </w:tc>
      </w:tr>
      <w:tr w:rsidR="00561006" w:rsidRPr="00012EB8" w14:paraId="3F3A33CA" w14:textId="77777777" w:rsidTr="00561006">
        <w:trPr>
          <w:trHeight w:val="1522"/>
        </w:trPr>
        <w:tc>
          <w:tcPr>
            <w:tcW w:w="2127" w:type="dxa"/>
            <w:shd w:val="clear" w:color="auto" w:fill="auto"/>
          </w:tcPr>
          <w:p w14:paraId="7C134AF6" w14:textId="203103A0" w:rsidR="00561006" w:rsidRDefault="003F18EC" w:rsidP="00561006">
            <w:pPr>
              <w:spacing w:before="60" w:after="80" w:line="240" w:lineRule="auto"/>
              <w:rPr>
                <w:rFonts w:ascii="Cambria" w:hAnsi="Cambria"/>
              </w:rPr>
            </w:pPr>
            <w:r>
              <w:rPr>
                <w:rFonts w:ascii="Cambria" w:hAnsi="Cambria"/>
              </w:rPr>
              <w:t>Durée et intensité de l’intervention.</w:t>
            </w:r>
          </w:p>
        </w:tc>
        <w:tc>
          <w:tcPr>
            <w:tcW w:w="7371" w:type="dxa"/>
            <w:shd w:val="clear" w:color="auto" w:fill="auto"/>
          </w:tcPr>
          <w:p w14:paraId="3B281D23" w14:textId="77777777" w:rsidR="003F18EC" w:rsidRPr="00F26035" w:rsidRDefault="003F18EC" w:rsidP="00B269C9">
            <w:pPr>
              <w:spacing w:before="40" w:after="80" w:line="240" w:lineRule="auto"/>
              <w:rPr>
                <w:rFonts w:asciiTheme="majorHAnsi" w:hAnsiTheme="majorHAnsi"/>
              </w:rPr>
            </w:pPr>
            <w:r w:rsidRPr="00F26035">
              <w:rPr>
                <w:rFonts w:asciiTheme="majorHAnsi" w:hAnsiTheme="majorHAnsi"/>
              </w:rPr>
              <w:t>Pour consolider la situation de vie présente et remédier aux blessures du passé, l’</w:t>
            </w:r>
            <w:r w:rsidRPr="00F26035">
              <w:rPr>
                <w:rFonts w:asciiTheme="majorHAnsi" w:hAnsiTheme="majorHAnsi" w:cs="Arial"/>
                <w:lang w:eastAsia="fr-CA"/>
              </w:rPr>
              <w:t xml:space="preserve">intervention, adaptées aux besoins des familles doit être </w:t>
            </w:r>
            <w:r w:rsidRPr="009C5D6A">
              <w:rPr>
                <w:rFonts w:asciiTheme="majorHAnsi" w:hAnsiTheme="majorHAnsi" w:cs="Arial"/>
                <w:b/>
                <w:lang w:eastAsia="fr-CA"/>
              </w:rPr>
              <w:t>suffisamment longue, d’une intensité et d’une durée significative</w:t>
            </w:r>
            <w:r w:rsidRPr="00F26035">
              <w:rPr>
                <w:rFonts w:asciiTheme="majorHAnsi" w:hAnsiTheme="majorHAnsi" w:cs="Arial"/>
                <w:lang w:eastAsia="fr-CA"/>
              </w:rPr>
              <w:t xml:space="preserve"> (</w:t>
            </w:r>
            <w:r w:rsidRPr="00F26035">
              <w:rPr>
                <w:rFonts w:asciiTheme="majorHAnsi" w:hAnsiTheme="majorHAnsi" w:cs="Arial"/>
                <w:b/>
                <w:lang w:eastAsia="fr-CA"/>
              </w:rPr>
              <w:t xml:space="preserve">de 18 à 24 mois </w:t>
            </w:r>
            <w:r w:rsidRPr="00F26035">
              <w:rPr>
                <w:rFonts w:asciiTheme="majorHAnsi" w:hAnsiTheme="majorHAnsi" w:cs="Arial"/>
                <w:lang w:eastAsia="fr-CA"/>
              </w:rPr>
              <w:t>en moyenne). Que ce soit auprès de l’enfant et de ses parents, l’intensité se veut particulièrement plus importante en début de programme et lors des périodes de crise</w:t>
            </w:r>
            <w:r w:rsidRPr="00F26035">
              <w:rPr>
                <w:rFonts w:asciiTheme="majorHAnsi" w:hAnsiTheme="majorHAnsi"/>
              </w:rPr>
              <w:t xml:space="preserve">  (CLIPP, 2008; Langlois et </w:t>
            </w:r>
            <w:proofErr w:type="spellStart"/>
            <w:r w:rsidRPr="00F26035">
              <w:rPr>
                <w:rFonts w:asciiTheme="majorHAnsi" w:hAnsiTheme="majorHAnsi"/>
              </w:rPr>
              <w:t>Éthier</w:t>
            </w:r>
            <w:proofErr w:type="spellEnd"/>
            <w:r w:rsidRPr="00F26035">
              <w:rPr>
                <w:rFonts w:asciiTheme="majorHAnsi" w:hAnsiTheme="majorHAnsi"/>
              </w:rPr>
              <w:t xml:space="preserve">, 2003). </w:t>
            </w:r>
          </w:p>
          <w:p w14:paraId="0B2FAE31" w14:textId="1FC7174A" w:rsidR="00561006" w:rsidRPr="00F26035" w:rsidRDefault="003F18EC" w:rsidP="00B269C9">
            <w:pPr>
              <w:spacing w:before="40" w:after="80" w:line="240" w:lineRule="auto"/>
              <w:rPr>
                <w:rFonts w:asciiTheme="majorHAnsi" w:hAnsiTheme="majorHAnsi"/>
              </w:rPr>
            </w:pPr>
            <w:r w:rsidRPr="00F26035">
              <w:rPr>
                <w:rFonts w:asciiTheme="majorHAnsi" w:hAnsiTheme="majorHAnsi"/>
              </w:rPr>
              <w:t>Les programmes avec les moins bons résultats seraient ceux comportant 12 visites à domicile et moins et seraient d’une durée de moins de 6 mois (Carr,</w:t>
            </w:r>
            <w:r>
              <w:rPr>
                <w:rFonts w:asciiTheme="majorHAnsi" w:hAnsiTheme="majorHAnsi"/>
              </w:rPr>
              <w:t xml:space="preserve"> 2014; Macleod et Nelson 2000).</w:t>
            </w:r>
          </w:p>
        </w:tc>
      </w:tr>
      <w:tr w:rsidR="00561006" w:rsidRPr="00012EB8" w14:paraId="0A8BE0DC" w14:textId="77777777" w:rsidTr="003F18EC">
        <w:trPr>
          <w:trHeight w:val="1522"/>
        </w:trPr>
        <w:tc>
          <w:tcPr>
            <w:tcW w:w="2127" w:type="dxa"/>
            <w:shd w:val="clear" w:color="auto" w:fill="auto"/>
          </w:tcPr>
          <w:p w14:paraId="77CB9B1E" w14:textId="590AC9FA" w:rsidR="00561006" w:rsidRDefault="00561006" w:rsidP="00561006">
            <w:pPr>
              <w:spacing w:before="60" w:after="80" w:line="240" w:lineRule="auto"/>
              <w:rPr>
                <w:rFonts w:ascii="Cambria" w:hAnsi="Cambria"/>
              </w:rPr>
            </w:pPr>
            <w:r>
              <w:rPr>
                <w:rFonts w:ascii="Cambria" w:hAnsi="Cambria"/>
              </w:rPr>
              <w:t>Établissement d’une alliance entre intervenants et membres de la famille</w:t>
            </w:r>
            <w:r w:rsidR="009C5D6A">
              <w:rPr>
                <w:rFonts w:ascii="Cambria" w:hAnsi="Cambria"/>
              </w:rPr>
              <w:t xml:space="preserve">/ </w:t>
            </w:r>
          </w:p>
          <w:p w14:paraId="021F2679" w14:textId="4910D363" w:rsidR="009C5D6A" w:rsidRDefault="009540DA" w:rsidP="00561006">
            <w:pPr>
              <w:spacing w:before="60" w:after="80" w:line="240" w:lineRule="auto"/>
              <w:rPr>
                <w:rFonts w:ascii="Cambria" w:hAnsi="Cambria"/>
              </w:rPr>
            </w:pPr>
            <w:r>
              <w:rPr>
                <w:rFonts w:ascii="Cambria" w:hAnsi="Cambria"/>
              </w:rPr>
              <w:t>Intervention basée s</w:t>
            </w:r>
            <w:r w:rsidR="009C5D6A">
              <w:rPr>
                <w:rFonts w:ascii="Cambria" w:hAnsi="Cambria"/>
              </w:rPr>
              <w:t>ur des objectifs clairs et concrets</w:t>
            </w:r>
          </w:p>
        </w:tc>
        <w:tc>
          <w:tcPr>
            <w:tcW w:w="7371" w:type="dxa"/>
            <w:shd w:val="clear" w:color="auto" w:fill="auto"/>
          </w:tcPr>
          <w:p w14:paraId="2F7C66F1" w14:textId="77777777" w:rsidR="00561006" w:rsidRDefault="00561006" w:rsidP="00B269C9">
            <w:pPr>
              <w:spacing w:before="40" w:after="80" w:line="240" w:lineRule="auto"/>
              <w:rPr>
                <w:rFonts w:asciiTheme="majorHAnsi" w:hAnsiTheme="majorHAnsi"/>
              </w:rPr>
            </w:pPr>
            <w:r w:rsidRPr="00F26035">
              <w:rPr>
                <w:rFonts w:asciiTheme="majorHAnsi" w:hAnsiTheme="majorHAnsi"/>
              </w:rPr>
              <w:t xml:space="preserve">Bien que cela puisse être un défi de par les difficultés relationnelles propres aux familles négligentes, </w:t>
            </w:r>
            <w:r w:rsidRPr="00561006">
              <w:rPr>
                <w:rFonts w:asciiTheme="majorHAnsi" w:hAnsiTheme="majorHAnsi"/>
                <w:b/>
              </w:rPr>
              <w:t>l’alliance thérapeutique</w:t>
            </w:r>
            <w:r w:rsidRPr="00F26035">
              <w:rPr>
                <w:rFonts w:asciiTheme="majorHAnsi" w:hAnsiTheme="majorHAnsi"/>
              </w:rPr>
              <w:t xml:space="preserve"> est primordiale pour le succès de l’intervention. Les interventions doivent donc favoriser le développement de cette alliance et un partenariat qui permettra aux membres de s’approprier les changements en misant sur leurs forces (Brou</w:t>
            </w:r>
            <w:r>
              <w:rPr>
                <w:rFonts w:asciiTheme="majorHAnsi" w:hAnsiTheme="majorHAnsi"/>
              </w:rPr>
              <w:t xml:space="preserve">sseau, 2012; </w:t>
            </w:r>
            <w:proofErr w:type="spellStart"/>
            <w:r>
              <w:rPr>
                <w:rFonts w:asciiTheme="majorHAnsi" w:hAnsiTheme="majorHAnsi"/>
              </w:rPr>
              <w:t>DePanfilis</w:t>
            </w:r>
            <w:proofErr w:type="spellEnd"/>
            <w:r>
              <w:rPr>
                <w:rFonts w:asciiTheme="majorHAnsi" w:hAnsiTheme="majorHAnsi"/>
              </w:rPr>
              <w:t>, 2006).</w:t>
            </w:r>
          </w:p>
          <w:p w14:paraId="001396C6" w14:textId="4435B736" w:rsidR="003E7ED5" w:rsidRPr="003E7ED5" w:rsidRDefault="003E7ED5" w:rsidP="00B269C9">
            <w:pPr>
              <w:spacing w:before="60" w:after="80" w:line="240" w:lineRule="auto"/>
              <w:rPr>
                <w:rFonts w:ascii="Cambria" w:hAnsi="Cambria"/>
                <w:lang w:eastAsia="fr-CA"/>
              </w:rPr>
            </w:pPr>
            <w:r w:rsidRPr="00C55668">
              <w:rPr>
                <w:rFonts w:ascii="Cambria" w:hAnsi="Cambria"/>
                <w:lang w:eastAsia="fr-CA"/>
              </w:rPr>
              <w:t xml:space="preserve">De plus, l’intervention doit se construire à l’aide d’une </w:t>
            </w:r>
            <w:r w:rsidRPr="00C55668">
              <w:rPr>
                <w:rFonts w:ascii="Cambria" w:hAnsi="Cambria"/>
                <w:b/>
                <w:lang w:eastAsia="fr-CA"/>
              </w:rPr>
              <w:t>relation thérapeutique</w:t>
            </w:r>
            <w:r w:rsidRPr="00C55668">
              <w:rPr>
                <w:rFonts w:ascii="Cambria" w:hAnsi="Cambria"/>
                <w:lang w:eastAsia="fr-CA"/>
              </w:rPr>
              <w:t xml:space="preserve"> avec la famille, être basée sur </w:t>
            </w:r>
            <w:r w:rsidRPr="00C55668">
              <w:rPr>
                <w:rFonts w:ascii="Cambria" w:hAnsi="Cambria"/>
                <w:b/>
                <w:lang w:eastAsia="fr-CA"/>
              </w:rPr>
              <w:t>des objectifs clairs et concrets</w:t>
            </w:r>
            <w:r w:rsidRPr="00C55668">
              <w:rPr>
                <w:rFonts w:ascii="Cambria" w:hAnsi="Cambria"/>
                <w:lang w:eastAsia="fr-CA"/>
              </w:rPr>
              <w:t xml:space="preserve"> avec </w:t>
            </w:r>
            <w:r w:rsidRPr="00C55668">
              <w:rPr>
                <w:rFonts w:ascii="Cambria" w:hAnsi="Cambria"/>
                <w:b/>
                <w:lang w:eastAsia="fr-CA"/>
              </w:rPr>
              <w:t>des résultats attendus ciblés</w:t>
            </w:r>
            <w:r w:rsidRPr="00C55668">
              <w:rPr>
                <w:rFonts w:ascii="Cambria" w:hAnsi="Cambria"/>
                <w:lang w:eastAsia="fr-CA"/>
              </w:rPr>
              <w:t xml:space="preserve"> et une évaluation constante des besoins et du progrès de</w:t>
            </w:r>
            <w:r>
              <w:rPr>
                <w:rFonts w:ascii="Cambria" w:hAnsi="Cambria"/>
                <w:lang w:eastAsia="fr-CA"/>
              </w:rPr>
              <w:t xml:space="preserve"> la famille (</w:t>
            </w:r>
            <w:proofErr w:type="spellStart"/>
            <w:r>
              <w:rPr>
                <w:rFonts w:ascii="Cambria" w:hAnsi="Cambria"/>
                <w:lang w:eastAsia="fr-CA"/>
              </w:rPr>
              <w:t>DePanfilis</w:t>
            </w:r>
            <w:proofErr w:type="spellEnd"/>
            <w:r>
              <w:rPr>
                <w:rFonts w:ascii="Cambria" w:hAnsi="Cambria"/>
                <w:lang w:eastAsia="fr-CA"/>
              </w:rPr>
              <w:t>, 2006).</w:t>
            </w:r>
          </w:p>
        </w:tc>
      </w:tr>
      <w:tr w:rsidR="003F18EC" w:rsidRPr="00012EB8" w14:paraId="03E97D64" w14:textId="77777777" w:rsidTr="003F18EC">
        <w:trPr>
          <w:trHeight w:val="1522"/>
        </w:trPr>
        <w:tc>
          <w:tcPr>
            <w:tcW w:w="2127" w:type="dxa"/>
            <w:shd w:val="clear" w:color="auto" w:fill="auto"/>
          </w:tcPr>
          <w:p w14:paraId="476BC6D6" w14:textId="5454FD48" w:rsidR="003F18EC" w:rsidRDefault="003F18EC" w:rsidP="00561006">
            <w:pPr>
              <w:spacing w:before="60" w:after="80" w:line="240" w:lineRule="auto"/>
              <w:rPr>
                <w:rFonts w:ascii="Cambria" w:hAnsi="Cambria"/>
              </w:rPr>
            </w:pPr>
            <w:r>
              <w:rPr>
                <w:rFonts w:ascii="Cambria" w:hAnsi="Cambria"/>
              </w:rPr>
              <w:t>Favoriser l’im</w:t>
            </w:r>
            <w:r w:rsidR="00621411">
              <w:rPr>
                <w:rFonts w:ascii="Cambria" w:hAnsi="Cambria"/>
              </w:rPr>
              <w:t>plication de la famille élargie et du réseau social et environnemental</w:t>
            </w:r>
          </w:p>
        </w:tc>
        <w:tc>
          <w:tcPr>
            <w:tcW w:w="7371" w:type="dxa"/>
            <w:shd w:val="clear" w:color="auto" w:fill="auto"/>
          </w:tcPr>
          <w:p w14:paraId="76353CE2" w14:textId="7CC7E388" w:rsidR="003F18EC" w:rsidRPr="00F26035" w:rsidRDefault="003F18EC" w:rsidP="00B269C9">
            <w:pPr>
              <w:spacing w:before="40" w:after="80" w:line="240" w:lineRule="auto"/>
              <w:rPr>
                <w:rFonts w:asciiTheme="majorHAnsi" w:hAnsiTheme="majorHAnsi"/>
              </w:rPr>
            </w:pPr>
            <w:r w:rsidRPr="00F26035">
              <w:rPr>
                <w:rFonts w:asciiTheme="majorHAnsi" w:hAnsiTheme="majorHAnsi"/>
              </w:rPr>
              <w:t xml:space="preserve">Quelques auteurs soulignent aussi l’importance de </w:t>
            </w:r>
            <w:r w:rsidRPr="00F26035">
              <w:rPr>
                <w:rFonts w:asciiTheme="majorHAnsi" w:hAnsiTheme="majorHAnsi"/>
                <w:b/>
              </w:rPr>
              <w:t>l’implication de la famille élargie</w:t>
            </w:r>
            <w:r w:rsidRPr="00F26035">
              <w:rPr>
                <w:rFonts w:asciiTheme="majorHAnsi" w:hAnsiTheme="majorHAnsi"/>
              </w:rPr>
              <w:t>. Les intervenants doivent donc solliciter son support (</w:t>
            </w:r>
            <w:proofErr w:type="spellStart"/>
            <w:r w:rsidRPr="00F26035">
              <w:rPr>
                <w:rFonts w:asciiTheme="majorHAnsi" w:hAnsiTheme="majorHAnsi"/>
              </w:rPr>
              <w:t>Lacharité</w:t>
            </w:r>
            <w:proofErr w:type="spellEnd"/>
            <w:r w:rsidRPr="00F26035">
              <w:rPr>
                <w:rFonts w:asciiTheme="majorHAnsi" w:hAnsiTheme="majorHAnsi"/>
              </w:rPr>
              <w:t xml:space="preserve"> </w:t>
            </w:r>
            <w:r w:rsidRPr="00F26035">
              <w:rPr>
                <w:rFonts w:asciiTheme="majorHAnsi" w:hAnsiTheme="majorHAnsi"/>
                <w:i/>
              </w:rPr>
              <w:t>et al</w:t>
            </w:r>
            <w:r w:rsidRPr="00F26035">
              <w:rPr>
                <w:rFonts w:asciiTheme="majorHAnsi" w:hAnsiTheme="majorHAnsi"/>
              </w:rPr>
              <w:t xml:space="preserve">. 2006; Moran, 2009). </w:t>
            </w:r>
          </w:p>
          <w:p w14:paraId="65B2833E" w14:textId="77777777" w:rsidR="003F18EC" w:rsidRDefault="003F18EC" w:rsidP="00B269C9">
            <w:pPr>
              <w:spacing w:before="40" w:after="80" w:line="240" w:lineRule="auto"/>
              <w:rPr>
                <w:rFonts w:asciiTheme="majorHAnsi" w:hAnsiTheme="majorHAnsi"/>
              </w:rPr>
            </w:pPr>
            <w:r w:rsidRPr="00F26035">
              <w:rPr>
                <w:rFonts w:asciiTheme="majorHAnsi" w:hAnsiTheme="majorHAnsi"/>
              </w:rPr>
              <w:t xml:space="preserve">Il est aussi très important de </w:t>
            </w:r>
            <w:r w:rsidRPr="00621411">
              <w:rPr>
                <w:rFonts w:asciiTheme="majorHAnsi" w:hAnsiTheme="majorHAnsi"/>
                <w:b/>
              </w:rPr>
              <w:t xml:space="preserve">considérer le réseau social et environnemental </w:t>
            </w:r>
            <w:r w:rsidRPr="00F26035">
              <w:rPr>
                <w:rFonts w:asciiTheme="majorHAnsi" w:hAnsiTheme="majorHAnsi"/>
              </w:rPr>
              <w:t>de la famille, car celui-ci peut contribuer en tant que système de soutien à la parentalité positive notamment lorsque les services cessent auprès de la famille. Il faut noter toutefois que, en contexte de négligence, le réseau informel est souvent négatif ou inexistant. Le réseau formel agit alors comme substitut (</w:t>
            </w:r>
            <w:proofErr w:type="spellStart"/>
            <w:r w:rsidRPr="00F26035">
              <w:rPr>
                <w:rFonts w:asciiTheme="majorHAnsi" w:hAnsiTheme="majorHAnsi"/>
              </w:rPr>
              <w:t>Serbati</w:t>
            </w:r>
            <w:proofErr w:type="spellEnd"/>
            <w:r w:rsidRPr="00F26035">
              <w:rPr>
                <w:rFonts w:asciiTheme="majorHAnsi" w:hAnsiTheme="majorHAnsi"/>
              </w:rPr>
              <w:t xml:space="preserve"> </w:t>
            </w:r>
            <w:r w:rsidRPr="00F26035">
              <w:rPr>
                <w:rFonts w:asciiTheme="majorHAnsi" w:hAnsiTheme="majorHAnsi"/>
                <w:i/>
              </w:rPr>
              <w:t>et al</w:t>
            </w:r>
            <w:r w:rsidRPr="00F26035">
              <w:rPr>
                <w:rFonts w:asciiTheme="majorHAnsi" w:hAnsiTheme="majorHAnsi"/>
              </w:rPr>
              <w:t>, 2012).</w:t>
            </w:r>
          </w:p>
          <w:p w14:paraId="0CB7D816" w14:textId="7DFEB837" w:rsidR="003F18EC" w:rsidRPr="00F26035" w:rsidRDefault="003F18EC" w:rsidP="00B269C9">
            <w:pPr>
              <w:spacing w:before="40" w:after="80" w:line="240" w:lineRule="auto"/>
              <w:rPr>
                <w:rFonts w:asciiTheme="majorHAnsi" w:hAnsiTheme="majorHAnsi"/>
              </w:rPr>
            </w:pPr>
            <w:r w:rsidRPr="00F26035">
              <w:rPr>
                <w:rFonts w:asciiTheme="majorHAnsi" w:hAnsiTheme="majorHAnsi"/>
              </w:rPr>
              <w:t>Qu’ils soient impliqués ou non dans la négligence, un effort doit être fait pour inclure les figures paternelles dans l’intervention (</w:t>
            </w:r>
            <w:proofErr w:type="spellStart"/>
            <w:r w:rsidRPr="00F26035">
              <w:rPr>
                <w:rFonts w:asciiTheme="majorHAnsi" w:hAnsiTheme="majorHAnsi"/>
              </w:rPr>
              <w:t>Corcoran</w:t>
            </w:r>
            <w:proofErr w:type="spellEnd"/>
            <w:r w:rsidRPr="00F26035">
              <w:rPr>
                <w:rFonts w:asciiTheme="majorHAnsi" w:hAnsiTheme="majorHAnsi"/>
              </w:rPr>
              <w:t xml:space="preserve">, 2000; </w:t>
            </w:r>
            <w:proofErr w:type="spellStart"/>
            <w:r w:rsidRPr="00F26035">
              <w:rPr>
                <w:rFonts w:asciiTheme="majorHAnsi" w:hAnsiTheme="majorHAnsi"/>
              </w:rPr>
              <w:t>Lacharité</w:t>
            </w:r>
            <w:proofErr w:type="spellEnd"/>
            <w:r w:rsidRPr="00F26035">
              <w:rPr>
                <w:rFonts w:asciiTheme="majorHAnsi" w:hAnsiTheme="majorHAnsi"/>
              </w:rPr>
              <w:t xml:space="preserve"> et Lachance, 1998 Cité dan</w:t>
            </w:r>
            <w:r>
              <w:rPr>
                <w:rFonts w:asciiTheme="majorHAnsi" w:hAnsiTheme="majorHAnsi"/>
              </w:rPr>
              <w:t>s Brousseau, 2012</w:t>
            </w:r>
            <w:proofErr w:type="gramStart"/>
            <w:r>
              <w:rPr>
                <w:rFonts w:asciiTheme="majorHAnsi" w:hAnsiTheme="majorHAnsi"/>
              </w:rPr>
              <w:t>;Moran</w:t>
            </w:r>
            <w:proofErr w:type="gramEnd"/>
            <w:r>
              <w:rPr>
                <w:rFonts w:asciiTheme="majorHAnsi" w:hAnsiTheme="majorHAnsi"/>
              </w:rPr>
              <w:t>, 2009).</w:t>
            </w:r>
          </w:p>
        </w:tc>
      </w:tr>
      <w:tr w:rsidR="003F18EC" w:rsidRPr="00012EB8" w14:paraId="3B0BE3B3" w14:textId="77777777" w:rsidTr="003F18EC">
        <w:trPr>
          <w:trHeight w:val="959"/>
        </w:trPr>
        <w:tc>
          <w:tcPr>
            <w:tcW w:w="2127" w:type="dxa"/>
            <w:shd w:val="clear" w:color="auto" w:fill="auto"/>
          </w:tcPr>
          <w:p w14:paraId="55CB5F2C" w14:textId="3ED4290E" w:rsidR="003F18EC" w:rsidRDefault="003F18EC" w:rsidP="00561006">
            <w:pPr>
              <w:spacing w:before="60" w:after="80" w:line="240" w:lineRule="auto"/>
              <w:rPr>
                <w:rFonts w:ascii="Cambria" w:hAnsi="Cambria"/>
              </w:rPr>
            </w:pPr>
            <w:r>
              <w:rPr>
                <w:rFonts w:ascii="Cambria" w:hAnsi="Cambria"/>
              </w:rPr>
              <w:t>Prévoir intervention de groupe pour les parents.</w:t>
            </w:r>
          </w:p>
        </w:tc>
        <w:tc>
          <w:tcPr>
            <w:tcW w:w="7371" w:type="dxa"/>
            <w:shd w:val="clear" w:color="auto" w:fill="auto"/>
          </w:tcPr>
          <w:p w14:paraId="760F10FE" w14:textId="2AAD354A" w:rsidR="003F18EC" w:rsidRPr="00F26035" w:rsidRDefault="003F18EC" w:rsidP="00B269C9">
            <w:pPr>
              <w:spacing w:before="40" w:after="80" w:line="240" w:lineRule="auto"/>
              <w:rPr>
                <w:rFonts w:asciiTheme="majorHAnsi" w:hAnsiTheme="majorHAnsi"/>
              </w:rPr>
            </w:pPr>
            <w:r w:rsidRPr="00621411">
              <w:rPr>
                <w:rFonts w:ascii="Cambria" w:hAnsi="Cambria"/>
                <w:b/>
              </w:rPr>
              <w:t>Les interventions de groupes pour les parents sont très efficaces</w:t>
            </w:r>
            <w:r w:rsidRPr="00012EB8">
              <w:rPr>
                <w:rFonts w:ascii="Cambria" w:hAnsi="Cambria"/>
              </w:rPr>
              <w:t>, surtout si celles-ci se concentrent sur des connaissances très basiques au sujet des enfants, la résolution de problèmes, la gestion de la maison et le développement des habiletés sociales plutôt que sur le développement et les besoins des enfants seulement (</w:t>
            </w:r>
            <w:proofErr w:type="spellStart"/>
            <w:r w:rsidRPr="00012EB8">
              <w:rPr>
                <w:rFonts w:ascii="Cambria" w:hAnsi="Cambria"/>
              </w:rPr>
              <w:t>Fafard</w:t>
            </w:r>
            <w:proofErr w:type="spellEnd"/>
            <w:r w:rsidRPr="00012EB8">
              <w:rPr>
                <w:rFonts w:ascii="Cambria" w:hAnsi="Cambria"/>
              </w:rPr>
              <w:t xml:space="preserve"> et </w:t>
            </w:r>
            <w:proofErr w:type="spellStart"/>
            <w:r w:rsidRPr="00012EB8">
              <w:rPr>
                <w:rFonts w:ascii="Cambria" w:hAnsi="Cambria"/>
              </w:rPr>
              <w:t>Lacharité</w:t>
            </w:r>
            <w:proofErr w:type="spellEnd"/>
            <w:r w:rsidRPr="00012EB8">
              <w:rPr>
                <w:rFonts w:ascii="Cambria" w:hAnsi="Cambria"/>
              </w:rPr>
              <w:t>, 2011</w:t>
            </w:r>
            <w:proofErr w:type="gramStart"/>
            <w:r w:rsidRPr="00012EB8">
              <w:rPr>
                <w:rFonts w:ascii="Cambria" w:hAnsi="Cambria"/>
              </w:rPr>
              <w:t>;Gaudin</w:t>
            </w:r>
            <w:proofErr w:type="gramEnd"/>
            <w:r w:rsidRPr="00012EB8">
              <w:rPr>
                <w:rFonts w:ascii="Cambria" w:hAnsi="Cambria"/>
              </w:rPr>
              <w:t>, 1993b).</w:t>
            </w:r>
          </w:p>
        </w:tc>
      </w:tr>
      <w:tr w:rsidR="003F18EC" w:rsidRPr="00012EB8" w14:paraId="764D9AED" w14:textId="77777777" w:rsidTr="003F18EC">
        <w:trPr>
          <w:trHeight w:val="1051"/>
        </w:trPr>
        <w:tc>
          <w:tcPr>
            <w:tcW w:w="2127" w:type="dxa"/>
            <w:tcBorders>
              <w:bottom w:val="single" w:sz="4" w:space="0" w:color="auto"/>
            </w:tcBorders>
            <w:shd w:val="clear" w:color="auto" w:fill="auto"/>
          </w:tcPr>
          <w:p w14:paraId="0F2766B5" w14:textId="44E915C6" w:rsidR="003F18EC" w:rsidRDefault="003F18EC" w:rsidP="00561006">
            <w:pPr>
              <w:spacing w:before="60" w:after="80" w:line="240" w:lineRule="auto"/>
              <w:rPr>
                <w:rFonts w:ascii="Cambria" w:hAnsi="Cambria"/>
              </w:rPr>
            </w:pPr>
            <w:r>
              <w:rPr>
                <w:rFonts w:ascii="Cambria" w:hAnsi="Cambria"/>
              </w:rPr>
              <w:t>Miser sur les forces, sur l’</w:t>
            </w:r>
            <w:proofErr w:type="spellStart"/>
            <w:r>
              <w:rPr>
                <w:rFonts w:ascii="Cambria" w:hAnsi="Cambria"/>
              </w:rPr>
              <w:t>empowerment</w:t>
            </w:r>
            <w:proofErr w:type="spellEnd"/>
            <w:r>
              <w:rPr>
                <w:rFonts w:ascii="Cambria" w:hAnsi="Cambria"/>
              </w:rPr>
              <w:t>.</w:t>
            </w:r>
          </w:p>
        </w:tc>
        <w:tc>
          <w:tcPr>
            <w:tcW w:w="7371" w:type="dxa"/>
            <w:tcBorders>
              <w:bottom w:val="single" w:sz="4" w:space="0" w:color="auto"/>
            </w:tcBorders>
            <w:shd w:val="clear" w:color="auto" w:fill="auto"/>
          </w:tcPr>
          <w:p w14:paraId="759BD52A" w14:textId="7E09D482" w:rsidR="003F18EC" w:rsidRPr="00F26035" w:rsidRDefault="003F18EC" w:rsidP="00B269C9">
            <w:pPr>
              <w:spacing w:before="40" w:after="80" w:line="240" w:lineRule="auto"/>
              <w:rPr>
                <w:rFonts w:asciiTheme="majorHAnsi" w:hAnsiTheme="majorHAnsi"/>
              </w:rPr>
            </w:pPr>
            <w:r w:rsidRPr="00F26035">
              <w:rPr>
                <w:rFonts w:asciiTheme="majorHAnsi" w:hAnsiTheme="majorHAnsi"/>
              </w:rPr>
              <w:t xml:space="preserve">L’intervenant est un guide qui évite d’alimenter une dépendance de la famille aux services  de protection. Il </w:t>
            </w:r>
            <w:r w:rsidRPr="00F26035">
              <w:rPr>
                <w:rFonts w:asciiTheme="majorHAnsi" w:hAnsiTheme="majorHAnsi"/>
                <w:b/>
              </w:rPr>
              <w:t>mise sur les forces</w:t>
            </w:r>
            <w:r w:rsidRPr="00F26035">
              <w:rPr>
                <w:rFonts w:asciiTheme="majorHAnsi" w:hAnsiTheme="majorHAnsi"/>
              </w:rPr>
              <w:t xml:space="preserve"> et  le développement de l’</w:t>
            </w:r>
            <w:proofErr w:type="spellStart"/>
            <w:r w:rsidRPr="00F26035">
              <w:rPr>
                <w:rFonts w:asciiTheme="majorHAnsi" w:hAnsiTheme="majorHAnsi"/>
                <w:b/>
              </w:rPr>
              <w:t>empowerment</w:t>
            </w:r>
            <w:proofErr w:type="spellEnd"/>
            <w:r w:rsidRPr="00F26035">
              <w:rPr>
                <w:rFonts w:asciiTheme="majorHAnsi" w:hAnsiTheme="majorHAnsi"/>
              </w:rPr>
              <w:t xml:space="preserve"> de la famille afin qu’elles deviennent en mesure de </w:t>
            </w:r>
            <w:proofErr w:type="spellStart"/>
            <w:r w:rsidRPr="00F26035">
              <w:rPr>
                <w:rFonts w:asciiTheme="majorHAnsi" w:hAnsiTheme="majorHAnsi"/>
              </w:rPr>
              <w:t>de</w:t>
            </w:r>
            <w:proofErr w:type="spellEnd"/>
            <w:r w:rsidRPr="00F26035">
              <w:rPr>
                <w:rFonts w:asciiTheme="majorHAnsi" w:hAnsiTheme="majorHAnsi"/>
              </w:rPr>
              <w:t xml:space="preserve"> régler ses propres problèmes et de gérer</w:t>
            </w:r>
            <w:r>
              <w:rPr>
                <w:rFonts w:asciiTheme="majorHAnsi" w:hAnsiTheme="majorHAnsi"/>
              </w:rPr>
              <w:t xml:space="preserve"> ses stress (</w:t>
            </w:r>
            <w:proofErr w:type="spellStart"/>
            <w:r>
              <w:rPr>
                <w:rFonts w:asciiTheme="majorHAnsi" w:hAnsiTheme="majorHAnsi"/>
              </w:rPr>
              <w:t>DePanfilis</w:t>
            </w:r>
            <w:proofErr w:type="spellEnd"/>
            <w:r>
              <w:rPr>
                <w:rFonts w:asciiTheme="majorHAnsi" w:hAnsiTheme="majorHAnsi"/>
              </w:rPr>
              <w:t>, 2006).</w:t>
            </w:r>
          </w:p>
        </w:tc>
      </w:tr>
    </w:tbl>
    <w:p w14:paraId="7C5350E3" w14:textId="77777777" w:rsidR="006D03F0" w:rsidRDefault="006D03F0" w:rsidP="00F26035">
      <w:pPr>
        <w:spacing w:after="0"/>
      </w:pPr>
    </w:p>
    <w:p w14:paraId="31B26623" w14:textId="77777777" w:rsidR="005545CA" w:rsidRDefault="005545CA" w:rsidP="00F26035">
      <w:pPr>
        <w:spacing w:after="0"/>
      </w:pPr>
    </w:p>
    <w:tbl>
      <w:tblPr>
        <w:tblW w:w="9498" w:type="dxa"/>
        <w:tblInd w:w="5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28" w:type="dxa"/>
          <w:left w:w="57" w:type="dxa"/>
          <w:bottom w:w="28" w:type="dxa"/>
          <w:right w:w="57" w:type="dxa"/>
        </w:tblCellMar>
        <w:tblLook w:val="04A0" w:firstRow="1" w:lastRow="0" w:firstColumn="1" w:lastColumn="0" w:noHBand="0" w:noVBand="1"/>
      </w:tblPr>
      <w:tblGrid>
        <w:gridCol w:w="2127"/>
        <w:gridCol w:w="7371"/>
      </w:tblGrid>
      <w:tr w:rsidR="00C7447D" w:rsidRPr="00012EB8" w14:paraId="3F6D2334" w14:textId="77777777" w:rsidTr="00AB4A48">
        <w:trPr>
          <w:trHeight w:val="124"/>
        </w:trPr>
        <w:tc>
          <w:tcPr>
            <w:tcW w:w="9498" w:type="dxa"/>
            <w:gridSpan w:val="2"/>
            <w:shd w:val="clear" w:color="auto" w:fill="FFC000"/>
            <w:vAlign w:val="center"/>
          </w:tcPr>
          <w:p w14:paraId="358EB972" w14:textId="23951EB2" w:rsidR="00C7447D" w:rsidRPr="00AB4A48" w:rsidRDefault="00AB4A48" w:rsidP="00F26035">
            <w:pPr>
              <w:spacing w:before="40" w:after="80" w:line="240" w:lineRule="auto"/>
              <w:jc w:val="both"/>
              <w:rPr>
                <w:rFonts w:asciiTheme="majorHAnsi" w:hAnsiTheme="majorHAnsi"/>
              </w:rPr>
            </w:pPr>
            <w:r w:rsidRPr="00AB4A48">
              <w:rPr>
                <w:rFonts w:asciiTheme="majorHAnsi" w:hAnsiTheme="majorHAnsi"/>
                <w:b/>
                <w:sz w:val="24"/>
              </w:rPr>
              <w:t>Cibles spécifiques d’intervention à prioriser selon les résultats de l’évaluation</w:t>
            </w:r>
          </w:p>
        </w:tc>
      </w:tr>
      <w:tr w:rsidR="00C7447D" w:rsidRPr="00012EB8" w14:paraId="58BCDF32" w14:textId="77777777" w:rsidTr="00AB4A48">
        <w:trPr>
          <w:trHeight w:val="1522"/>
        </w:trPr>
        <w:tc>
          <w:tcPr>
            <w:tcW w:w="2127" w:type="dxa"/>
            <w:shd w:val="clear" w:color="auto" w:fill="auto"/>
          </w:tcPr>
          <w:p w14:paraId="7FEF3670" w14:textId="28A91363" w:rsidR="00C7447D" w:rsidRPr="00F26035" w:rsidRDefault="00AB4A48" w:rsidP="00AB4A48">
            <w:pPr>
              <w:spacing w:before="40" w:after="80" w:line="240" w:lineRule="auto"/>
              <w:rPr>
                <w:rFonts w:asciiTheme="majorHAnsi" w:hAnsiTheme="majorHAnsi"/>
              </w:rPr>
            </w:pPr>
            <w:r w:rsidRPr="00AB4A48">
              <w:rPr>
                <w:rFonts w:asciiTheme="majorHAnsi" w:hAnsiTheme="majorHAnsi"/>
              </w:rPr>
              <w:t>Auprès des enfants</w:t>
            </w:r>
            <w:r>
              <w:rPr>
                <w:rFonts w:asciiTheme="majorHAnsi" w:hAnsiTheme="majorHAnsi"/>
              </w:rPr>
              <w:t>.</w:t>
            </w:r>
          </w:p>
          <w:p w14:paraId="4FA5C8E7" w14:textId="77777777" w:rsidR="00C7447D" w:rsidRPr="00F26035" w:rsidRDefault="00C7447D" w:rsidP="00AB4A48">
            <w:pPr>
              <w:spacing w:before="40" w:after="80" w:line="240" w:lineRule="auto"/>
              <w:rPr>
                <w:rFonts w:asciiTheme="majorHAnsi" w:hAnsiTheme="majorHAnsi"/>
              </w:rPr>
            </w:pPr>
          </w:p>
        </w:tc>
        <w:tc>
          <w:tcPr>
            <w:tcW w:w="7371" w:type="dxa"/>
            <w:shd w:val="clear" w:color="auto" w:fill="auto"/>
          </w:tcPr>
          <w:p w14:paraId="5DC638B0" w14:textId="77777777" w:rsidR="003E7ED5" w:rsidRPr="00F26035" w:rsidRDefault="003E7ED5" w:rsidP="00B269C9">
            <w:pPr>
              <w:spacing w:before="60" w:after="80" w:line="240" w:lineRule="auto"/>
              <w:rPr>
                <w:rFonts w:asciiTheme="majorHAnsi" w:hAnsiTheme="majorHAnsi"/>
              </w:rPr>
            </w:pPr>
            <w:r w:rsidRPr="00F26035">
              <w:rPr>
                <w:rFonts w:asciiTheme="majorHAnsi" w:hAnsiTheme="majorHAnsi"/>
              </w:rPr>
              <w:t xml:space="preserve">Les </w:t>
            </w:r>
            <w:r w:rsidRPr="003E7ED5">
              <w:rPr>
                <w:rFonts w:asciiTheme="majorHAnsi" w:hAnsiTheme="majorHAnsi"/>
                <w:b/>
              </w:rPr>
              <w:t>stratégies centrées sur l’enfant</w:t>
            </w:r>
            <w:r w:rsidRPr="00F26035">
              <w:rPr>
                <w:rFonts w:asciiTheme="majorHAnsi" w:hAnsiTheme="majorHAnsi"/>
              </w:rPr>
              <w:t> visent à assurer la sécurité, offrir un support et à favoriser le développement d’habiletés afin de surmonter la maltraitance (</w:t>
            </w:r>
            <w:proofErr w:type="spellStart"/>
            <w:r w:rsidRPr="00F26035">
              <w:rPr>
                <w:rFonts w:asciiTheme="majorHAnsi" w:hAnsiTheme="majorHAnsi"/>
              </w:rPr>
              <w:t>DePanfilis</w:t>
            </w:r>
            <w:proofErr w:type="spellEnd"/>
            <w:r w:rsidRPr="00F26035">
              <w:rPr>
                <w:rFonts w:asciiTheme="majorHAnsi" w:hAnsiTheme="majorHAnsi"/>
              </w:rPr>
              <w:t>, 2006).</w:t>
            </w:r>
          </w:p>
          <w:p w14:paraId="1879978C" w14:textId="77777777" w:rsidR="003E7ED5" w:rsidRPr="00F26035" w:rsidRDefault="003E7ED5" w:rsidP="00B269C9">
            <w:pPr>
              <w:spacing w:before="60" w:after="80" w:line="240" w:lineRule="auto"/>
              <w:rPr>
                <w:rFonts w:asciiTheme="majorHAnsi" w:hAnsiTheme="majorHAnsi"/>
              </w:rPr>
            </w:pPr>
            <w:r w:rsidRPr="00F26035">
              <w:rPr>
                <w:rFonts w:asciiTheme="majorHAnsi" w:hAnsiTheme="majorHAnsi"/>
              </w:rPr>
              <w:t xml:space="preserve">Selon </w:t>
            </w:r>
            <w:proofErr w:type="spellStart"/>
            <w:r w:rsidRPr="00F26035">
              <w:rPr>
                <w:rFonts w:asciiTheme="majorHAnsi" w:hAnsiTheme="majorHAnsi"/>
              </w:rPr>
              <w:t>Jancarik</w:t>
            </w:r>
            <w:proofErr w:type="spellEnd"/>
            <w:r w:rsidRPr="00F26035">
              <w:rPr>
                <w:rFonts w:asciiTheme="majorHAnsi" w:hAnsiTheme="majorHAnsi"/>
              </w:rPr>
              <w:t xml:space="preserve"> (2012), ces stratégies visent à : </w:t>
            </w:r>
          </w:p>
          <w:p w14:paraId="0BB7A703" w14:textId="77777777" w:rsidR="003E7ED5" w:rsidRPr="00F26035" w:rsidRDefault="003E7ED5" w:rsidP="00B269C9">
            <w:pPr>
              <w:spacing w:before="60" w:after="80" w:line="240" w:lineRule="auto"/>
              <w:rPr>
                <w:rFonts w:asciiTheme="majorHAnsi" w:hAnsiTheme="majorHAnsi"/>
              </w:rPr>
            </w:pPr>
            <w:r w:rsidRPr="00F26035">
              <w:rPr>
                <w:rFonts w:asciiTheme="majorHAnsi" w:hAnsiTheme="majorHAnsi"/>
              </w:rPr>
              <w:t>• Améliorer les conditions d’existence des familles et leurs rapports à la collectivité;</w:t>
            </w:r>
          </w:p>
          <w:p w14:paraId="1F8EC6B4" w14:textId="77777777" w:rsidR="003E7ED5" w:rsidRPr="00F26035" w:rsidRDefault="003E7ED5" w:rsidP="00B269C9">
            <w:pPr>
              <w:spacing w:before="60" w:after="80" w:line="240" w:lineRule="auto"/>
              <w:rPr>
                <w:rFonts w:asciiTheme="majorHAnsi" w:hAnsiTheme="majorHAnsi"/>
              </w:rPr>
            </w:pPr>
            <w:r w:rsidRPr="00F26035">
              <w:rPr>
                <w:rFonts w:asciiTheme="majorHAnsi" w:hAnsiTheme="majorHAnsi"/>
              </w:rPr>
              <w:t xml:space="preserve">• Améliorer le </w:t>
            </w:r>
            <w:r w:rsidRPr="00621411">
              <w:rPr>
                <w:rFonts w:asciiTheme="majorHAnsi" w:hAnsiTheme="majorHAnsi"/>
                <w:b/>
              </w:rPr>
              <w:t>fonctionnement psychosocial et cognitif des enfants</w:t>
            </w:r>
            <w:r w:rsidRPr="00F26035">
              <w:rPr>
                <w:rFonts w:asciiTheme="majorHAnsi" w:hAnsiTheme="majorHAnsi"/>
              </w:rPr>
              <w:t xml:space="preserve">; </w:t>
            </w:r>
          </w:p>
          <w:p w14:paraId="4369AC1A" w14:textId="77777777" w:rsidR="003E7ED5" w:rsidRPr="00F26035" w:rsidRDefault="003E7ED5" w:rsidP="00B269C9">
            <w:pPr>
              <w:spacing w:before="60" w:after="80" w:line="240" w:lineRule="auto"/>
              <w:rPr>
                <w:rFonts w:asciiTheme="majorHAnsi" w:hAnsiTheme="majorHAnsi"/>
              </w:rPr>
            </w:pPr>
            <w:r w:rsidRPr="00F26035">
              <w:rPr>
                <w:rFonts w:asciiTheme="majorHAnsi" w:hAnsiTheme="majorHAnsi"/>
              </w:rPr>
              <w:t>• Favoriser la disponibilité psychologique des figures parentales de même que les conduites responsables et sensibles à l’égard des besoins de leurs enfants; l’immaturité psychologique des parents est aussi à considérer (</w:t>
            </w:r>
            <w:proofErr w:type="spellStart"/>
            <w:r w:rsidRPr="00F26035">
              <w:rPr>
                <w:rFonts w:asciiTheme="majorHAnsi" w:hAnsiTheme="majorHAnsi"/>
              </w:rPr>
              <w:t>Gershater-Molko</w:t>
            </w:r>
            <w:proofErr w:type="spellEnd"/>
            <w:r w:rsidRPr="00F26035">
              <w:rPr>
                <w:rFonts w:asciiTheme="majorHAnsi" w:hAnsiTheme="majorHAnsi"/>
              </w:rPr>
              <w:t xml:space="preserve">, </w:t>
            </w:r>
            <w:proofErr w:type="spellStart"/>
            <w:r w:rsidRPr="00F26035">
              <w:rPr>
                <w:rFonts w:asciiTheme="majorHAnsi" w:hAnsiTheme="majorHAnsi"/>
              </w:rPr>
              <w:t>Lutzker</w:t>
            </w:r>
            <w:proofErr w:type="spellEnd"/>
            <w:r w:rsidRPr="00F26035">
              <w:rPr>
                <w:rFonts w:asciiTheme="majorHAnsi" w:hAnsiTheme="majorHAnsi"/>
              </w:rPr>
              <w:t>, Sherman, 2002).</w:t>
            </w:r>
          </w:p>
          <w:p w14:paraId="47FC2A93" w14:textId="77777777" w:rsidR="003E7ED5" w:rsidRPr="00F26035" w:rsidRDefault="003E7ED5" w:rsidP="00B269C9">
            <w:pPr>
              <w:spacing w:before="60" w:after="80" w:line="240" w:lineRule="auto"/>
              <w:rPr>
                <w:rFonts w:asciiTheme="majorHAnsi" w:hAnsiTheme="majorHAnsi"/>
              </w:rPr>
            </w:pPr>
            <w:r w:rsidRPr="00F26035">
              <w:rPr>
                <w:rFonts w:asciiTheme="majorHAnsi" w:hAnsiTheme="majorHAnsi"/>
              </w:rPr>
              <w:t>• Développer, auprès des figures parentales, le soutien social nécessaire à l’exercice de leurs responsabilités auprès de leurs enfants.</w:t>
            </w:r>
          </w:p>
          <w:p w14:paraId="5F72F8BA" w14:textId="2FFA2E08" w:rsidR="00C7447D" w:rsidRPr="00F26035" w:rsidRDefault="003E7ED5" w:rsidP="00B269C9">
            <w:pPr>
              <w:spacing w:before="40" w:after="80" w:line="240" w:lineRule="auto"/>
              <w:rPr>
                <w:rFonts w:asciiTheme="majorHAnsi" w:hAnsiTheme="majorHAnsi"/>
              </w:rPr>
            </w:pPr>
            <w:r w:rsidRPr="00F26035">
              <w:rPr>
                <w:rFonts w:asciiTheme="majorHAnsi" w:hAnsiTheme="majorHAnsi"/>
              </w:rPr>
              <w:t xml:space="preserve">Les </w:t>
            </w:r>
            <w:r w:rsidRPr="003E7ED5">
              <w:rPr>
                <w:rFonts w:asciiTheme="majorHAnsi" w:hAnsiTheme="majorHAnsi"/>
                <w:b/>
              </w:rPr>
              <w:t>interventions auprès des enfants</w:t>
            </w:r>
            <w:r w:rsidRPr="00F26035">
              <w:rPr>
                <w:rFonts w:asciiTheme="majorHAnsi" w:hAnsiTheme="majorHAnsi"/>
              </w:rPr>
              <w:t xml:space="preserve"> devraient </w:t>
            </w:r>
            <w:r w:rsidRPr="00621411">
              <w:rPr>
                <w:rFonts w:asciiTheme="majorHAnsi" w:hAnsiTheme="majorHAnsi"/>
                <w:b/>
              </w:rPr>
              <w:t>impliquer l’enfant dans des expériences cognitives stimulantes</w:t>
            </w:r>
            <w:r w:rsidRPr="00F26035">
              <w:rPr>
                <w:rFonts w:asciiTheme="majorHAnsi" w:hAnsiTheme="majorHAnsi"/>
              </w:rPr>
              <w:t xml:space="preserve">. Une </w:t>
            </w:r>
            <w:r w:rsidRPr="00621411">
              <w:rPr>
                <w:rFonts w:asciiTheme="majorHAnsi" w:hAnsiTheme="majorHAnsi"/>
                <w:b/>
              </w:rPr>
              <w:t>intervention précoce</w:t>
            </w:r>
            <w:r w:rsidRPr="00F26035">
              <w:rPr>
                <w:rFonts w:asciiTheme="majorHAnsi" w:hAnsiTheme="majorHAnsi"/>
              </w:rPr>
              <w:t xml:space="preserve"> doit être faite avec lui pour qu’il se reconnaisse comme compétent, qu’il soit capable d’avoir un impact sur ce qui lui arrive et qu’il perçoive les autres comme réceptif et disponible (</w:t>
            </w:r>
            <w:proofErr w:type="spellStart"/>
            <w:r w:rsidRPr="00F26035">
              <w:rPr>
                <w:rFonts w:asciiTheme="majorHAnsi" w:hAnsiTheme="majorHAnsi"/>
              </w:rPr>
              <w:t>Crittenden</w:t>
            </w:r>
            <w:proofErr w:type="spellEnd"/>
            <w:r w:rsidRPr="00F26035">
              <w:rPr>
                <w:rFonts w:asciiTheme="majorHAnsi" w:hAnsiTheme="majorHAnsi"/>
              </w:rPr>
              <w:t>, 1988 cité dans CLIPP, 2008).</w:t>
            </w:r>
          </w:p>
        </w:tc>
      </w:tr>
      <w:tr w:rsidR="00AB4A48" w:rsidRPr="00012EB8" w14:paraId="6AA1DDE4" w14:textId="77777777" w:rsidTr="00AB4A48">
        <w:trPr>
          <w:trHeight w:val="1522"/>
        </w:trPr>
        <w:tc>
          <w:tcPr>
            <w:tcW w:w="2127" w:type="dxa"/>
            <w:shd w:val="clear" w:color="auto" w:fill="auto"/>
          </w:tcPr>
          <w:p w14:paraId="6F0935AF" w14:textId="77777777" w:rsidR="00AB4A48" w:rsidRDefault="00AB4A48" w:rsidP="003E7ED5">
            <w:pPr>
              <w:spacing w:before="40" w:after="80" w:line="240" w:lineRule="auto"/>
              <w:rPr>
                <w:rFonts w:asciiTheme="majorHAnsi" w:hAnsiTheme="majorHAnsi"/>
              </w:rPr>
            </w:pPr>
            <w:r>
              <w:rPr>
                <w:rFonts w:asciiTheme="majorHAnsi" w:hAnsiTheme="majorHAnsi"/>
              </w:rPr>
              <w:t>Auprès du parent.</w:t>
            </w:r>
          </w:p>
          <w:p w14:paraId="4F5D7F92" w14:textId="77777777" w:rsidR="003E7ED5" w:rsidRDefault="003E7ED5" w:rsidP="003E7ED5">
            <w:pPr>
              <w:spacing w:before="40" w:after="80" w:line="240" w:lineRule="auto"/>
              <w:rPr>
                <w:rFonts w:asciiTheme="majorHAnsi" w:hAnsiTheme="majorHAnsi"/>
              </w:rPr>
            </w:pPr>
          </w:p>
          <w:p w14:paraId="416B83E1" w14:textId="77777777" w:rsidR="00903F06" w:rsidRDefault="00903F06" w:rsidP="003E7ED5">
            <w:pPr>
              <w:spacing w:before="40" w:after="80" w:line="240" w:lineRule="auto"/>
              <w:rPr>
                <w:rFonts w:asciiTheme="majorHAnsi" w:hAnsiTheme="majorHAnsi"/>
              </w:rPr>
            </w:pPr>
          </w:p>
          <w:p w14:paraId="54AF2B20" w14:textId="77777777" w:rsidR="00903F06" w:rsidRDefault="00903F06" w:rsidP="003E7ED5">
            <w:pPr>
              <w:spacing w:before="40" w:after="80" w:line="240" w:lineRule="auto"/>
              <w:rPr>
                <w:rFonts w:asciiTheme="majorHAnsi" w:hAnsiTheme="majorHAnsi"/>
              </w:rPr>
            </w:pPr>
          </w:p>
          <w:p w14:paraId="5F16430A" w14:textId="77777777" w:rsidR="00903F06" w:rsidRDefault="00903F06" w:rsidP="003E7ED5">
            <w:pPr>
              <w:spacing w:before="40" w:after="80" w:line="240" w:lineRule="auto"/>
              <w:rPr>
                <w:rFonts w:asciiTheme="majorHAnsi" w:hAnsiTheme="majorHAnsi"/>
              </w:rPr>
            </w:pPr>
          </w:p>
          <w:p w14:paraId="7416BD5B" w14:textId="77777777" w:rsidR="00903F06" w:rsidRDefault="00903F06" w:rsidP="003E7ED5">
            <w:pPr>
              <w:spacing w:before="40" w:after="80" w:line="240" w:lineRule="auto"/>
              <w:rPr>
                <w:rFonts w:asciiTheme="majorHAnsi" w:hAnsiTheme="majorHAnsi"/>
              </w:rPr>
            </w:pPr>
          </w:p>
          <w:p w14:paraId="276B4D63" w14:textId="77777777" w:rsidR="00903F06" w:rsidRDefault="00903F06" w:rsidP="003E7ED5">
            <w:pPr>
              <w:spacing w:before="40" w:after="80" w:line="240" w:lineRule="auto"/>
              <w:rPr>
                <w:rFonts w:asciiTheme="majorHAnsi" w:hAnsiTheme="majorHAnsi"/>
              </w:rPr>
            </w:pPr>
          </w:p>
          <w:p w14:paraId="5A849612" w14:textId="77777777" w:rsidR="00903F06" w:rsidRDefault="00903F06" w:rsidP="003E7ED5">
            <w:pPr>
              <w:spacing w:before="40" w:after="80" w:line="240" w:lineRule="auto"/>
              <w:rPr>
                <w:rFonts w:asciiTheme="majorHAnsi" w:hAnsiTheme="majorHAnsi"/>
              </w:rPr>
            </w:pPr>
          </w:p>
          <w:p w14:paraId="2B7E18D7" w14:textId="77777777" w:rsidR="00903F06" w:rsidRDefault="00903F06" w:rsidP="003E7ED5">
            <w:pPr>
              <w:spacing w:before="40" w:after="80" w:line="240" w:lineRule="auto"/>
              <w:rPr>
                <w:rFonts w:asciiTheme="majorHAnsi" w:hAnsiTheme="majorHAnsi"/>
              </w:rPr>
            </w:pPr>
          </w:p>
          <w:p w14:paraId="1F8BC3F4" w14:textId="77777777" w:rsidR="00903F06" w:rsidRDefault="00903F06" w:rsidP="003E7ED5">
            <w:pPr>
              <w:spacing w:before="40" w:after="80" w:line="240" w:lineRule="auto"/>
              <w:rPr>
                <w:rFonts w:asciiTheme="majorHAnsi" w:hAnsiTheme="majorHAnsi"/>
              </w:rPr>
            </w:pPr>
          </w:p>
          <w:p w14:paraId="4FE924EE" w14:textId="77777777" w:rsidR="00903F06" w:rsidRDefault="00903F06" w:rsidP="003E7ED5">
            <w:pPr>
              <w:spacing w:before="40" w:after="80" w:line="240" w:lineRule="auto"/>
              <w:rPr>
                <w:rFonts w:asciiTheme="majorHAnsi" w:hAnsiTheme="majorHAnsi"/>
              </w:rPr>
            </w:pPr>
          </w:p>
          <w:p w14:paraId="3E3AAEA1" w14:textId="77777777" w:rsidR="00903F06" w:rsidRDefault="00903F06" w:rsidP="003E7ED5">
            <w:pPr>
              <w:spacing w:before="40" w:after="80" w:line="240" w:lineRule="auto"/>
              <w:rPr>
                <w:rFonts w:asciiTheme="majorHAnsi" w:hAnsiTheme="majorHAnsi"/>
              </w:rPr>
            </w:pPr>
          </w:p>
          <w:p w14:paraId="6C4A2D1A" w14:textId="77777777" w:rsidR="00903F06" w:rsidRDefault="00903F06" w:rsidP="003E7ED5">
            <w:pPr>
              <w:spacing w:before="40" w:after="80" w:line="240" w:lineRule="auto"/>
              <w:rPr>
                <w:rFonts w:asciiTheme="majorHAnsi" w:hAnsiTheme="majorHAnsi"/>
              </w:rPr>
            </w:pPr>
          </w:p>
          <w:p w14:paraId="74B13DBF" w14:textId="77777777" w:rsidR="00903F06" w:rsidRDefault="00903F06" w:rsidP="003E7ED5">
            <w:pPr>
              <w:spacing w:before="40" w:after="80" w:line="240" w:lineRule="auto"/>
              <w:rPr>
                <w:rFonts w:asciiTheme="majorHAnsi" w:hAnsiTheme="majorHAnsi"/>
              </w:rPr>
            </w:pPr>
          </w:p>
          <w:p w14:paraId="4E9AB99A" w14:textId="77777777" w:rsidR="00903F06" w:rsidRDefault="00903F06" w:rsidP="003E7ED5">
            <w:pPr>
              <w:spacing w:before="40" w:after="80" w:line="240" w:lineRule="auto"/>
              <w:rPr>
                <w:rFonts w:asciiTheme="majorHAnsi" w:hAnsiTheme="majorHAnsi"/>
              </w:rPr>
            </w:pPr>
          </w:p>
          <w:p w14:paraId="20CF3478" w14:textId="77777777" w:rsidR="00903F06" w:rsidRDefault="00903F06" w:rsidP="003E7ED5">
            <w:pPr>
              <w:spacing w:before="40" w:after="80" w:line="240" w:lineRule="auto"/>
              <w:rPr>
                <w:rFonts w:asciiTheme="majorHAnsi" w:hAnsiTheme="majorHAnsi"/>
              </w:rPr>
            </w:pPr>
          </w:p>
          <w:p w14:paraId="481CAC2C" w14:textId="77777777" w:rsidR="00903F06" w:rsidRDefault="00903F06" w:rsidP="003E7ED5">
            <w:pPr>
              <w:spacing w:before="40" w:after="80" w:line="240" w:lineRule="auto"/>
              <w:rPr>
                <w:rFonts w:asciiTheme="majorHAnsi" w:hAnsiTheme="majorHAnsi"/>
              </w:rPr>
            </w:pPr>
          </w:p>
          <w:p w14:paraId="29C67412" w14:textId="7A029421" w:rsidR="003E7ED5" w:rsidRDefault="006D03F0" w:rsidP="005E1B4C">
            <w:pPr>
              <w:spacing w:before="240" w:after="80" w:line="240" w:lineRule="auto"/>
              <w:rPr>
                <w:rFonts w:asciiTheme="majorHAnsi" w:hAnsiTheme="majorHAnsi"/>
              </w:rPr>
            </w:pPr>
            <w:r>
              <w:rPr>
                <w:rFonts w:asciiTheme="majorHAnsi" w:hAnsiTheme="majorHAnsi"/>
              </w:rPr>
              <w:t>I</w:t>
            </w:r>
            <w:r w:rsidR="003E7ED5">
              <w:rPr>
                <w:rFonts w:asciiTheme="majorHAnsi" w:hAnsiTheme="majorHAnsi"/>
              </w:rPr>
              <w:t>ntervention individuelle</w:t>
            </w:r>
            <w:r w:rsidR="005E1B4C">
              <w:rPr>
                <w:rFonts w:asciiTheme="majorHAnsi" w:hAnsiTheme="majorHAnsi"/>
              </w:rPr>
              <w:t>.</w:t>
            </w:r>
          </w:p>
          <w:p w14:paraId="1763946D" w14:textId="77777777" w:rsidR="003E7ED5" w:rsidRDefault="003E7ED5" w:rsidP="003E7ED5">
            <w:pPr>
              <w:spacing w:before="40" w:after="80" w:line="240" w:lineRule="auto"/>
              <w:rPr>
                <w:rFonts w:asciiTheme="majorHAnsi" w:hAnsiTheme="majorHAnsi"/>
              </w:rPr>
            </w:pPr>
          </w:p>
          <w:p w14:paraId="6241DF21" w14:textId="77777777" w:rsidR="003E7ED5" w:rsidRDefault="003E7ED5" w:rsidP="003E7ED5">
            <w:pPr>
              <w:spacing w:before="40" w:after="80" w:line="240" w:lineRule="auto"/>
              <w:rPr>
                <w:rFonts w:asciiTheme="majorHAnsi" w:hAnsiTheme="majorHAnsi"/>
              </w:rPr>
            </w:pPr>
          </w:p>
          <w:p w14:paraId="1419E469" w14:textId="77777777" w:rsidR="003E7ED5" w:rsidRDefault="003E7ED5" w:rsidP="003E7ED5">
            <w:pPr>
              <w:spacing w:before="40" w:after="80" w:line="240" w:lineRule="auto"/>
              <w:rPr>
                <w:rFonts w:asciiTheme="majorHAnsi" w:hAnsiTheme="majorHAnsi"/>
              </w:rPr>
            </w:pPr>
          </w:p>
          <w:p w14:paraId="405C4771" w14:textId="77777777" w:rsidR="003E7ED5" w:rsidRDefault="003E7ED5" w:rsidP="003E7ED5">
            <w:pPr>
              <w:spacing w:before="40" w:after="80" w:line="240" w:lineRule="auto"/>
              <w:rPr>
                <w:rFonts w:asciiTheme="majorHAnsi" w:hAnsiTheme="majorHAnsi"/>
              </w:rPr>
            </w:pPr>
          </w:p>
          <w:p w14:paraId="2F2D95D7" w14:textId="77777777" w:rsidR="003E7ED5" w:rsidRDefault="003E7ED5" w:rsidP="003E7ED5">
            <w:pPr>
              <w:spacing w:before="40" w:after="80" w:line="240" w:lineRule="auto"/>
              <w:rPr>
                <w:rFonts w:asciiTheme="majorHAnsi" w:hAnsiTheme="majorHAnsi"/>
              </w:rPr>
            </w:pPr>
          </w:p>
          <w:p w14:paraId="02DA2024" w14:textId="77777777" w:rsidR="003E7ED5" w:rsidRDefault="003E7ED5" w:rsidP="003E7ED5">
            <w:pPr>
              <w:spacing w:before="40" w:after="80" w:line="240" w:lineRule="auto"/>
              <w:rPr>
                <w:rFonts w:asciiTheme="majorHAnsi" w:hAnsiTheme="majorHAnsi"/>
              </w:rPr>
            </w:pPr>
          </w:p>
          <w:p w14:paraId="050FC00D" w14:textId="77777777" w:rsidR="003E7ED5" w:rsidRDefault="003E7ED5" w:rsidP="003E7ED5">
            <w:pPr>
              <w:spacing w:before="40" w:after="80" w:line="240" w:lineRule="auto"/>
              <w:rPr>
                <w:rFonts w:asciiTheme="majorHAnsi" w:hAnsiTheme="majorHAnsi"/>
              </w:rPr>
            </w:pPr>
          </w:p>
          <w:p w14:paraId="48476454" w14:textId="77777777" w:rsidR="003E7ED5" w:rsidRDefault="003E7ED5" w:rsidP="003E7ED5">
            <w:pPr>
              <w:spacing w:before="40" w:after="80" w:line="240" w:lineRule="auto"/>
              <w:rPr>
                <w:rFonts w:asciiTheme="majorHAnsi" w:hAnsiTheme="majorHAnsi"/>
              </w:rPr>
            </w:pPr>
          </w:p>
          <w:p w14:paraId="75E0BE6D" w14:textId="77777777" w:rsidR="003E7ED5" w:rsidRDefault="003E7ED5" w:rsidP="003E7ED5">
            <w:pPr>
              <w:spacing w:before="40" w:after="80" w:line="240" w:lineRule="auto"/>
              <w:rPr>
                <w:rFonts w:asciiTheme="majorHAnsi" w:hAnsiTheme="majorHAnsi"/>
              </w:rPr>
            </w:pPr>
          </w:p>
          <w:p w14:paraId="49F664F1" w14:textId="77777777" w:rsidR="003E7ED5" w:rsidRDefault="003E7ED5" w:rsidP="003E7ED5">
            <w:pPr>
              <w:spacing w:before="40" w:after="80" w:line="240" w:lineRule="auto"/>
              <w:rPr>
                <w:rFonts w:asciiTheme="majorHAnsi" w:hAnsiTheme="majorHAnsi"/>
              </w:rPr>
            </w:pPr>
          </w:p>
          <w:p w14:paraId="0C8B4972" w14:textId="77777777" w:rsidR="003E7ED5" w:rsidRDefault="003E7ED5" w:rsidP="003E7ED5">
            <w:pPr>
              <w:spacing w:before="40" w:after="80" w:line="240" w:lineRule="auto"/>
              <w:rPr>
                <w:rFonts w:asciiTheme="majorHAnsi" w:hAnsiTheme="majorHAnsi"/>
              </w:rPr>
            </w:pPr>
          </w:p>
          <w:p w14:paraId="568D505D" w14:textId="77777777" w:rsidR="003E7ED5" w:rsidRDefault="003E7ED5" w:rsidP="003E7ED5">
            <w:pPr>
              <w:spacing w:before="40" w:after="80" w:line="240" w:lineRule="auto"/>
              <w:rPr>
                <w:rFonts w:asciiTheme="majorHAnsi" w:hAnsiTheme="majorHAnsi"/>
              </w:rPr>
            </w:pPr>
          </w:p>
          <w:p w14:paraId="38F536FE" w14:textId="71CDA7F9" w:rsidR="003E7ED5" w:rsidRDefault="005545CA" w:rsidP="005545CA">
            <w:pPr>
              <w:spacing w:before="240" w:after="80" w:line="240" w:lineRule="auto"/>
              <w:rPr>
                <w:rFonts w:asciiTheme="majorHAnsi" w:hAnsiTheme="majorHAnsi"/>
              </w:rPr>
            </w:pPr>
            <w:r>
              <w:rPr>
                <w:rFonts w:asciiTheme="majorHAnsi" w:hAnsiTheme="majorHAnsi"/>
              </w:rPr>
              <w:t>I</w:t>
            </w:r>
            <w:r w:rsidR="003E7ED5">
              <w:rPr>
                <w:rFonts w:asciiTheme="majorHAnsi" w:hAnsiTheme="majorHAnsi"/>
              </w:rPr>
              <w:t>ntervention de groupe.</w:t>
            </w:r>
          </w:p>
          <w:p w14:paraId="324B905B" w14:textId="77777777" w:rsidR="003E7ED5" w:rsidRDefault="003E7ED5" w:rsidP="003E7ED5">
            <w:pPr>
              <w:spacing w:before="40" w:after="80" w:line="240" w:lineRule="auto"/>
              <w:rPr>
                <w:rFonts w:asciiTheme="majorHAnsi" w:hAnsiTheme="majorHAnsi"/>
              </w:rPr>
            </w:pPr>
          </w:p>
          <w:p w14:paraId="17EDC3FC" w14:textId="77777777" w:rsidR="003E7ED5" w:rsidRDefault="003E7ED5" w:rsidP="003E7ED5">
            <w:pPr>
              <w:spacing w:before="40" w:after="80" w:line="240" w:lineRule="auto"/>
              <w:rPr>
                <w:rFonts w:asciiTheme="majorHAnsi" w:hAnsiTheme="majorHAnsi"/>
              </w:rPr>
            </w:pPr>
          </w:p>
          <w:p w14:paraId="1784549E" w14:textId="77777777" w:rsidR="003E7ED5" w:rsidRDefault="003E7ED5" w:rsidP="00AB4A48">
            <w:pPr>
              <w:spacing w:before="40" w:after="80" w:line="240" w:lineRule="auto"/>
              <w:rPr>
                <w:rFonts w:asciiTheme="majorHAnsi" w:hAnsiTheme="majorHAnsi"/>
              </w:rPr>
            </w:pPr>
          </w:p>
          <w:p w14:paraId="4AAF0278" w14:textId="77777777" w:rsidR="003E7ED5" w:rsidRDefault="003E7ED5" w:rsidP="00AB4A48">
            <w:pPr>
              <w:spacing w:before="40" w:after="80" w:line="240" w:lineRule="auto"/>
              <w:rPr>
                <w:rFonts w:asciiTheme="majorHAnsi" w:hAnsiTheme="majorHAnsi"/>
              </w:rPr>
            </w:pPr>
          </w:p>
          <w:p w14:paraId="4B3E02BC" w14:textId="50F3EDC3" w:rsidR="003E7ED5" w:rsidRPr="00AB4A48" w:rsidRDefault="003E7ED5" w:rsidP="00AB4A48">
            <w:pPr>
              <w:spacing w:before="40" w:after="80" w:line="240" w:lineRule="auto"/>
              <w:rPr>
                <w:rFonts w:asciiTheme="majorHAnsi" w:hAnsiTheme="majorHAnsi"/>
              </w:rPr>
            </w:pPr>
          </w:p>
        </w:tc>
        <w:tc>
          <w:tcPr>
            <w:tcW w:w="7371" w:type="dxa"/>
            <w:shd w:val="clear" w:color="auto" w:fill="auto"/>
          </w:tcPr>
          <w:p w14:paraId="4888A68A" w14:textId="77777777" w:rsidR="00AB4A48" w:rsidRDefault="003E7ED5" w:rsidP="00B269C9">
            <w:pPr>
              <w:spacing w:before="40" w:after="80" w:line="240" w:lineRule="auto"/>
              <w:rPr>
                <w:rFonts w:asciiTheme="majorHAnsi" w:hAnsiTheme="majorHAnsi"/>
              </w:rPr>
            </w:pPr>
            <w:r w:rsidRPr="00F26035">
              <w:rPr>
                <w:rFonts w:asciiTheme="majorHAnsi" w:hAnsiTheme="majorHAnsi"/>
              </w:rPr>
              <w:t>Les stratégies centrées sur les parents visent à rendre ceux-ci en mesure de répondre aux besoins de leur famille (</w:t>
            </w:r>
            <w:proofErr w:type="spellStart"/>
            <w:r w:rsidRPr="00F26035">
              <w:rPr>
                <w:rFonts w:asciiTheme="majorHAnsi" w:hAnsiTheme="majorHAnsi"/>
              </w:rPr>
              <w:t>Depanfilis</w:t>
            </w:r>
            <w:proofErr w:type="spellEnd"/>
            <w:r w:rsidRPr="00F26035">
              <w:rPr>
                <w:rFonts w:asciiTheme="majorHAnsi" w:hAnsiTheme="majorHAnsi"/>
              </w:rPr>
              <w:t>, 2006).</w:t>
            </w:r>
          </w:p>
          <w:p w14:paraId="305E6A47" w14:textId="77777777" w:rsidR="00903F06" w:rsidRPr="00903F06" w:rsidRDefault="00903F06" w:rsidP="00B269C9">
            <w:pPr>
              <w:spacing w:before="60" w:after="80" w:line="240" w:lineRule="auto"/>
              <w:rPr>
                <w:rFonts w:ascii="Cambria" w:hAnsi="Cambria"/>
              </w:rPr>
            </w:pPr>
            <w:r w:rsidRPr="00903F06">
              <w:rPr>
                <w:rFonts w:ascii="Cambria" w:hAnsi="Cambria"/>
              </w:rPr>
              <w:t>L’intervention doit  (CLIPP, 2008):</w:t>
            </w:r>
          </w:p>
          <w:p w14:paraId="31200208" w14:textId="77777777" w:rsidR="00903F06" w:rsidRPr="00C55668" w:rsidRDefault="00903F06" w:rsidP="00B269C9">
            <w:pPr>
              <w:numPr>
                <w:ilvl w:val="0"/>
                <w:numId w:val="51"/>
              </w:numPr>
              <w:spacing w:before="60" w:after="80" w:line="240" w:lineRule="auto"/>
              <w:ind w:left="368" w:hanging="284"/>
              <w:rPr>
                <w:rFonts w:ascii="Cambria" w:hAnsi="Cambria"/>
              </w:rPr>
            </w:pPr>
            <w:r w:rsidRPr="00C55668">
              <w:rPr>
                <w:rFonts w:ascii="Cambria" w:hAnsi="Cambria"/>
              </w:rPr>
              <w:t xml:space="preserve">Utiliser une approche qui </w:t>
            </w:r>
            <w:r w:rsidRPr="00621411">
              <w:rPr>
                <w:rFonts w:ascii="Cambria" w:hAnsi="Cambria"/>
                <w:b/>
              </w:rPr>
              <w:t xml:space="preserve">intègre l’histoire individuelle des parents </w:t>
            </w:r>
            <w:r w:rsidRPr="00C55668">
              <w:rPr>
                <w:rFonts w:ascii="Cambria" w:hAnsi="Cambria"/>
              </w:rPr>
              <w:t xml:space="preserve">dont la négligence perdure puisque les problèmes proviennent souvent de l’enfance et les besoins ne peuvent être comblés rapidement (Boulet, </w:t>
            </w:r>
            <w:proofErr w:type="spellStart"/>
            <w:r w:rsidRPr="00C55668">
              <w:rPr>
                <w:rFonts w:ascii="Cambria" w:hAnsi="Cambria"/>
              </w:rPr>
              <w:t>Éthier</w:t>
            </w:r>
            <w:proofErr w:type="spellEnd"/>
            <w:r w:rsidRPr="00C55668">
              <w:rPr>
                <w:rFonts w:ascii="Cambria" w:hAnsi="Cambria"/>
              </w:rPr>
              <w:t xml:space="preserve"> et Couture, 2004 </w:t>
            </w:r>
            <w:proofErr w:type="gramStart"/>
            <w:r w:rsidRPr="00C55668">
              <w:rPr>
                <w:rFonts w:ascii="Cambria" w:hAnsi="Cambria"/>
              </w:rPr>
              <w:t>cité</w:t>
            </w:r>
            <w:proofErr w:type="gramEnd"/>
            <w:r w:rsidRPr="00C55668">
              <w:rPr>
                <w:rFonts w:ascii="Cambria" w:hAnsi="Cambria"/>
              </w:rPr>
              <w:t xml:space="preserve"> dans CLIPP, 2008).</w:t>
            </w:r>
          </w:p>
          <w:p w14:paraId="33FAB763" w14:textId="77777777" w:rsidR="00903F06" w:rsidRPr="00C55668" w:rsidRDefault="00903F06" w:rsidP="00B269C9">
            <w:pPr>
              <w:numPr>
                <w:ilvl w:val="0"/>
                <w:numId w:val="51"/>
              </w:numPr>
              <w:spacing w:before="60" w:after="80" w:line="240" w:lineRule="auto"/>
              <w:ind w:left="368" w:hanging="284"/>
              <w:rPr>
                <w:rFonts w:ascii="Cambria" w:hAnsi="Cambria"/>
              </w:rPr>
            </w:pPr>
            <w:r w:rsidRPr="00C55668">
              <w:rPr>
                <w:rFonts w:ascii="Cambria" w:hAnsi="Cambria"/>
              </w:rPr>
              <w:t>Favoriser l’émergence d’habiletés; il faut centrer l’intervention sur un renforcement positif.</w:t>
            </w:r>
          </w:p>
          <w:p w14:paraId="345A1992" w14:textId="77777777" w:rsidR="00903F06" w:rsidRPr="00C55668" w:rsidRDefault="00903F06" w:rsidP="00B269C9">
            <w:pPr>
              <w:numPr>
                <w:ilvl w:val="0"/>
                <w:numId w:val="51"/>
              </w:numPr>
              <w:spacing w:before="60" w:after="80" w:line="240" w:lineRule="auto"/>
              <w:ind w:left="368" w:hanging="284"/>
              <w:rPr>
                <w:rFonts w:ascii="Cambria" w:hAnsi="Cambria"/>
              </w:rPr>
            </w:pPr>
            <w:r w:rsidRPr="00C55668">
              <w:rPr>
                <w:rFonts w:ascii="Cambria" w:hAnsi="Cambria"/>
              </w:rPr>
              <w:t>Favoriser des changements dans la façon dont les parents se perçoivent, interprète</w:t>
            </w:r>
            <w:r>
              <w:rPr>
                <w:rFonts w:ascii="Cambria" w:hAnsi="Cambria"/>
              </w:rPr>
              <w:t>nt</w:t>
            </w:r>
            <w:r w:rsidRPr="00C55668">
              <w:rPr>
                <w:rFonts w:ascii="Cambria" w:hAnsi="Cambria"/>
              </w:rPr>
              <w:t xml:space="preserve"> et répondent à l’information qui les interpelle</w:t>
            </w:r>
            <w:r>
              <w:rPr>
                <w:rFonts w:ascii="Cambria" w:hAnsi="Cambria"/>
              </w:rPr>
              <w:t>nt</w:t>
            </w:r>
            <w:r w:rsidRPr="00C55668">
              <w:rPr>
                <w:rFonts w:ascii="Cambria" w:hAnsi="Cambria"/>
              </w:rPr>
              <w:t xml:space="preserve"> dans leur rôle de parents.</w:t>
            </w:r>
          </w:p>
          <w:p w14:paraId="7F93D040" w14:textId="77777777" w:rsidR="00903F06" w:rsidRPr="00C55668" w:rsidRDefault="00903F06" w:rsidP="00B269C9">
            <w:pPr>
              <w:numPr>
                <w:ilvl w:val="0"/>
                <w:numId w:val="51"/>
              </w:numPr>
              <w:spacing w:before="60" w:after="80" w:line="240" w:lineRule="auto"/>
              <w:ind w:left="368" w:hanging="284"/>
              <w:rPr>
                <w:rFonts w:ascii="Cambria" w:hAnsi="Cambria"/>
              </w:rPr>
            </w:pPr>
            <w:r w:rsidRPr="00C55668">
              <w:rPr>
                <w:rFonts w:ascii="Cambria" w:hAnsi="Cambria"/>
              </w:rPr>
              <w:t>Permettre aux parents d’éprouver, de manifester et de</w:t>
            </w:r>
            <w:r w:rsidRPr="00621411">
              <w:rPr>
                <w:rFonts w:ascii="Cambria" w:hAnsi="Cambria"/>
                <w:b/>
              </w:rPr>
              <w:t xml:space="preserve"> </w:t>
            </w:r>
            <w:proofErr w:type="spellStart"/>
            <w:r w:rsidRPr="00621411">
              <w:rPr>
                <w:rFonts w:ascii="Cambria" w:hAnsi="Cambria"/>
                <w:b/>
              </w:rPr>
              <w:t>reconnaître</w:t>
            </w:r>
            <w:proofErr w:type="spellEnd"/>
            <w:r w:rsidRPr="00621411">
              <w:rPr>
                <w:rFonts w:ascii="Cambria" w:hAnsi="Cambria"/>
                <w:b/>
              </w:rPr>
              <w:t xml:space="preserve"> d’abord leurs propres besoins émotifs </w:t>
            </w:r>
            <w:r w:rsidRPr="00C55668">
              <w:rPr>
                <w:rFonts w:ascii="Cambria" w:hAnsi="Cambria"/>
              </w:rPr>
              <w:t>et, par la suite, ceux des autres.</w:t>
            </w:r>
          </w:p>
          <w:p w14:paraId="64A91BC3" w14:textId="77777777" w:rsidR="00903F06" w:rsidRPr="00C55668" w:rsidRDefault="00903F06" w:rsidP="00B269C9">
            <w:pPr>
              <w:numPr>
                <w:ilvl w:val="0"/>
                <w:numId w:val="51"/>
              </w:numPr>
              <w:spacing w:before="60" w:after="80" w:line="240" w:lineRule="auto"/>
              <w:ind w:left="368" w:hanging="284"/>
              <w:rPr>
                <w:rFonts w:ascii="Cambria" w:hAnsi="Cambria"/>
              </w:rPr>
            </w:pPr>
            <w:r w:rsidRPr="00C55668">
              <w:rPr>
                <w:rFonts w:ascii="Cambria" w:hAnsi="Cambria"/>
              </w:rPr>
              <w:t>Toucher tous les membres de la famille et leur</w:t>
            </w:r>
            <w:r>
              <w:rPr>
                <w:rFonts w:ascii="Cambria" w:hAnsi="Cambria"/>
              </w:rPr>
              <w:t>s</w:t>
            </w:r>
            <w:r w:rsidRPr="00C55668">
              <w:rPr>
                <w:rFonts w:ascii="Cambria" w:hAnsi="Cambria"/>
              </w:rPr>
              <w:t xml:space="preserve"> profitables afin d’éviter le statu quo.</w:t>
            </w:r>
          </w:p>
          <w:p w14:paraId="45FDB03A" w14:textId="183F8D16" w:rsidR="00903F06" w:rsidRPr="006D03F0" w:rsidRDefault="00903F06" w:rsidP="00B269C9">
            <w:pPr>
              <w:numPr>
                <w:ilvl w:val="0"/>
                <w:numId w:val="51"/>
              </w:numPr>
              <w:spacing w:before="60" w:after="80" w:line="240" w:lineRule="auto"/>
              <w:ind w:left="368" w:hanging="284"/>
              <w:rPr>
                <w:rFonts w:ascii="Cambria" w:hAnsi="Cambria"/>
              </w:rPr>
            </w:pPr>
            <w:r w:rsidRPr="00C55668">
              <w:rPr>
                <w:rFonts w:ascii="Cambria" w:hAnsi="Cambria"/>
              </w:rPr>
              <w:t>Considérer les éléments liés à la relation d’attachement parent-enfant; au développement des habiletés parentales, à l’alliance thérapeutique et la participation active du parent au processus d’intervention et à la ré</w:t>
            </w:r>
            <w:r w:rsidR="006D03F0">
              <w:rPr>
                <w:rFonts w:ascii="Cambria" w:hAnsi="Cambria"/>
              </w:rPr>
              <w:t>insertion sociale de la famille.</w:t>
            </w:r>
          </w:p>
          <w:p w14:paraId="3D69DCA4" w14:textId="77777777" w:rsidR="003E7ED5" w:rsidRPr="005545CA" w:rsidRDefault="003E7ED5" w:rsidP="00B269C9">
            <w:pPr>
              <w:spacing w:before="60" w:after="80" w:line="240" w:lineRule="auto"/>
              <w:rPr>
                <w:rFonts w:asciiTheme="majorHAnsi" w:hAnsiTheme="majorHAnsi"/>
                <w:spacing w:val="-2"/>
              </w:rPr>
            </w:pPr>
            <w:r w:rsidRPr="00F26035">
              <w:rPr>
                <w:rFonts w:asciiTheme="majorHAnsi" w:hAnsiTheme="majorHAnsi"/>
              </w:rPr>
              <w:t xml:space="preserve">Dans le but d’outiller les parents en vue d’améliorer la relation parents-enfants, de même que celle avec l’ensemble de la famille et la collectivité, le suivi individualisé permet de cerner avec les parents leurs difficultés, </w:t>
            </w:r>
            <w:r w:rsidRPr="005545CA">
              <w:rPr>
                <w:rFonts w:asciiTheme="majorHAnsi" w:hAnsiTheme="majorHAnsi"/>
                <w:spacing w:val="-2"/>
              </w:rPr>
              <w:t>d’identifier leurs besoins ainsi que les ressources disponibles (</w:t>
            </w:r>
            <w:proofErr w:type="spellStart"/>
            <w:r w:rsidRPr="005545CA">
              <w:rPr>
                <w:rFonts w:asciiTheme="majorHAnsi" w:hAnsiTheme="majorHAnsi"/>
                <w:spacing w:val="-2"/>
              </w:rPr>
              <w:t>Jancarik</w:t>
            </w:r>
            <w:proofErr w:type="spellEnd"/>
            <w:r w:rsidRPr="005545CA">
              <w:rPr>
                <w:rFonts w:asciiTheme="majorHAnsi" w:hAnsiTheme="majorHAnsi"/>
                <w:spacing w:val="-2"/>
              </w:rPr>
              <w:t>, 2012).</w:t>
            </w:r>
          </w:p>
          <w:p w14:paraId="2142579F" w14:textId="7796C1A3" w:rsidR="003E7ED5" w:rsidRPr="00F26035" w:rsidRDefault="003E7ED5" w:rsidP="00B269C9">
            <w:pPr>
              <w:spacing w:before="60" w:after="80" w:line="240" w:lineRule="auto"/>
              <w:rPr>
                <w:rFonts w:asciiTheme="majorHAnsi" w:hAnsiTheme="majorHAnsi"/>
                <w:bCs/>
                <w:color w:val="FF0000"/>
              </w:rPr>
            </w:pPr>
            <w:r w:rsidRPr="00F26035">
              <w:rPr>
                <w:rFonts w:asciiTheme="majorHAnsi" w:hAnsiTheme="majorHAnsi"/>
              </w:rPr>
              <w:t>La mauvaise hygiène, la maison dangereuse et la gestion des comportements de l’enfant</w:t>
            </w:r>
            <w:r w:rsidRPr="00F26035">
              <w:rPr>
                <w:rFonts w:asciiTheme="majorHAnsi" w:hAnsiTheme="majorHAnsi"/>
                <w:b/>
              </w:rPr>
              <w:t xml:space="preserve"> </w:t>
            </w:r>
            <w:r w:rsidR="00842E4A">
              <w:rPr>
                <w:rFonts w:asciiTheme="majorHAnsi" w:hAnsiTheme="majorHAnsi"/>
              </w:rPr>
              <w:t xml:space="preserve">peuvent être améliorées </w:t>
            </w:r>
            <w:r w:rsidRPr="00F26035">
              <w:rPr>
                <w:rFonts w:asciiTheme="majorHAnsi" w:hAnsiTheme="majorHAnsi"/>
              </w:rPr>
              <w:t xml:space="preserve">par </w:t>
            </w:r>
            <w:r w:rsidRPr="00842E4A">
              <w:rPr>
                <w:rFonts w:asciiTheme="majorHAnsi" w:hAnsiTheme="majorHAnsi"/>
                <w:b/>
              </w:rPr>
              <w:t xml:space="preserve">une approche comportementale </w:t>
            </w:r>
            <w:proofErr w:type="gramStart"/>
            <w:r w:rsidRPr="00842E4A">
              <w:rPr>
                <w:rFonts w:asciiTheme="majorHAnsi" w:hAnsiTheme="majorHAnsi"/>
                <w:b/>
              </w:rPr>
              <w:t>intensive</w:t>
            </w:r>
            <w:proofErr w:type="gramEnd"/>
            <w:r w:rsidRPr="00842E4A">
              <w:rPr>
                <w:rFonts w:asciiTheme="majorHAnsi" w:hAnsiTheme="majorHAnsi"/>
                <w:b/>
              </w:rPr>
              <w:t xml:space="preserve"> hebdomadaire à domicile par </w:t>
            </w:r>
            <w:proofErr w:type="spellStart"/>
            <w:r w:rsidR="00842E4A">
              <w:rPr>
                <w:rFonts w:asciiTheme="majorHAnsi" w:hAnsiTheme="majorHAnsi"/>
                <w:b/>
                <w:i/>
              </w:rPr>
              <w:t>modeling</w:t>
            </w:r>
            <w:proofErr w:type="spellEnd"/>
            <w:r w:rsidRPr="00842E4A">
              <w:rPr>
                <w:rFonts w:asciiTheme="majorHAnsi" w:hAnsiTheme="majorHAnsi"/>
                <w:b/>
                <w:i/>
              </w:rPr>
              <w:t>, coaching</w:t>
            </w:r>
            <w:r w:rsidRPr="00842E4A">
              <w:rPr>
                <w:rFonts w:asciiTheme="majorHAnsi" w:hAnsiTheme="majorHAnsi"/>
                <w:b/>
              </w:rPr>
              <w:t xml:space="preserve"> et le renforcement positif.</w:t>
            </w:r>
            <w:r w:rsidRPr="00842E4A">
              <w:rPr>
                <w:rFonts w:asciiTheme="majorHAnsi" w:hAnsiTheme="majorHAnsi"/>
                <w:b/>
                <w:bCs/>
                <w:color w:val="FF0000"/>
              </w:rPr>
              <w:t xml:space="preserve"> </w:t>
            </w:r>
            <w:r w:rsidRPr="00842E4A">
              <w:rPr>
                <w:rFonts w:asciiTheme="majorHAnsi" w:hAnsiTheme="majorHAnsi"/>
                <w:b/>
                <w:bCs/>
              </w:rPr>
              <w:t>L’intervention comportementale auprès des familles serait non seulement efficace auprès des familles négligentes pour l’acquisition de compétences parentales, mais également sur le développement d’habiletés sociales et ainsi permet le développement du réseau social souvent déficitaire de ces familles</w:t>
            </w:r>
            <w:r w:rsidRPr="00F26035">
              <w:rPr>
                <w:rFonts w:asciiTheme="majorHAnsi" w:hAnsiTheme="majorHAnsi"/>
                <w:bCs/>
              </w:rPr>
              <w:t xml:space="preserve"> (</w:t>
            </w:r>
            <w:proofErr w:type="spellStart"/>
            <w:r w:rsidRPr="00F26035">
              <w:rPr>
                <w:rFonts w:asciiTheme="majorHAnsi" w:hAnsiTheme="majorHAnsi"/>
                <w:bCs/>
              </w:rPr>
              <w:t>Gershater-Molko</w:t>
            </w:r>
            <w:proofErr w:type="spellEnd"/>
            <w:r w:rsidRPr="00F26035">
              <w:rPr>
                <w:rFonts w:asciiTheme="majorHAnsi" w:hAnsiTheme="majorHAnsi"/>
                <w:bCs/>
              </w:rPr>
              <w:t xml:space="preserve">, </w:t>
            </w:r>
            <w:proofErr w:type="spellStart"/>
            <w:r w:rsidRPr="00F26035">
              <w:rPr>
                <w:rFonts w:asciiTheme="majorHAnsi" w:hAnsiTheme="majorHAnsi"/>
                <w:bCs/>
              </w:rPr>
              <w:t>Lutzker</w:t>
            </w:r>
            <w:proofErr w:type="spellEnd"/>
            <w:r w:rsidRPr="00F26035">
              <w:rPr>
                <w:rFonts w:asciiTheme="majorHAnsi" w:hAnsiTheme="majorHAnsi"/>
                <w:bCs/>
              </w:rPr>
              <w:t xml:space="preserve"> et Sherman, 2002).</w:t>
            </w:r>
          </w:p>
          <w:p w14:paraId="092832A7" w14:textId="77777777" w:rsidR="003E7ED5" w:rsidRPr="00F26035" w:rsidRDefault="003E7ED5" w:rsidP="00B269C9">
            <w:pPr>
              <w:spacing w:before="60" w:after="80" w:line="240" w:lineRule="auto"/>
              <w:rPr>
                <w:rFonts w:asciiTheme="majorHAnsi" w:hAnsiTheme="majorHAnsi"/>
              </w:rPr>
            </w:pPr>
            <w:r w:rsidRPr="00F26035">
              <w:rPr>
                <w:rFonts w:asciiTheme="majorHAnsi" w:hAnsiTheme="majorHAnsi"/>
              </w:rPr>
              <w:t>De même, l’utilisation de livres et de manuels pour la famille permettrait la généralisation et le maintien des acquis (Gaudin, 1993).</w:t>
            </w:r>
          </w:p>
          <w:p w14:paraId="4D27FBE6" w14:textId="77777777" w:rsidR="003E7ED5" w:rsidRDefault="003E7ED5" w:rsidP="00B269C9">
            <w:pPr>
              <w:spacing w:before="40" w:after="80" w:line="240" w:lineRule="auto"/>
              <w:rPr>
                <w:rFonts w:asciiTheme="majorHAnsi" w:hAnsiTheme="majorHAnsi"/>
              </w:rPr>
            </w:pPr>
            <w:r w:rsidRPr="00F26035">
              <w:rPr>
                <w:rFonts w:asciiTheme="majorHAnsi" w:hAnsiTheme="majorHAnsi"/>
              </w:rPr>
              <w:t>Il faut aussi, dans l’intervention avec les parents et les enfants, repérer avec eux les comportements inappropriés et travailler sur la mise en place de nouveaux comportements qui vont se substituer peu à peu aux comportements négligents (</w:t>
            </w:r>
            <w:proofErr w:type="spellStart"/>
            <w:r w:rsidRPr="00F26035">
              <w:rPr>
                <w:rFonts w:asciiTheme="majorHAnsi" w:hAnsiTheme="majorHAnsi"/>
              </w:rPr>
              <w:t>Serbati</w:t>
            </w:r>
            <w:proofErr w:type="spellEnd"/>
            <w:r w:rsidRPr="00F26035">
              <w:rPr>
                <w:rFonts w:asciiTheme="majorHAnsi" w:hAnsiTheme="majorHAnsi"/>
              </w:rPr>
              <w:t xml:space="preserve"> </w:t>
            </w:r>
            <w:r w:rsidRPr="00F26035">
              <w:rPr>
                <w:rFonts w:asciiTheme="majorHAnsi" w:hAnsiTheme="majorHAnsi"/>
                <w:i/>
              </w:rPr>
              <w:t xml:space="preserve">et </w:t>
            </w:r>
            <w:proofErr w:type="gramStart"/>
            <w:r w:rsidRPr="00F26035">
              <w:rPr>
                <w:rFonts w:asciiTheme="majorHAnsi" w:hAnsiTheme="majorHAnsi"/>
                <w:i/>
              </w:rPr>
              <w:t>al</w:t>
            </w:r>
            <w:r w:rsidRPr="00F26035">
              <w:rPr>
                <w:rFonts w:asciiTheme="majorHAnsi" w:hAnsiTheme="majorHAnsi"/>
              </w:rPr>
              <w:t>.,</w:t>
            </w:r>
            <w:proofErr w:type="gramEnd"/>
            <w:r w:rsidRPr="00F26035">
              <w:rPr>
                <w:rFonts w:asciiTheme="majorHAnsi" w:hAnsiTheme="majorHAnsi"/>
              </w:rPr>
              <w:t xml:space="preserve"> 2012).</w:t>
            </w:r>
          </w:p>
          <w:p w14:paraId="5E983947" w14:textId="1F00C0B8" w:rsidR="003E7ED5" w:rsidRPr="00F26035" w:rsidRDefault="003E7ED5" w:rsidP="00B269C9">
            <w:pPr>
              <w:autoSpaceDE w:val="0"/>
              <w:autoSpaceDN w:val="0"/>
              <w:adjustRightInd w:val="0"/>
              <w:spacing w:before="60" w:after="80" w:line="240" w:lineRule="auto"/>
              <w:rPr>
                <w:rFonts w:asciiTheme="majorHAnsi" w:hAnsiTheme="majorHAnsi" w:cs="AdvTT5235d5a9"/>
                <w:color w:val="231F20"/>
                <w:lang w:eastAsia="fr-CA"/>
              </w:rPr>
            </w:pPr>
            <w:proofErr w:type="spellStart"/>
            <w:r w:rsidRPr="00F26035">
              <w:rPr>
                <w:rFonts w:asciiTheme="majorHAnsi" w:hAnsiTheme="majorHAnsi" w:cs="AdvTT5235d5a9"/>
                <w:color w:val="231F20"/>
                <w:lang w:eastAsia="fr-CA"/>
              </w:rPr>
              <w:t>Jancarik</w:t>
            </w:r>
            <w:proofErr w:type="spellEnd"/>
            <w:r w:rsidRPr="00F26035">
              <w:rPr>
                <w:rFonts w:asciiTheme="majorHAnsi" w:hAnsiTheme="majorHAnsi" w:cs="AdvTT5235d5a9"/>
                <w:color w:val="231F20"/>
                <w:lang w:eastAsia="fr-CA"/>
              </w:rPr>
              <w:t xml:space="preserve"> (2012) suggère 4 modules pour permettre aux parents de partager </w:t>
            </w:r>
            <w:r w:rsidRPr="003E7ED5">
              <w:rPr>
                <w:rFonts w:asciiTheme="majorHAnsi" w:hAnsiTheme="majorHAnsi" w:cs="AdvTT5235d5a9"/>
                <w:b/>
                <w:color w:val="231F20"/>
                <w:lang w:eastAsia="fr-CA"/>
              </w:rPr>
              <w:t>en groupe</w:t>
            </w:r>
            <w:r w:rsidRPr="00F26035">
              <w:rPr>
                <w:rFonts w:asciiTheme="majorHAnsi" w:hAnsiTheme="majorHAnsi" w:cs="AdvTT5235d5a9"/>
                <w:color w:val="231F20"/>
                <w:lang w:eastAsia="fr-CA"/>
              </w:rPr>
              <w:t xml:space="preserve"> leurs difficultés et d’ident</w:t>
            </w:r>
            <w:r>
              <w:rPr>
                <w:rFonts w:asciiTheme="majorHAnsi" w:hAnsiTheme="majorHAnsi" w:cs="AdvTT5235d5a9"/>
                <w:color w:val="231F20"/>
                <w:lang w:eastAsia="fr-CA"/>
              </w:rPr>
              <w:t>ifier les solutions possibles :</w:t>
            </w:r>
          </w:p>
          <w:p w14:paraId="10DA3555" w14:textId="77777777" w:rsidR="003E7ED5" w:rsidRPr="00F26035" w:rsidRDefault="003E7ED5" w:rsidP="00B269C9">
            <w:pPr>
              <w:numPr>
                <w:ilvl w:val="0"/>
                <w:numId w:val="43"/>
              </w:numPr>
              <w:autoSpaceDE w:val="0"/>
              <w:autoSpaceDN w:val="0"/>
              <w:adjustRightInd w:val="0"/>
              <w:spacing w:before="60" w:after="80" w:line="240" w:lineRule="auto"/>
              <w:ind w:left="368" w:hanging="284"/>
              <w:rPr>
                <w:rFonts w:asciiTheme="majorHAnsi" w:hAnsiTheme="majorHAnsi" w:cs="AdvTT5235d5a9"/>
                <w:color w:val="231F20"/>
                <w:lang w:eastAsia="fr-CA"/>
              </w:rPr>
            </w:pPr>
            <w:r w:rsidRPr="00F26035">
              <w:rPr>
                <w:rFonts w:asciiTheme="majorHAnsi" w:hAnsiTheme="majorHAnsi" w:cs="AdvTT5235d5a9"/>
                <w:color w:val="231F20"/>
                <w:lang w:eastAsia="fr-CA"/>
              </w:rPr>
              <w:t xml:space="preserve">la relation du parent avec soi-même (communication, valeurs, fantômes du passé, besoins); </w:t>
            </w:r>
          </w:p>
          <w:p w14:paraId="1E3CBDDF" w14:textId="77777777" w:rsidR="003E7ED5" w:rsidRPr="00F26035" w:rsidRDefault="003E7ED5" w:rsidP="00B269C9">
            <w:pPr>
              <w:numPr>
                <w:ilvl w:val="0"/>
                <w:numId w:val="43"/>
              </w:numPr>
              <w:autoSpaceDE w:val="0"/>
              <w:autoSpaceDN w:val="0"/>
              <w:adjustRightInd w:val="0"/>
              <w:spacing w:before="60" w:after="80" w:line="240" w:lineRule="auto"/>
              <w:ind w:left="368" w:hanging="284"/>
              <w:rPr>
                <w:rFonts w:asciiTheme="majorHAnsi" w:hAnsiTheme="majorHAnsi" w:cs="AdvTT5235d5a9"/>
                <w:color w:val="231F20"/>
                <w:lang w:eastAsia="fr-CA"/>
              </w:rPr>
            </w:pPr>
            <w:r w:rsidRPr="00F26035">
              <w:rPr>
                <w:rFonts w:asciiTheme="majorHAnsi" w:hAnsiTheme="majorHAnsi" w:cs="AdvTT5235d5a9"/>
                <w:color w:val="231F20"/>
                <w:lang w:eastAsia="fr-CA"/>
              </w:rPr>
              <w:t xml:space="preserve">la relation du parent en tant que parent (stress d’être parent, la famille, exigence du rôle parentale); </w:t>
            </w:r>
          </w:p>
          <w:p w14:paraId="1B4CCC23" w14:textId="77777777" w:rsidR="003E7ED5" w:rsidRPr="00F26035" w:rsidRDefault="003E7ED5" w:rsidP="00B269C9">
            <w:pPr>
              <w:numPr>
                <w:ilvl w:val="0"/>
                <w:numId w:val="43"/>
              </w:numPr>
              <w:autoSpaceDE w:val="0"/>
              <w:autoSpaceDN w:val="0"/>
              <w:adjustRightInd w:val="0"/>
              <w:spacing w:before="60" w:after="80" w:line="240" w:lineRule="auto"/>
              <w:ind w:left="368" w:hanging="284"/>
              <w:rPr>
                <w:rFonts w:asciiTheme="majorHAnsi" w:hAnsiTheme="majorHAnsi" w:cs="AdvTT5235d5a9"/>
                <w:color w:val="231F20"/>
                <w:lang w:eastAsia="fr-CA"/>
              </w:rPr>
            </w:pPr>
            <w:r w:rsidRPr="00F26035">
              <w:rPr>
                <w:rFonts w:asciiTheme="majorHAnsi" w:hAnsiTheme="majorHAnsi" w:cs="AdvTT5235d5a9"/>
                <w:color w:val="231F20"/>
                <w:lang w:eastAsia="fr-CA"/>
              </w:rPr>
              <w:t>la relation du parent avec ses enfants (besoins des enfants, protéger, sécuriser, encadrer, éduquer et stimuler son enfant);</w:t>
            </w:r>
          </w:p>
          <w:p w14:paraId="6C401010" w14:textId="77777777" w:rsidR="003E7ED5" w:rsidRPr="00F26035" w:rsidRDefault="003E7ED5" w:rsidP="00B269C9">
            <w:pPr>
              <w:numPr>
                <w:ilvl w:val="0"/>
                <w:numId w:val="43"/>
              </w:numPr>
              <w:autoSpaceDE w:val="0"/>
              <w:autoSpaceDN w:val="0"/>
              <w:adjustRightInd w:val="0"/>
              <w:spacing w:before="60" w:after="80" w:line="240" w:lineRule="auto"/>
              <w:ind w:left="368" w:hanging="284"/>
              <w:rPr>
                <w:rFonts w:asciiTheme="majorHAnsi" w:hAnsiTheme="majorHAnsi" w:cs="AdvTT5235d5a9"/>
                <w:color w:val="231F20"/>
                <w:lang w:eastAsia="fr-CA"/>
              </w:rPr>
            </w:pPr>
            <w:r w:rsidRPr="00F26035">
              <w:rPr>
                <w:rFonts w:asciiTheme="majorHAnsi" w:hAnsiTheme="majorHAnsi" w:cs="AdvTT5235d5a9"/>
                <w:color w:val="231F20"/>
                <w:lang w:eastAsia="fr-CA"/>
              </w:rPr>
              <w:t>la relation du parent avec son entourage (famille, garderie, école, liens d’amitié, ressources de ma collectivité).</w:t>
            </w:r>
          </w:p>
          <w:p w14:paraId="24FBCADA" w14:textId="70B51C3D" w:rsidR="003E7ED5" w:rsidRPr="00F26035" w:rsidRDefault="003E7ED5" w:rsidP="00B269C9">
            <w:pPr>
              <w:spacing w:before="40" w:after="80" w:line="240" w:lineRule="auto"/>
              <w:rPr>
                <w:rFonts w:asciiTheme="majorHAnsi" w:hAnsiTheme="majorHAnsi"/>
              </w:rPr>
            </w:pPr>
            <w:r w:rsidRPr="00F26035">
              <w:rPr>
                <w:rFonts w:asciiTheme="majorHAnsi" w:hAnsiTheme="majorHAnsi" w:cs="AdvTT5235d5a9"/>
                <w:color w:val="231F20"/>
                <w:lang w:eastAsia="fr-CA"/>
              </w:rPr>
              <w:t xml:space="preserve">Il appert aussi que l’intervention de groupe sur les besoins psychologiques, la sensibilité envers l’enfant et la capacité de résolution de problème dans l’exercice des compétences parentales </w:t>
            </w:r>
            <w:proofErr w:type="gramStart"/>
            <w:r w:rsidRPr="00F26035">
              <w:rPr>
                <w:rFonts w:asciiTheme="majorHAnsi" w:hAnsiTheme="majorHAnsi" w:cs="AdvTT5235d5a9"/>
                <w:color w:val="231F20"/>
                <w:lang w:eastAsia="fr-CA"/>
              </w:rPr>
              <w:t>aiderait</w:t>
            </w:r>
            <w:proofErr w:type="gramEnd"/>
            <w:r w:rsidRPr="00F26035">
              <w:rPr>
                <w:rFonts w:asciiTheme="majorHAnsi" w:hAnsiTheme="majorHAnsi" w:cs="AdvTT5235d5a9"/>
                <w:color w:val="231F20"/>
                <w:lang w:eastAsia="fr-CA"/>
              </w:rPr>
              <w:t xml:space="preserve"> le parent à moins chercher le soutien chez son enfant. Ceci favoriserait un fonctionnement familial sain et des rôles familiaux mieux définis (</w:t>
            </w:r>
            <w:proofErr w:type="spellStart"/>
            <w:r w:rsidRPr="00F26035">
              <w:rPr>
                <w:rFonts w:asciiTheme="majorHAnsi" w:hAnsiTheme="majorHAnsi" w:cs="AdvTT5235d5a9"/>
                <w:color w:val="231F20"/>
                <w:lang w:eastAsia="fr-CA"/>
              </w:rPr>
              <w:t>Lacharité</w:t>
            </w:r>
            <w:proofErr w:type="spellEnd"/>
            <w:r w:rsidRPr="00F26035">
              <w:rPr>
                <w:rFonts w:asciiTheme="majorHAnsi" w:hAnsiTheme="majorHAnsi" w:cs="AdvTT5235d5a9"/>
                <w:color w:val="231F20"/>
                <w:lang w:eastAsia="fr-CA"/>
              </w:rPr>
              <w:t xml:space="preserve">, </w:t>
            </w:r>
            <w:proofErr w:type="spellStart"/>
            <w:r w:rsidRPr="00F26035">
              <w:rPr>
                <w:rFonts w:asciiTheme="majorHAnsi" w:hAnsiTheme="majorHAnsi" w:cs="AdvTT5235d5a9"/>
                <w:color w:val="231F20"/>
                <w:lang w:eastAsia="fr-CA"/>
              </w:rPr>
              <w:t>Fafard</w:t>
            </w:r>
            <w:proofErr w:type="spellEnd"/>
            <w:r w:rsidRPr="00F26035">
              <w:rPr>
                <w:rFonts w:asciiTheme="majorHAnsi" w:hAnsiTheme="majorHAnsi" w:cs="AdvTT5235d5a9"/>
                <w:color w:val="231F20"/>
                <w:lang w:eastAsia="fr-CA"/>
              </w:rPr>
              <w:t xml:space="preserve"> et Bourassa, 2005).</w:t>
            </w:r>
          </w:p>
        </w:tc>
      </w:tr>
      <w:tr w:rsidR="00AB4A48" w:rsidRPr="00012EB8" w14:paraId="4B4B91C0" w14:textId="77777777" w:rsidTr="00A80341">
        <w:trPr>
          <w:trHeight w:val="104"/>
        </w:trPr>
        <w:tc>
          <w:tcPr>
            <w:tcW w:w="2127" w:type="dxa"/>
            <w:shd w:val="clear" w:color="auto" w:fill="auto"/>
          </w:tcPr>
          <w:p w14:paraId="2DE28E0A" w14:textId="5F801408" w:rsidR="00AB4A48" w:rsidRPr="00AB4A48" w:rsidRDefault="00AB4A48" w:rsidP="00AB4A48">
            <w:pPr>
              <w:spacing w:before="40" w:after="80" w:line="240" w:lineRule="auto"/>
              <w:rPr>
                <w:rFonts w:asciiTheme="majorHAnsi" w:hAnsiTheme="majorHAnsi"/>
              </w:rPr>
            </w:pPr>
            <w:r>
              <w:rPr>
                <w:rFonts w:asciiTheme="majorHAnsi" w:hAnsiTheme="majorHAnsi"/>
              </w:rPr>
              <w:t>Concernant la relation parents-enfants.</w:t>
            </w:r>
          </w:p>
        </w:tc>
        <w:tc>
          <w:tcPr>
            <w:tcW w:w="7371" w:type="dxa"/>
            <w:shd w:val="clear" w:color="auto" w:fill="auto"/>
          </w:tcPr>
          <w:p w14:paraId="381B4FCD" w14:textId="77777777" w:rsidR="00AB4A48" w:rsidRDefault="00AB4A48" w:rsidP="00B269C9">
            <w:pPr>
              <w:spacing w:before="40" w:after="80" w:line="240" w:lineRule="auto"/>
              <w:rPr>
                <w:rFonts w:asciiTheme="majorHAnsi" w:hAnsiTheme="majorHAnsi"/>
              </w:rPr>
            </w:pPr>
            <w:r w:rsidRPr="00F26035">
              <w:rPr>
                <w:rFonts w:asciiTheme="majorHAnsi" w:hAnsiTheme="majorHAnsi"/>
              </w:rPr>
              <w:t xml:space="preserve">La </w:t>
            </w:r>
            <w:r w:rsidRPr="00F26035">
              <w:rPr>
                <w:rFonts w:asciiTheme="majorHAnsi" w:hAnsiTheme="majorHAnsi"/>
                <w:b/>
              </w:rPr>
              <w:t>relation parent-enfant</w:t>
            </w:r>
            <w:r w:rsidRPr="00F26035">
              <w:rPr>
                <w:rFonts w:asciiTheme="majorHAnsi" w:hAnsiTheme="majorHAnsi"/>
              </w:rPr>
              <w:t xml:space="preserve"> est un élément essentiel de pronostic puisqu’elle est au cœur des cas sévères de négligence. Il est donc utile et nécessaire d’utiliser des théories basées sur </w:t>
            </w:r>
            <w:r w:rsidRPr="00F26035">
              <w:rPr>
                <w:rFonts w:asciiTheme="majorHAnsi" w:hAnsiTheme="majorHAnsi"/>
                <w:b/>
              </w:rPr>
              <w:t>l’attachement</w:t>
            </w:r>
            <w:r w:rsidRPr="00F26035">
              <w:rPr>
                <w:rFonts w:asciiTheme="majorHAnsi" w:hAnsiTheme="majorHAnsi"/>
              </w:rPr>
              <w:t xml:space="preserve"> (</w:t>
            </w:r>
            <w:proofErr w:type="spellStart"/>
            <w:r w:rsidRPr="00F26035">
              <w:rPr>
                <w:rFonts w:asciiTheme="majorHAnsi" w:hAnsiTheme="majorHAnsi"/>
              </w:rPr>
              <w:t>Éthier</w:t>
            </w:r>
            <w:proofErr w:type="spellEnd"/>
            <w:r w:rsidRPr="00F26035">
              <w:rPr>
                <w:rFonts w:asciiTheme="majorHAnsi" w:hAnsiTheme="majorHAnsi"/>
              </w:rPr>
              <w:t xml:space="preserve">, Biron, Pinard, </w:t>
            </w:r>
            <w:proofErr w:type="spellStart"/>
            <w:r w:rsidRPr="00F26035">
              <w:rPr>
                <w:rFonts w:asciiTheme="majorHAnsi" w:hAnsiTheme="majorHAnsi"/>
              </w:rPr>
              <w:t>Gagnier</w:t>
            </w:r>
            <w:proofErr w:type="spellEnd"/>
            <w:r w:rsidRPr="00F26035">
              <w:rPr>
                <w:rFonts w:asciiTheme="majorHAnsi" w:hAnsiTheme="majorHAnsi"/>
              </w:rPr>
              <w:t xml:space="preserve"> et </w:t>
            </w:r>
            <w:proofErr w:type="spellStart"/>
            <w:r>
              <w:rPr>
                <w:rFonts w:asciiTheme="majorHAnsi" w:hAnsiTheme="majorHAnsi"/>
              </w:rPr>
              <w:t>Desaulnier</w:t>
            </w:r>
            <w:proofErr w:type="spellEnd"/>
            <w:r>
              <w:rPr>
                <w:rFonts w:asciiTheme="majorHAnsi" w:hAnsiTheme="majorHAnsi"/>
              </w:rPr>
              <w:t>, 1999; Moran, 2009).</w:t>
            </w:r>
          </w:p>
          <w:p w14:paraId="0AD15008" w14:textId="77777777" w:rsidR="007C04AA" w:rsidRPr="00C55668" w:rsidRDefault="007C04AA" w:rsidP="00B269C9">
            <w:pPr>
              <w:spacing w:before="60" w:after="80" w:line="240" w:lineRule="auto"/>
              <w:rPr>
                <w:rFonts w:ascii="Cambria" w:hAnsi="Cambria"/>
              </w:rPr>
            </w:pPr>
            <w:r w:rsidRPr="00C55668">
              <w:rPr>
                <w:rFonts w:ascii="Cambria" w:hAnsi="Cambria"/>
              </w:rPr>
              <w:t xml:space="preserve">Quelques éléments sont nécessaires pour favoriser le développement de l’enfant. </w:t>
            </w:r>
          </w:p>
          <w:p w14:paraId="1AF7ED3E" w14:textId="77777777" w:rsidR="007C04AA" w:rsidRPr="00967C60" w:rsidRDefault="007C04AA" w:rsidP="00B269C9">
            <w:pPr>
              <w:pStyle w:val="Paragraphedeliste"/>
              <w:numPr>
                <w:ilvl w:val="0"/>
                <w:numId w:val="62"/>
              </w:numPr>
              <w:spacing w:before="60" w:after="80" w:line="240" w:lineRule="auto"/>
              <w:ind w:left="510" w:hanging="426"/>
              <w:contextualSpacing w:val="0"/>
              <w:rPr>
                <w:rFonts w:ascii="Cambria" w:hAnsi="Cambria"/>
              </w:rPr>
            </w:pPr>
            <w:r w:rsidRPr="00967C60">
              <w:rPr>
                <w:rFonts w:ascii="Cambria" w:hAnsi="Cambria"/>
              </w:rPr>
              <w:t xml:space="preserve">La </w:t>
            </w:r>
            <w:r w:rsidRPr="007C04AA">
              <w:rPr>
                <w:rFonts w:ascii="Cambria" w:hAnsi="Cambria"/>
                <w:b/>
              </w:rPr>
              <w:t xml:space="preserve">disponibilité psychologique </w:t>
            </w:r>
            <w:r w:rsidRPr="00967C60">
              <w:rPr>
                <w:rFonts w:ascii="Cambria" w:hAnsi="Cambria"/>
              </w:rPr>
              <w:t>et physique du parent</w:t>
            </w:r>
          </w:p>
          <w:p w14:paraId="34552F0D" w14:textId="77777777" w:rsidR="007C04AA" w:rsidRPr="00967C60" w:rsidRDefault="007C04AA" w:rsidP="00B269C9">
            <w:pPr>
              <w:pStyle w:val="Paragraphedeliste"/>
              <w:numPr>
                <w:ilvl w:val="0"/>
                <w:numId w:val="62"/>
              </w:numPr>
              <w:spacing w:before="60" w:after="80" w:line="240" w:lineRule="auto"/>
              <w:ind w:left="510" w:hanging="426"/>
              <w:contextualSpacing w:val="0"/>
              <w:rPr>
                <w:rFonts w:ascii="Cambria" w:hAnsi="Cambria"/>
              </w:rPr>
            </w:pPr>
            <w:r w:rsidRPr="00967C60">
              <w:rPr>
                <w:rFonts w:ascii="Cambria" w:hAnsi="Cambria"/>
              </w:rPr>
              <w:t xml:space="preserve">Les </w:t>
            </w:r>
            <w:r w:rsidRPr="007C04AA">
              <w:rPr>
                <w:rFonts w:ascii="Cambria" w:hAnsi="Cambria"/>
                <w:b/>
              </w:rPr>
              <w:t>conduites parentales responsables</w:t>
            </w:r>
            <w:r w:rsidRPr="00967C60">
              <w:rPr>
                <w:rFonts w:ascii="Cambria" w:hAnsi="Cambria"/>
              </w:rPr>
              <w:t xml:space="preserve"> (sécurité, protection, développement)</w:t>
            </w:r>
          </w:p>
          <w:p w14:paraId="42FAE329" w14:textId="77777777" w:rsidR="007C04AA" w:rsidRPr="00967C60" w:rsidRDefault="007C04AA" w:rsidP="00B269C9">
            <w:pPr>
              <w:pStyle w:val="Paragraphedeliste"/>
              <w:numPr>
                <w:ilvl w:val="0"/>
                <w:numId w:val="62"/>
              </w:numPr>
              <w:spacing w:before="60" w:after="80" w:line="240" w:lineRule="auto"/>
              <w:ind w:left="510" w:hanging="426"/>
              <w:contextualSpacing w:val="0"/>
              <w:rPr>
                <w:rFonts w:ascii="Cambria" w:hAnsi="Cambria"/>
              </w:rPr>
            </w:pPr>
            <w:r w:rsidRPr="00967C60">
              <w:rPr>
                <w:rFonts w:ascii="Cambria" w:hAnsi="Cambria"/>
              </w:rPr>
              <w:t xml:space="preserve">Une </w:t>
            </w:r>
            <w:r w:rsidRPr="007C04AA">
              <w:rPr>
                <w:rFonts w:ascii="Cambria" w:hAnsi="Cambria"/>
                <w:b/>
              </w:rPr>
              <w:t>sensibilité aux besoins de l’enfant</w:t>
            </w:r>
          </w:p>
          <w:p w14:paraId="2DE962C7" w14:textId="77777777" w:rsidR="007C04AA" w:rsidRPr="00967C60" w:rsidRDefault="007C04AA" w:rsidP="00B269C9">
            <w:pPr>
              <w:pStyle w:val="Paragraphedeliste"/>
              <w:numPr>
                <w:ilvl w:val="0"/>
                <w:numId w:val="62"/>
              </w:numPr>
              <w:spacing w:before="60" w:after="80" w:line="240" w:lineRule="auto"/>
              <w:ind w:left="510" w:hanging="426"/>
              <w:contextualSpacing w:val="0"/>
              <w:rPr>
                <w:rFonts w:ascii="Cambria" w:hAnsi="Cambria"/>
              </w:rPr>
            </w:pPr>
            <w:r w:rsidRPr="00967C60">
              <w:rPr>
                <w:rFonts w:ascii="Cambria" w:hAnsi="Cambria"/>
              </w:rPr>
              <w:t>Le développement d’habiletés personnelles et parentales</w:t>
            </w:r>
          </w:p>
          <w:p w14:paraId="74AA4768" w14:textId="77777777" w:rsidR="007C04AA" w:rsidRDefault="007C04AA" w:rsidP="00B269C9">
            <w:pPr>
              <w:pStyle w:val="Paragraphedeliste"/>
              <w:numPr>
                <w:ilvl w:val="0"/>
                <w:numId w:val="62"/>
              </w:numPr>
              <w:spacing w:before="60" w:after="80" w:line="240" w:lineRule="auto"/>
              <w:ind w:left="510" w:hanging="426"/>
              <w:rPr>
                <w:rFonts w:ascii="Cambria" w:hAnsi="Cambria"/>
              </w:rPr>
            </w:pPr>
            <w:r w:rsidRPr="007C04AA">
              <w:rPr>
                <w:rFonts w:ascii="Cambria" w:hAnsi="Cambria"/>
                <w:b/>
              </w:rPr>
              <w:t>Capacité du parent à répondre aux besoins : soins de base, sécurité, amour, stimulation, encadrement, stabilité</w:t>
            </w:r>
            <w:r w:rsidRPr="00967C60">
              <w:rPr>
                <w:rFonts w:ascii="Cambria" w:hAnsi="Cambria"/>
              </w:rPr>
              <w:t>.</w:t>
            </w:r>
          </w:p>
          <w:p w14:paraId="70E34D3A" w14:textId="77777777" w:rsidR="007C04AA" w:rsidRDefault="00A80341" w:rsidP="00B269C9">
            <w:pPr>
              <w:spacing w:before="60" w:after="80" w:line="240" w:lineRule="auto"/>
              <w:rPr>
                <w:rFonts w:ascii="Cambria" w:hAnsi="Cambria"/>
              </w:rPr>
            </w:pPr>
            <w:r>
              <w:rPr>
                <w:rFonts w:ascii="Cambria" w:hAnsi="Cambria"/>
              </w:rPr>
              <w:t>Il est important d’aider le parent à amélioration s</w:t>
            </w:r>
            <w:r w:rsidR="007C04AA" w:rsidRPr="00A80341">
              <w:rPr>
                <w:rFonts w:ascii="Cambria" w:hAnsi="Cambria"/>
              </w:rPr>
              <w:t xml:space="preserve">es </w:t>
            </w:r>
            <w:r w:rsidR="007C04AA" w:rsidRPr="00A80341">
              <w:rPr>
                <w:rFonts w:ascii="Cambria" w:hAnsi="Cambria"/>
                <w:b/>
              </w:rPr>
              <w:t>connaissances relatives au développement de l’enfant et aux attentes réalistes</w:t>
            </w:r>
            <w:r w:rsidR="007C04AA" w:rsidRPr="00A80341">
              <w:rPr>
                <w:rFonts w:ascii="Cambria" w:hAnsi="Cambria"/>
              </w:rPr>
              <w:t xml:space="preserve"> à avoir envers celui-ci. De même que favoriser le développement de la sensibilité des parents à l’égard des besoins de l’enfant (St-Laurent </w:t>
            </w:r>
            <w:r w:rsidR="007C04AA" w:rsidRPr="00A80341">
              <w:rPr>
                <w:rFonts w:ascii="Cambria" w:hAnsi="Cambria"/>
                <w:i/>
              </w:rPr>
              <w:t xml:space="preserve">et </w:t>
            </w:r>
            <w:proofErr w:type="gramStart"/>
            <w:r w:rsidR="007C04AA" w:rsidRPr="00A80341">
              <w:rPr>
                <w:rFonts w:ascii="Cambria" w:hAnsi="Cambria"/>
                <w:i/>
              </w:rPr>
              <w:t>al</w:t>
            </w:r>
            <w:r w:rsidR="007C04AA" w:rsidRPr="00A80341">
              <w:rPr>
                <w:rFonts w:ascii="Cambria" w:hAnsi="Cambria"/>
              </w:rPr>
              <w:t>.,</w:t>
            </w:r>
            <w:proofErr w:type="gramEnd"/>
            <w:r w:rsidR="007C04AA" w:rsidRPr="00A80341">
              <w:rPr>
                <w:rFonts w:ascii="Cambria" w:hAnsi="Cambria"/>
              </w:rPr>
              <w:t xml:space="preserve"> 2008)</w:t>
            </w:r>
            <w:r w:rsidR="006D03F0">
              <w:rPr>
                <w:rFonts w:ascii="Cambria" w:hAnsi="Cambria"/>
              </w:rPr>
              <w:t>.</w:t>
            </w:r>
          </w:p>
          <w:p w14:paraId="1069875A" w14:textId="77777777" w:rsidR="006D03F0" w:rsidRPr="00F26035" w:rsidRDefault="006D03F0" w:rsidP="00B269C9">
            <w:pPr>
              <w:spacing w:before="60" w:after="80" w:line="240" w:lineRule="auto"/>
              <w:rPr>
                <w:rFonts w:asciiTheme="majorHAnsi" w:hAnsiTheme="majorHAnsi"/>
              </w:rPr>
            </w:pPr>
            <w:r w:rsidRPr="00F26035">
              <w:rPr>
                <w:rFonts w:asciiTheme="majorHAnsi" w:hAnsiTheme="majorHAnsi"/>
                <w:b/>
              </w:rPr>
              <w:t>Les stratégies centrées sur la famille</w:t>
            </w:r>
            <w:r w:rsidRPr="00F26035">
              <w:rPr>
                <w:rFonts w:asciiTheme="majorHAnsi" w:hAnsiTheme="majorHAnsi"/>
              </w:rPr>
              <w:t xml:space="preserve"> impliquent les parents, les enfants, et tous les autres membres du système familial. Spécifiquement, ce sont les intervenants en protection de la jeunesse qui travaillent sur la famille en accompagnant les parents dans le développement de leurs habiletés sociales et comportementales et en définissant des petits buts réalisables, pas à pas. Elles utilisent l’éducation à domicile, le développement des interactions parent-enfant et la gestion de la maison. L’intervention à domicile serait le moyen le plus efficace afin d’éviter la récurrence de la négligente (</w:t>
            </w:r>
            <w:proofErr w:type="spellStart"/>
            <w:r w:rsidRPr="00F26035">
              <w:rPr>
                <w:rFonts w:asciiTheme="majorHAnsi" w:hAnsiTheme="majorHAnsi"/>
              </w:rPr>
              <w:t>DePanfilis</w:t>
            </w:r>
            <w:proofErr w:type="spellEnd"/>
            <w:r w:rsidRPr="00F26035">
              <w:rPr>
                <w:rFonts w:asciiTheme="majorHAnsi" w:hAnsiTheme="majorHAnsi"/>
              </w:rPr>
              <w:t>, 2006).</w:t>
            </w:r>
          </w:p>
          <w:p w14:paraId="3B7A3B65" w14:textId="77777777" w:rsidR="006D03F0" w:rsidRPr="00F26035" w:rsidRDefault="006D03F0" w:rsidP="00B269C9">
            <w:pPr>
              <w:spacing w:before="60" w:after="80" w:line="240" w:lineRule="auto"/>
              <w:rPr>
                <w:rFonts w:asciiTheme="majorHAnsi" w:hAnsiTheme="majorHAnsi"/>
                <w:bCs/>
              </w:rPr>
            </w:pPr>
            <w:r w:rsidRPr="00F26035">
              <w:rPr>
                <w:rFonts w:asciiTheme="majorHAnsi" w:hAnsiTheme="majorHAnsi"/>
                <w:bCs/>
              </w:rPr>
              <w:t>Sur le plan théorique, ces stratégies s’appuient principalement sur les théories suivantes : comportementales et cognitives, apprentissage, systémique, appropriation (</w:t>
            </w:r>
            <w:proofErr w:type="spellStart"/>
            <w:r w:rsidRPr="00F26035">
              <w:rPr>
                <w:rFonts w:asciiTheme="majorHAnsi" w:hAnsiTheme="majorHAnsi"/>
                <w:bCs/>
              </w:rPr>
              <w:t>empowerment</w:t>
            </w:r>
            <w:proofErr w:type="spellEnd"/>
            <w:r w:rsidRPr="00F26035">
              <w:rPr>
                <w:rFonts w:asciiTheme="majorHAnsi" w:hAnsiTheme="majorHAnsi"/>
                <w:bCs/>
              </w:rPr>
              <w:t>), résolution de problèmes, écologique et familiale systémique (Brousseau, 2012).</w:t>
            </w:r>
          </w:p>
          <w:p w14:paraId="676FE907" w14:textId="5B457844" w:rsidR="006D03F0" w:rsidRPr="00A80341" w:rsidRDefault="006D03F0" w:rsidP="00B269C9">
            <w:pPr>
              <w:spacing w:before="60" w:after="80" w:line="240" w:lineRule="auto"/>
              <w:rPr>
                <w:rFonts w:ascii="Cambria" w:hAnsi="Cambria"/>
              </w:rPr>
            </w:pPr>
            <w:r w:rsidRPr="00F26035">
              <w:rPr>
                <w:rFonts w:asciiTheme="majorHAnsi" w:hAnsiTheme="majorHAnsi"/>
                <w:bCs/>
              </w:rPr>
              <w:t>Aussi, pour favoriser le développement affectif et relationnel en famille, la relation intervenant-famille doit être utilisée comme un modèle de fonctionnement relationnel sain (Moran, 2009).</w:t>
            </w:r>
          </w:p>
        </w:tc>
      </w:tr>
      <w:tr w:rsidR="00AB4A48" w:rsidRPr="00012EB8" w14:paraId="5E58D3C3" w14:textId="77777777" w:rsidTr="00A80341">
        <w:trPr>
          <w:trHeight w:val="813"/>
        </w:trPr>
        <w:tc>
          <w:tcPr>
            <w:tcW w:w="2127" w:type="dxa"/>
            <w:tcBorders>
              <w:bottom w:val="single" w:sz="4" w:space="0" w:color="auto"/>
            </w:tcBorders>
            <w:shd w:val="clear" w:color="auto" w:fill="auto"/>
          </w:tcPr>
          <w:p w14:paraId="47411205" w14:textId="5B16AFF7" w:rsidR="00AB4A48" w:rsidRDefault="00AB4A48" w:rsidP="00AB4A48">
            <w:pPr>
              <w:spacing w:before="40" w:after="80" w:line="240" w:lineRule="auto"/>
              <w:rPr>
                <w:rFonts w:asciiTheme="majorHAnsi" w:hAnsiTheme="majorHAnsi"/>
              </w:rPr>
            </w:pPr>
            <w:r>
              <w:rPr>
                <w:rFonts w:asciiTheme="majorHAnsi" w:hAnsiTheme="majorHAnsi"/>
              </w:rPr>
              <w:t>Sur le plan des ressources.</w:t>
            </w:r>
          </w:p>
        </w:tc>
        <w:tc>
          <w:tcPr>
            <w:tcW w:w="7371" w:type="dxa"/>
            <w:tcBorders>
              <w:bottom w:val="single" w:sz="4" w:space="0" w:color="auto"/>
            </w:tcBorders>
            <w:shd w:val="clear" w:color="auto" w:fill="auto"/>
          </w:tcPr>
          <w:p w14:paraId="7BEEE150" w14:textId="09CC41F3" w:rsidR="00903F06" w:rsidRPr="00F26035" w:rsidRDefault="00903F06" w:rsidP="00B269C9">
            <w:pPr>
              <w:spacing w:before="60" w:after="80" w:line="240" w:lineRule="auto"/>
              <w:rPr>
                <w:rFonts w:asciiTheme="majorHAnsi" w:hAnsiTheme="majorHAnsi"/>
              </w:rPr>
            </w:pPr>
            <w:r w:rsidRPr="00F26035">
              <w:rPr>
                <w:rFonts w:asciiTheme="majorHAnsi" w:hAnsiTheme="majorHAnsi"/>
              </w:rPr>
              <w:t>Certains programmes comportent plus d’une forme d’intervention. Celles-ci incluent (Brousseau, 2012):</w:t>
            </w:r>
          </w:p>
          <w:p w14:paraId="1646A98F" w14:textId="77777777" w:rsidR="00903F06" w:rsidRPr="00F26035" w:rsidRDefault="00903F06" w:rsidP="00B269C9">
            <w:pPr>
              <w:numPr>
                <w:ilvl w:val="0"/>
                <w:numId w:val="44"/>
              </w:numPr>
              <w:spacing w:before="60" w:after="40" w:line="240" w:lineRule="auto"/>
              <w:ind w:left="368" w:hanging="284"/>
              <w:rPr>
                <w:rFonts w:asciiTheme="majorHAnsi" w:hAnsiTheme="majorHAnsi"/>
              </w:rPr>
            </w:pPr>
            <w:r w:rsidRPr="00F26035">
              <w:rPr>
                <w:rFonts w:asciiTheme="majorHAnsi" w:hAnsiTheme="majorHAnsi"/>
              </w:rPr>
              <w:t>Le soutien intensif aux familles</w:t>
            </w:r>
          </w:p>
          <w:p w14:paraId="2FE39137" w14:textId="77777777" w:rsidR="00903F06" w:rsidRPr="00F26035" w:rsidRDefault="00903F06" w:rsidP="00B269C9">
            <w:pPr>
              <w:numPr>
                <w:ilvl w:val="0"/>
                <w:numId w:val="44"/>
              </w:numPr>
              <w:spacing w:before="60" w:after="40" w:line="240" w:lineRule="auto"/>
              <w:ind w:left="368" w:hanging="284"/>
              <w:rPr>
                <w:rFonts w:asciiTheme="majorHAnsi" w:hAnsiTheme="majorHAnsi"/>
              </w:rPr>
            </w:pPr>
            <w:r w:rsidRPr="00F26035">
              <w:rPr>
                <w:rFonts w:asciiTheme="majorHAnsi" w:hAnsiTheme="majorHAnsi"/>
              </w:rPr>
              <w:t>L’</w:t>
            </w:r>
            <w:proofErr w:type="spellStart"/>
            <w:r w:rsidRPr="00F26035">
              <w:rPr>
                <w:rFonts w:asciiTheme="majorHAnsi" w:hAnsiTheme="majorHAnsi"/>
              </w:rPr>
              <w:t>entraînement</w:t>
            </w:r>
            <w:proofErr w:type="spellEnd"/>
            <w:r w:rsidRPr="00F26035">
              <w:rPr>
                <w:rFonts w:asciiTheme="majorHAnsi" w:hAnsiTheme="majorHAnsi"/>
              </w:rPr>
              <w:t xml:space="preserve"> aux habiletés parentales, familiales, personnelles et sociales pour les parents et les enfants</w:t>
            </w:r>
          </w:p>
          <w:p w14:paraId="4846C2A5" w14:textId="77777777" w:rsidR="00903F06" w:rsidRPr="00F26035" w:rsidRDefault="00903F06" w:rsidP="00B269C9">
            <w:pPr>
              <w:numPr>
                <w:ilvl w:val="0"/>
                <w:numId w:val="44"/>
              </w:numPr>
              <w:spacing w:before="60" w:after="40" w:line="240" w:lineRule="auto"/>
              <w:ind w:left="368" w:hanging="284"/>
              <w:rPr>
                <w:rFonts w:asciiTheme="majorHAnsi" w:hAnsiTheme="majorHAnsi"/>
              </w:rPr>
            </w:pPr>
            <w:r w:rsidRPr="00F26035">
              <w:rPr>
                <w:rFonts w:asciiTheme="majorHAnsi" w:hAnsiTheme="majorHAnsi"/>
              </w:rPr>
              <w:t>L’amélioration de la relation d’attachement</w:t>
            </w:r>
          </w:p>
          <w:p w14:paraId="5DA621B6" w14:textId="77777777" w:rsidR="00903F06" w:rsidRPr="007C04AA" w:rsidRDefault="00903F06" w:rsidP="00B269C9">
            <w:pPr>
              <w:numPr>
                <w:ilvl w:val="0"/>
                <w:numId w:val="44"/>
              </w:numPr>
              <w:spacing w:before="60" w:after="40" w:line="240" w:lineRule="auto"/>
              <w:ind w:left="368" w:hanging="284"/>
              <w:rPr>
                <w:rFonts w:asciiTheme="majorHAnsi" w:hAnsiTheme="majorHAnsi"/>
                <w:b/>
              </w:rPr>
            </w:pPr>
            <w:r w:rsidRPr="007C04AA">
              <w:rPr>
                <w:rFonts w:asciiTheme="majorHAnsi" w:hAnsiTheme="majorHAnsi"/>
                <w:b/>
              </w:rPr>
              <w:t>L’aide concrète</w:t>
            </w:r>
          </w:p>
          <w:p w14:paraId="496820ED" w14:textId="77777777" w:rsidR="00903F06" w:rsidRPr="00F26035" w:rsidRDefault="00903F06" w:rsidP="00B269C9">
            <w:pPr>
              <w:numPr>
                <w:ilvl w:val="0"/>
                <w:numId w:val="44"/>
              </w:numPr>
              <w:spacing w:before="60" w:after="40" w:line="240" w:lineRule="auto"/>
              <w:ind w:left="368" w:hanging="284"/>
              <w:rPr>
                <w:rFonts w:asciiTheme="majorHAnsi" w:hAnsiTheme="majorHAnsi"/>
              </w:rPr>
            </w:pPr>
            <w:r w:rsidRPr="00F26035">
              <w:rPr>
                <w:rFonts w:asciiTheme="majorHAnsi" w:hAnsiTheme="majorHAnsi"/>
              </w:rPr>
              <w:t xml:space="preserve">Le </w:t>
            </w:r>
            <w:r w:rsidRPr="007C04AA">
              <w:rPr>
                <w:rFonts w:asciiTheme="majorHAnsi" w:hAnsiTheme="majorHAnsi"/>
                <w:b/>
              </w:rPr>
              <w:t>développement du réseau de soutien</w:t>
            </w:r>
            <w:r w:rsidRPr="00F26035">
              <w:rPr>
                <w:rFonts w:asciiTheme="majorHAnsi" w:hAnsiTheme="majorHAnsi"/>
              </w:rPr>
              <w:t xml:space="preserve"> </w:t>
            </w:r>
          </w:p>
          <w:p w14:paraId="6224AE4C" w14:textId="77777777" w:rsidR="00AB4A48" w:rsidRDefault="00903F06" w:rsidP="00B269C9">
            <w:pPr>
              <w:numPr>
                <w:ilvl w:val="0"/>
                <w:numId w:val="44"/>
              </w:numPr>
              <w:spacing w:before="60" w:after="80" w:line="240" w:lineRule="auto"/>
              <w:ind w:left="368" w:hanging="284"/>
              <w:rPr>
                <w:rFonts w:asciiTheme="majorHAnsi" w:hAnsiTheme="majorHAnsi"/>
              </w:rPr>
            </w:pPr>
            <w:r w:rsidRPr="00F26035">
              <w:rPr>
                <w:rFonts w:asciiTheme="majorHAnsi" w:hAnsiTheme="majorHAnsi"/>
              </w:rPr>
              <w:t xml:space="preserve">La présence d’une </w:t>
            </w:r>
            <w:r w:rsidRPr="007C04AA">
              <w:rPr>
                <w:rFonts w:asciiTheme="majorHAnsi" w:hAnsiTheme="majorHAnsi"/>
                <w:b/>
              </w:rPr>
              <w:t>famille de soutien ou d’une aide non professionnelle</w:t>
            </w:r>
            <w:r>
              <w:rPr>
                <w:rFonts w:asciiTheme="majorHAnsi" w:hAnsiTheme="majorHAnsi"/>
              </w:rPr>
              <w:t>.</w:t>
            </w:r>
          </w:p>
          <w:p w14:paraId="343F8907" w14:textId="69E9EAF5" w:rsidR="00903F06" w:rsidRDefault="00903F06" w:rsidP="00B269C9">
            <w:pPr>
              <w:spacing w:before="40" w:after="80" w:line="240" w:lineRule="auto"/>
              <w:rPr>
                <w:rFonts w:asciiTheme="majorHAnsi" w:hAnsiTheme="majorHAnsi"/>
              </w:rPr>
            </w:pPr>
            <w:r w:rsidRPr="00F26035">
              <w:rPr>
                <w:rFonts w:asciiTheme="majorHAnsi" w:hAnsiTheme="majorHAnsi"/>
              </w:rPr>
              <w:t>Il est aussi très important de considérer le ré</w:t>
            </w:r>
            <w:r w:rsidRPr="007C04AA">
              <w:rPr>
                <w:rFonts w:asciiTheme="majorHAnsi" w:hAnsiTheme="majorHAnsi"/>
                <w:b/>
              </w:rPr>
              <w:t>seau social et environnemental de la famille</w:t>
            </w:r>
            <w:r w:rsidRPr="00F26035">
              <w:rPr>
                <w:rFonts w:asciiTheme="majorHAnsi" w:hAnsiTheme="majorHAnsi"/>
              </w:rPr>
              <w:t>, car celui-ci peut contribuer en tant que système de soutien à la parentalité positive notamment lorsque les services cessent auprès de la fami</w:t>
            </w:r>
            <w:r>
              <w:rPr>
                <w:rFonts w:asciiTheme="majorHAnsi" w:hAnsiTheme="majorHAnsi"/>
              </w:rPr>
              <w:t xml:space="preserve">lle </w:t>
            </w:r>
            <w:r w:rsidRPr="00F26035">
              <w:rPr>
                <w:rFonts w:asciiTheme="majorHAnsi" w:hAnsiTheme="majorHAnsi"/>
              </w:rPr>
              <w:t>(</w:t>
            </w:r>
            <w:proofErr w:type="spellStart"/>
            <w:r w:rsidRPr="00F26035">
              <w:rPr>
                <w:rFonts w:asciiTheme="majorHAnsi" w:hAnsiTheme="majorHAnsi"/>
              </w:rPr>
              <w:t>Serbati</w:t>
            </w:r>
            <w:proofErr w:type="spellEnd"/>
            <w:r w:rsidRPr="00F26035">
              <w:rPr>
                <w:rFonts w:asciiTheme="majorHAnsi" w:hAnsiTheme="majorHAnsi"/>
              </w:rPr>
              <w:t xml:space="preserve"> </w:t>
            </w:r>
            <w:r w:rsidRPr="00F26035">
              <w:rPr>
                <w:rFonts w:asciiTheme="majorHAnsi" w:hAnsiTheme="majorHAnsi"/>
                <w:i/>
              </w:rPr>
              <w:t>et al</w:t>
            </w:r>
            <w:r w:rsidRPr="00F26035">
              <w:rPr>
                <w:rFonts w:asciiTheme="majorHAnsi" w:hAnsiTheme="majorHAnsi"/>
              </w:rPr>
              <w:t>, 2012).</w:t>
            </w:r>
          </w:p>
          <w:p w14:paraId="265D24C8" w14:textId="0E6668B9" w:rsidR="00903F06" w:rsidRPr="00903F06" w:rsidRDefault="000E3040" w:rsidP="00B269C9">
            <w:pPr>
              <w:spacing w:before="60" w:after="80" w:line="240" w:lineRule="auto"/>
              <w:rPr>
                <w:rFonts w:asciiTheme="majorHAnsi" w:hAnsiTheme="majorHAnsi"/>
              </w:rPr>
            </w:pPr>
            <w:r w:rsidRPr="00F26035">
              <w:rPr>
                <w:rFonts w:asciiTheme="majorHAnsi" w:hAnsiTheme="majorHAnsi"/>
              </w:rPr>
              <w:t>Selon</w:t>
            </w:r>
            <w:r>
              <w:rPr>
                <w:rFonts w:asciiTheme="majorHAnsi" w:hAnsiTheme="majorHAnsi"/>
              </w:rPr>
              <w:t xml:space="preserve"> </w:t>
            </w:r>
            <w:proofErr w:type="spellStart"/>
            <w:r>
              <w:rPr>
                <w:rFonts w:asciiTheme="majorHAnsi" w:hAnsiTheme="majorHAnsi"/>
              </w:rPr>
              <w:t>Jancarik</w:t>
            </w:r>
            <w:proofErr w:type="spellEnd"/>
            <w:r>
              <w:rPr>
                <w:rFonts w:asciiTheme="majorHAnsi" w:hAnsiTheme="majorHAnsi"/>
              </w:rPr>
              <w:t xml:space="preserve"> (2012), les stratégies centrées sur l’enfant stratégies visent à </w:t>
            </w:r>
            <w:r w:rsidRPr="007C04AA">
              <w:rPr>
                <w:rFonts w:asciiTheme="majorHAnsi" w:hAnsiTheme="majorHAnsi"/>
                <w:b/>
              </w:rPr>
              <w:t>améliorer les conditions d’existence des familles</w:t>
            </w:r>
            <w:r w:rsidRPr="00F26035">
              <w:rPr>
                <w:rFonts w:asciiTheme="majorHAnsi" w:hAnsiTheme="majorHAnsi"/>
              </w:rPr>
              <w:t xml:space="preserve"> et l</w:t>
            </w:r>
            <w:r>
              <w:rPr>
                <w:rFonts w:asciiTheme="majorHAnsi" w:hAnsiTheme="majorHAnsi"/>
              </w:rPr>
              <w:t>eurs rapports à la collectivité.</w:t>
            </w:r>
          </w:p>
        </w:tc>
      </w:tr>
    </w:tbl>
    <w:p w14:paraId="60CB6305" w14:textId="2500BD4D" w:rsidR="003F18EC" w:rsidRDefault="003F18EC" w:rsidP="00F26035">
      <w:pPr>
        <w:spacing w:after="120"/>
      </w:pPr>
    </w:p>
    <w:p w14:paraId="19EB9747" w14:textId="77777777" w:rsidR="00546CD1" w:rsidRDefault="00546CD1">
      <w:pPr>
        <w:rPr>
          <w:rFonts w:ascii="Cambria" w:hAnsi="Cambria"/>
          <w:b/>
        </w:rPr>
      </w:pPr>
      <w:r>
        <w:rPr>
          <w:rFonts w:ascii="Cambria" w:hAnsi="Cambria"/>
          <w:b/>
        </w:rPr>
        <w:br w:type="page"/>
      </w:r>
    </w:p>
    <w:p w14:paraId="0F5111F5" w14:textId="77777777" w:rsidR="00C7447D" w:rsidRDefault="00C7447D">
      <w:pPr>
        <w:rPr>
          <w:rStyle w:val="Accentuationdiscrte"/>
          <w:i w:val="0"/>
          <w:color w:val="auto"/>
        </w:rPr>
        <w:sectPr w:rsidR="00C7447D" w:rsidSect="00987CDF">
          <w:headerReference w:type="even" r:id="rId12"/>
          <w:headerReference w:type="default" r:id="rId13"/>
          <w:footerReference w:type="even" r:id="rId14"/>
          <w:footerReference w:type="default" r:id="rId15"/>
          <w:headerReference w:type="first" r:id="rId16"/>
          <w:footerReference w:type="first" r:id="rId17"/>
          <w:type w:val="oddPage"/>
          <w:pgSz w:w="12240" w:h="15840"/>
          <w:pgMar w:top="1440" w:right="1440" w:bottom="1440" w:left="1440" w:header="709" w:footer="709" w:gutter="0"/>
          <w:cols w:space="708"/>
          <w:docGrid w:linePitch="360"/>
        </w:sectPr>
      </w:pPr>
    </w:p>
    <w:p w14:paraId="2F037105" w14:textId="77777777" w:rsidR="00EA7018" w:rsidRDefault="00EA7018" w:rsidP="00EA7018">
      <w:pPr>
        <w:jc w:val="center"/>
        <w:rPr>
          <w:rStyle w:val="Accentuationdiscrte"/>
          <w:rFonts w:asciiTheme="majorHAnsi" w:hAnsiTheme="majorHAnsi"/>
          <w:b/>
          <w:i w:val="0"/>
          <w:color w:val="auto"/>
          <w:sz w:val="36"/>
        </w:rPr>
      </w:pPr>
    </w:p>
    <w:p w14:paraId="3213A203" w14:textId="77777777" w:rsidR="00EA7018" w:rsidRDefault="00EA7018" w:rsidP="00EA7018">
      <w:pPr>
        <w:jc w:val="center"/>
        <w:rPr>
          <w:rStyle w:val="Accentuationdiscrte"/>
          <w:rFonts w:asciiTheme="majorHAnsi" w:hAnsiTheme="majorHAnsi"/>
          <w:b/>
          <w:i w:val="0"/>
          <w:color w:val="auto"/>
          <w:sz w:val="36"/>
        </w:rPr>
      </w:pPr>
    </w:p>
    <w:p w14:paraId="363B14B9" w14:textId="77777777" w:rsidR="00EA7018" w:rsidRDefault="00EA7018" w:rsidP="00EA7018">
      <w:pPr>
        <w:jc w:val="center"/>
        <w:rPr>
          <w:rStyle w:val="Accentuationdiscrte"/>
          <w:rFonts w:asciiTheme="majorHAnsi" w:hAnsiTheme="majorHAnsi"/>
          <w:b/>
          <w:i w:val="0"/>
          <w:color w:val="auto"/>
          <w:sz w:val="36"/>
        </w:rPr>
      </w:pPr>
    </w:p>
    <w:p w14:paraId="1396C990" w14:textId="77777777" w:rsidR="00EA7018" w:rsidRDefault="00EA7018" w:rsidP="00EA7018">
      <w:pPr>
        <w:jc w:val="center"/>
        <w:rPr>
          <w:rStyle w:val="Accentuationdiscrte"/>
          <w:rFonts w:asciiTheme="majorHAnsi" w:hAnsiTheme="majorHAnsi"/>
          <w:b/>
          <w:i w:val="0"/>
          <w:color w:val="auto"/>
          <w:sz w:val="36"/>
        </w:rPr>
      </w:pPr>
    </w:p>
    <w:p w14:paraId="1ABF5050" w14:textId="77777777" w:rsidR="00EA7018" w:rsidRDefault="00EA7018" w:rsidP="00EA7018">
      <w:pPr>
        <w:jc w:val="center"/>
        <w:rPr>
          <w:rStyle w:val="Accentuationdiscrte"/>
          <w:rFonts w:asciiTheme="majorHAnsi" w:hAnsiTheme="majorHAnsi"/>
          <w:b/>
          <w:i w:val="0"/>
          <w:color w:val="auto"/>
          <w:sz w:val="36"/>
        </w:rPr>
      </w:pPr>
    </w:p>
    <w:p w14:paraId="6D8F76EF" w14:textId="77777777" w:rsidR="00842E4A" w:rsidRDefault="00842E4A" w:rsidP="00EA7018">
      <w:pPr>
        <w:jc w:val="center"/>
        <w:rPr>
          <w:rStyle w:val="Accentuationdiscrte"/>
          <w:rFonts w:asciiTheme="majorHAnsi" w:hAnsiTheme="majorHAnsi"/>
          <w:b/>
          <w:i w:val="0"/>
          <w:color w:val="auto"/>
          <w:sz w:val="36"/>
        </w:rPr>
      </w:pPr>
    </w:p>
    <w:p w14:paraId="33D29E3E" w14:textId="77777777" w:rsidR="00842E4A" w:rsidRDefault="00842E4A" w:rsidP="00EA7018">
      <w:pPr>
        <w:jc w:val="center"/>
        <w:rPr>
          <w:rStyle w:val="Accentuationdiscrte"/>
          <w:rFonts w:asciiTheme="majorHAnsi" w:hAnsiTheme="majorHAnsi"/>
          <w:b/>
          <w:i w:val="0"/>
          <w:color w:val="auto"/>
          <w:sz w:val="36"/>
        </w:rPr>
      </w:pPr>
    </w:p>
    <w:p w14:paraId="3878CCFA" w14:textId="77777777" w:rsidR="0080046C" w:rsidRPr="00EA7018" w:rsidRDefault="00EA7018" w:rsidP="00EA7018">
      <w:pPr>
        <w:jc w:val="center"/>
        <w:rPr>
          <w:rStyle w:val="Accentuationdiscrte"/>
          <w:rFonts w:asciiTheme="majorHAnsi" w:hAnsiTheme="majorHAnsi"/>
          <w:b/>
          <w:i w:val="0"/>
          <w:color w:val="auto"/>
          <w:sz w:val="36"/>
        </w:rPr>
      </w:pPr>
      <w:r w:rsidRPr="00EA7018">
        <w:rPr>
          <w:rStyle w:val="Accentuationdiscrte"/>
          <w:rFonts w:asciiTheme="majorHAnsi" w:hAnsiTheme="majorHAnsi"/>
          <w:b/>
          <w:i w:val="0"/>
          <w:color w:val="auto"/>
          <w:sz w:val="36"/>
        </w:rPr>
        <w:t>Annexe A</w:t>
      </w:r>
    </w:p>
    <w:p w14:paraId="0D5C6A57" w14:textId="77777777" w:rsidR="000C0EB6" w:rsidRDefault="00EA7018" w:rsidP="00842E4A">
      <w:pPr>
        <w:spacing w:after="0"/>
        <w:jc w:val="center"/>
        <w:rPr>
          <w:rStyle w:val="Accentuationdiscrte"/>
          <w:rFonts w:asciiTheme="majorHAnsi" w:hAnsiTheme="majorHAnsi"/>
          <w:b/>
          <w:i w:val="0"/>
          <w:color w:val="auto"/>
          <w:sz w:val="36"/>
        </w:rPr>
      </w:pPr>
      <w:r w:rsidRPr="00EA7018">
        <w:rPr>
          <w:rStyle w:val="Accentuationdiscrte"/>
          <w:rFonts w:asciiTheme="majorHAnsi" w:hAnsiTheme="majorHAnsi"/>
          <w:b/>
          <w:i w:val="0"/>
          <w:color w:val="auto"/>
          <w:sz w:val="36"/>
        </w:rPr>
        <w:t xml:space="preserve">Informations complémentaires sur la définition </w:t>
      </w:r>
    </w:p>
    <w:p w14:paraId="2D684514" w14:textId="77777777" w:rsidR="00EA7018" w:rsidRDefault="00EA7018" w:rsidP="00842E4A">
      <w:pPr>
        <w:spacing w:after="0"/>
        <w:jc w:val="center"/>
        <w:rPr>
          <w:rStyle w:val="Accentuationdiscrte"/>
          <w:rFonts w:asciiTheme="majorHAnsi" w:hAnsiTheme="majorHAnsi"/>
          <w:b/>
          <w:i w:val="0"/>
          <w:color w:val="auto"/>
          <w:sz w:val="36"/>
        </w:rPr>
      </w:pPr>
      <w:proofErr w:type="gramStart"/>
      <w:r w:rsidRPr="00EA7018">
        <w:rPr>
          <w:rStyle w:val="Accentuationdiscrte"/>
          <w:rFonts w:asciiTheme="majorHAnsi" w:hAnsiTheme="majorHAnsi"/>
          <w:b/>
          <w:i w:val="0"/>
          <w:color w:val="auto"/>
          <w:sz w:val="36"/>
        </w:rPr>
        <w:t>et</w:t>
      </w:r>
      <w:proofErr w:type="gramEnd"/>
      <w:r w:rsidRPr="00EA7018">
        <w:rPr>
          <w:rStyle w:val="Accentuationdiscrte"/>
          <w:rFonts w:asciiTheme="majorHAnsi" w:hAnsiTheme="majorHAnsi"/>
          <w:b/>
          <w:i w:val="0"/>
          <w:color w:val="auto"/>
          <w:sz w:val="36"/>
        </w:rPr>
        <w:t xml:space="preserve"> la prévalence de la négligence</w:t>
      </w:r>
    </w:p>
    <w:p w14:paraId="142ECFF5" w14:textId="77777777" w:rsidR="00EA7018" w:rsidRDefault="00EA7018" w:rsidP="00EA7018">
      <w:pPr>
        <w:jc w:val="center"/>
        <w:rPr>
          <w:rStyle w:val="Accentuationdiscrte"/>
          <w:rFonts w:asciiTheme="majorHAnsi" w:hAnsiTheme="majorHAnsi"/>
          <w:b/>
          <w:i w:val="0"/>
          <w:color w:val="auto"/>
          <w:sz w:val="36"/>
        </w:rPr>
        <w:sectPr w:rsidR="00EA7018" w:rsidSect="00987CDF">
          <w:type w:val="oddPage"/>
          <w:pgSz w:w="12240" w:h="15840"/>
          <w:pgMar w:top="1440" w:right="1440" w:bottom="1440" w:left="1440" w:header="709" w:footer="709" w:gutter="0"/>
          <w:cols w:space="708"/>
          <w:docGrid w:linePitch="360"/>
        </w:sectPr>
      </w:pPr>
    </w:p>
    <w:p w14:paraId="62ECAC9D" w14:textId="77777777" w:rsidR="00EA7018" w:rsidRPr="00EA7018" w:rsidRDefault="00EA7018" w:rsidP="00EA7018">
      <w:pPr>
        <w:jc w:val="center"/>
        <w:rPr>
          <w:rStyle w:val="Accentuationdiscrte"/>
          <w:rFonts w:asciiTheme="majorHAnsi" w:hAnsiTheme="majorHAnsi"/>
          <w:b/>
          <w:i w:val="0"/>
          <w:color w:val="auto"/>
        </w:rPr>
      </w:pPr>
      <w:r w:rsidRPr="00EA7018">
        <w:rPr>
          <w:rStyle w:val="Accentuationdiscrte"/>
          <w:rFonts w:asciiTheme="majorHAnsi" w:hAnsiTheme="majorHAnsi"/>
          <w:b/>
          <w:i w:val="0"/>
          <w:color w:val="auto"/>
        </w:rPr>
        <w:t>Annexe A : Informations complémentaires sur la définition et la prévalence de la négligence</w:t>
      </w:r>
    </w:p>
    <w:p w14:paraId="2CA6EF3C" w14:textId="77777777" w:rsidR="003D080C" w:rsidRPr="00EA7018" w:rsidRDefault="00EA7018" w:rsidP="00CB7EE8">
      <w:pPr>
        <w:pStyle w:val="Titre3"/>
        <w:keepNext w:val="0"/>
        <w:keepLines w:val="0"/>
        <w:spacing w:before="0" w:after="120" w:line="240" w:lineRule="auto"/>
        <w:rPr>
          <w:iCs/>
          <w:color w:val="auto"/>
        </w:rPr>
      </w:pPr>
      <w:r w:rsidRPr="00EA7018">
        <w:rPr>
          <w:iCs/>
          <w:color w:val="auto"/>
        </w:rPr>
        <w:t>Définition</w:t>
      </w:r>
    </w:p>
    <w:p w14:paraId="1B348F5D" w14:textId="77777777" w:rsidR="003D080C" w:rsidRDefault="003D080C" w:rsidP="00CB7EE8">
      <w:pPr>
        <w:pStyle w:val="Sansinterligne"/>
        <w:outlineLvl w:val="0"/>
        <w:rPr>
          <w:rFonts w:asciiTheme="majorHAnsi" w:hAnsiTheme="majorHAnsi"/>
        </w:rPr>
      </w:pPr>
      <w:r w:rsidRPr="0099213C">
        <w:rPr>
          <w:rFonts w:asciiTheme="majorHAnsi" w:hAnsiTheme="majorHAnsi"/>
        </w:rPr>
        <w:t>Il y a un manque de consensus concernant la définition et la mesure de la négli</w:t>
      </w:r>
      <w:r w:rsidR="00987F42">
        <w:rPr>
          <w:rFonts w:asciiTheme="majorHAnsi" w:hAnsiTheme="majorHAnsi"/>
        </w:rPr>
        <w:t>gence (</w:t>
      </w:r>
      <w:proofErr w:type="spellStart"/>
      <w:r w:rsidR="00987F42">
        <w:rPr>
          <w:rFonts w:asciiTheme="majorHAnsi" w:hAnsiTheme="majorHAnsi"/>
        </w:rPr>
        <w:t>Connell</w:t>
      </w:r>
      <w:proofErr w:type="spellEnd"/>
      <w:r w:rsidR="00987F42">
        <w:rPr>
          <w:rFonts w:asciiTheme="majorHAnsi" w:hAnsiTheme="majorHAnsi"/>
        </w:rPr>
        <w:t xml:space="preserve">-Carrick, 2003). </w:t>
      </w:r>
      <w:r w:rsidRPr="0099213C">
        <w:rPr>
          <w:rFonts w:asciiTheme="majorHAnsi" w:hAnsiTheme="majorHAnsi"/>
        </w:rPr>
        <w:t>Malgré tout</w:t>
      </w:r>
      <w:r>
        <w:rPr>
          <w:rFonts w:asciiTheme="majorHAnsi" w:hAnsiTheme="majorHAnsi"/>
        </w:rPr>
        <w:t xml:space="preserve">, </w:t>
      </w:r>
      <w:r w:rsidRPr="0099213C">
        <w:rPr>
          <w:rFonts w:asciiTheme="majorHAnsi" w:hAnsiTheme="majorHAnsi"/>
        </w:rPr>
        <w:t>un premier consensus peut être dégagé : il y a négligence lorsque la conduite d’un parent transgresse les normes culturelles et les lois du pays (CLIPP, 2008).</w:t>
      </w:r>
    </w:p>
    <w:p w14:paraId="4A6CAFF6" w14:textId="77777777" w:rsidR="003D080C" w:rsidRPr="0099213C" w:rsidRDefault="003D080C" w:rsidP="00CB7EE8">
      <w:pPr>
        <w:pStyle w:val="Sansinterligne"/>
        <w:outlineLvl w:val="0"/>
        <w:rPr>
          <w:rFonts w:asciiTheme="majorHAnsi" w:hAnsiTheme="majorHAnsi"/>
        </w:rPr>
      </w:pPr>
    </w:p>
    <w:p w14:paraId="46A74DA7" w14:textId="77777777" w:rsidR="003D080C" w:rsidRPr="0099213C" w:rsidRDefault="003D080C" w:rsidP="00CB7EE8">
      <w:pPr>
        <w:pStyle w:val="Sansinterligne"/>
        <w:outlineLvl w:val="0"/>
        <w:rPr>
          <w:rFonts w:asciiTheme="majorHAnsi" w:hAnsiTheme="majorHAnsi"/>
        </w:rPr>
      </w:pPr>
      <w:r w:rsidRPr="0099213C">
        <w:rPr>
          <w:rFonts w:asciiTheme="majorHAnsi" w:hAnsiTheme="majorHAnsi"/>
        </w:rPr>
        <w:t>Elle est souvent incluse dans le terme général maltraitance (violence, négligence et abus sexuel) (CLIPP, 2008).</w:t>
      </w:r>
    </w:p>
    <w:p w14:paraId="1B5ADEFB" w14:textId="77777777" w:rsidR="00987F42" w:rsidRDefault="00987F42" w:rsidP="00CB7EE8">
      <w:pPr>
        <w:pStyle w:val="Sansinterligne"/>
        <w:outlineLvl w:val="0"/>
        <w:rPr>
          <w:rFonts w:asciiTheme="majorHAnsi" w:hAnsiTheme="majorHAnsi" w:cs="Arial"/>
        </w:rPr>
      </w:pPr>
    </w:p>
    <w:p w14:paraId="0828F876" w14:textId="77777777" w:rsidR="003D080C" w:rsidRPr="0099213C" w:rsidRDefault="003D080C" w:rsidP="00CB7EE8">
      <w:pPr>
        <w:pStyle w:val="Sansinterligne"/>
        <w:outlineLvl w:val="0"/>
        <w:rPr>
          <w:rFonts w:asciiTheme="majorHAnsi" w:hAnsiTheme="majorHAnsi" w:cs="Arial"/>
        </w:rPr>
      </w:pPr>
      <w:r w:rsidRPr="0099213C">
        <w:rPr>
          <w:rFonts w:asciiTheme="majorHAnsi" w:hAnsiTheme="majorHAnsi" w:cs="Arial"/>
        </w:rPr>
        <w:t xml:space="preserve">Il </w:t>
      </w:r>
      <w:r w:rsidR="00EE7DB1">
        <w:rPr>
          <w:rFonts w:asciiTheme="majorHAnsi" w:hAnsiTheme="majorHAnsi" w:cs="Arial"/>
        </w:rPr>
        <w:t>n’</w:t>
      </w:r>
      <w:r w:rsidRPr="0099213C">
        <w:rPr>
          <w:rFonts w:asciiTheme="majorHAnsi" w:hAnsiTheme="majorHAnsi" w:cs="Arial"/>
        </w:rPr>
        <w:t xml:space="preserve">existe </w:t>
      </w:r>
      <w:r w:rsidR="00EE7DB1">
        <w:rPr>
          <w:rFonts w:asciiTheme="majorHAnsi" w:hAnsiTheme="majorHAnsi" w:cs="Arial"/>
        </w:rPr>
        <w:t>pas</w:t>
      </w:r>
      <w:r w:rsidR="00EE7DB1" w:rsidRPr="0099213C">
        <w:rPr>
          <w:rFonts w:asciiTheme="majorHAnsi" w:hAnsiTheme="majorHAnsi" w:cs="Arial"/>
        </w:rPr>
        <w:t xml:space="preserve"> </w:t>
      </w:r>
      <w:r w:rsidRPr="0099213C">
        <w:rPr>
          <w:rFonts w:asciiTheme="majorHAnsi" w:hAnsiTheme="majorHAnsi" w:cs="Arial"/>
        </w:rPr>
        <w:t>de consensus à savoir s’il faut définir la négligence du point de vue de l’action ou de l’inaction parentale ou du point de vue de l’expérience de l’enfant. La plupart des définitions ont mis l’accent sur l’omission de soin</w:t>
      </w:r>
      <w:r w:rsidR="003A68E7">
        <w:rPr>
          <w:rFonts w:asciiTheme="majorHAnsi" w:hAnsiTheme="majorHAnsi" w:cs="Arial"/>
        </w:rPr>
        <w:t>s</w:t>
      </w:r>
      <w:r w:rsidRPr="0099213C">
        <w:rPr>
          <w:rFonts w:asciiTheme="majorHAnsi" w:hAnsiTheme="majorHAnsi" w:cs="Arial"/>
        </w:rPr>
        <w:t xml:space="preserve"> des parents. Certains ont </w:t>
      </w:r>
      <w:r w:rsidR="00EE7DB1" w:rsidRPr="0099213C">
        <w:rPr>
          <w:rFonts w:asciiTheme="majorHAnsi" w:hAnsiTheme="majorHAnsi" w:cs="Arial"/>
        </w:rPr>
        <w:t xml:space="preserve">toutefois </w:t>
      </w:r>
      <w:r w:rsidRPr="0099213C">
        <w:rPr>
          <w:rFonts w:asciiTheme="majorHAnsi" w:hAnsiTheme="majorHAnsi" w:cs="Arial"/>
        </w:rPr>
        <w:t xml:space="preserve">défini la négligence du point de vue des besoins de l’enfant </w:t>
      </w:r>
      <w:r w:rsidR="007E19F2">
        <w:rPr>
          <w:rFonts w:asciiTheme="majorHAnsi" w:hAnsiTheme="majorHAnsi" w:cs="Arial"/>
        </w:rPr>
        <w:t xml:space="preserve">qui ne sont </w:t>
      </w:r>
      <w:r w:rsidRPr="0099213C">
        <w:rPr>
          <w:rFonts w:asciiTheme="majorHAnsi" w:hAnsiTheme="majorHAnsi" w:cs="Arial"/>
        </w:rPr>
        <w:t xml:space="preserve">pas comblés adéquatement. Cette dernière approche a l’intérêt d’insister sur l’importance du </w:t>
      </w:r>
      <w:proofErr w:type="spellStart"/>
      <w:r w:rsidRPr="0099213C">
        <w:rPr>
          <w:rFonts w:asciiTheme="majorHAnsi" w:hAnsiTheme="majorHAnsi" w:cs="Arial"/>
        </w:rPr>
        <w:t>bien-être</w:t>
      </w:r>
      <w:proofErr w:type="spellEnd"/>
      <w:r w:rsidRPr="0099213C">
        <w:rPr>
          <w:rFonts w:asciiTheme="majorHAnsi" w:hAnsiTheme="majorHAnsi" w:cs="Arial"/>
        </w:rPr>
        <w:t xml:space="preserve"> et de la santé de l’enfant au lieu de blâmer les parents (</w:t>
      </w:r>
      <w:proofErr w:type="spellStart"/>
      <w:r w:rsidRPr="0099213C">
        <w:rPr>
          <w:rFonts w:asciiTheme="majorHAnsi" w:hAnsiTheme="majorHAnsi" w:cs="Arial"/>
        </w:rPr>
        <w:t>Dubowitz</w:t>
      </w:r>
      <w:proofErr w:type="spellEnd"/>
      <w:r w:rsidRPr="0099213C">
        <w:rPr>
          <w:rFonts w:asciiTheme="majorHAnsi" w:hAnsiTheme="majorHAnsi" w:cs="Arial"/>
        </w:rPr>
        <w:t xml:space="preserve"> et </w:t>
      </w:r>
      <w:proofErr w:type="gramStart"/>
      <w:r w:rsidR="00AC26BC">
        <w:rPr>
          <w:rFonts w:asciiTheme="majorHAnsi" w:hAnsiTheme="majorHAnsi" w:cs="Arial"/>
        </w:rPr>
        <w:t>al</w:t>
      </w:r>
      <w:r w:rsidRPr="0099213C">
        <w:rPr>
          <w:rFonts w:asciiTheme="majorHAnsi" w:hAnsiTheme="majorHAnsi" w:cs="Arial"/>
        </w:rPr>
        <w:t>.,</w:t>
      </w:r>
      <w:proofErr w:type="gramEnd"/>
      <w:r w:rsidRPr="0099213C">
        <w:rPr>
          <w:rFonts w:asciiTheme="majorHAnsi" w:hAnsiTheme="majorHAnsi" w:cs="Arial"/>
        </w:rPr>
        <w:t xml:space="preserve"> 2005).</w:t>
      </w:r>
    </w:p>
    <w:p w14:paraId="26D07FF7" w14:textId="77777777" w:rsidR="003D080C" w:rsidRPr="0099213C" w:rsidRDefault="003D080C" w:rsidP="00CB7EE8">
      <w:pPr>
        <w:pStyle w:val="Sansinterligne"/>
        <w:outlineLvl w:val="0"/>
        <w:rPr>
          <w:rFonts w:asciiTheme="majorHAnsi" w:hAnsiTheme="majorHAnsi"/>
        </w:rPr>
      </w:pPr>
    </w:p>
    <w:p w14:paraId="27C9E9F1" w14:textId="77777777" w:rsidR="003D080C" w:rsidRPr="0099213C" w:rsidRDefault="003D080C" w:rsidP="00CB7EE8">
      <w:pPr>
        <w:pStyle w:val="Sansinterligne"/>
        <w:spacing w:after="60"/>
        <w:outlineLvl w:val="0"/>
        <w:rPr>
          <w:rFonts w:asciiTheme="majorHAnsi" w:hAnsiTheme="majorHAnsi"/>
          <w:u w:val="single"/>
        </w:rPr>
      </w:pPr>
      <w:r w:rsidRPr="0099213C">
        <w:rPr>
          <w:rFonts w:asciiTheme="majorHAnsi" w:hAnsiTheme="majorHAnsi"/>
          <w:u w:val="single"/>
        </w:rPr>
        <w:t>La négligence est définie par le fait d’omettre plutôt que de commettre</w:t>
      </w:r>
    </w:p>
    <w:p w14:paraId="082099C5" w14:textId="77777777" w:rsidR="003D080C" w:rsidRPr="0099213C" w:rsidRDefault="003D080C" w:rsidP="00CB7EE8">
      <w:pPr>
        <w:pStyle w:val="Sansinterligne"/>
        <w:outlineLvl w:val="0"/>
        <w:rPr>
          <w:rFonts w:asciiTheme="majorHAnsi" w:hAnsiTheme="majorHAnsi"/>
        </w:rPr>
      </w:pPr>
      <w:r w:rsidRPr="0099213C">
        <w:rPr>
          <w:rFonts w:asciiTheme="majorHAnsi" w:hAnsiTheme="majorHAnsi"/>
        </w:rPr>
        <w:t>Elle est définie par le fait d’omettre plutôt que de commettre (CLIPP, 2008).</w:t>
      </w:r>
    </w:p>
    <w:p w14:paraId="65B7DE86" w14:textId="77777777" w:rsidR="003D080C" w:rsidRDefault="003D080C" w:rsidP="00CB7EE8">
      <w:pPr>
        <w:pStyle w:val="Sansinterligne"/>
        <w:outlineLvl w:val="0"/>
        <w:rPr>
          <w:rFonts w:asciiTheme="majorHAnsi" w:hAnsiTheme="majorHAnsi"/>
        </w:rPr>
      </w:pPr>
      <w:r w:rsidRPr="0099213C">
        <w:rPr>
          <w:rFonts w:asciiTheme="majorHAnsi" w:hAnsiTheme="majorHAnsi"/>
        </w:rPr>
        <w:t>Ce qui distingue le plus communément la négligence des autres formes de maltraitance est le fait d’omettre plutôt que de commettre des gestes (</w:t>
      </w:r>
      <w:proofErr w:type="spellStart"/>
      <w:r w:rsidRPr="0099213C">
        <w:rPr>
          <w:rFonts w:asciiTheme="majorHAnsi" w:hAnsiTheme="majorHAnsi"/>
        </w:rPr>
        <w:t>Connell</w:t>
      </w:r>
      <w:proofErr w:type="spellEnd"/>
      <w:r w:rsidRPr="0099213C">
        <w:rPr>
          <w:rFonts w:asciiTheme="majorHAnsi" w:hAnsiTheme="majorHAnsi"/>
        </w:rPr>
        <w:t xml:space="preserve">-Carrick, 2003; </w:t>
      </w:r>
      <w:proofErr w:type="spellStart"/>
      <w:r w:rsidRPr="0099213C">
        <w:rPr>
          <w:rFonts w:asciiTheme="majorHAnsi" w:hAnsiTheme="majorHAnsi"/>
        </w:rPr>
        <w:t>Sagatun</w:t>
      </w:r>
      <w:proofErr w:type="spellEnd"/>
      <w:r w:rsidRPr="0099213C">
        <w:rPr>
          <w:rFonts w:asciiTheme="majorHAnsi" w:hAnsiTheme="majorHAnsi"/>
        </w:rPr>
        <w:t xml:space="preserve"> et Edwards, 1995; </w:t>
      </w:r>
      <w:proofErr w:type="spellStart"/>
      <w:r w:rsidRPr="0099213C">
        <w:rPr>
          <w:rFonts w:asciiTheme="majorHAnsi" w:hAnsiTheme="majorHAnsi"/>
        </w:rPr>
        <w:t>Zuravin</w:t>
      </w:r>
      <w:proofErr w:type="spellEnd"/>
      <w:r w:rsidRPr="0099213C">
        <w:rPr>
          <w:rFonts w:asciiTheme="majorHAnsi" w:hAnsiTheme="majorHAnsi"/>
        </w:rPr>
        <w:t>, 1991).</w:t>
      </w:r>
    </w:p>
    <w:p w14:paraId="59E0B137" w14:textId="77777777" w:rsidR="003D080C" w:rsidRPr="0099213C" w:rsidRDefault="003D080C" w:rsidP="00CB7EE8">
      <w:pPr>
        <w:pStyle w:val="Sansinterligne"/>
        <w:outlineLvl w:val="0"/>
        <w:rPr>
          <w:rFonts w:asciiTheme="majorHAnsi" w:hAnsiTheme="majorHAnsi"/>
        </w:rPr>
      </w:pPr>
    </w:p>
    <w:p w14:paraId="1BFB7275" w14:textId="77777777" w:rsidR="003D080C" w:rsidRDefault="003D080C" w:rsidP="00CB7EE8">
      <w:pPr>
        <w:pStyle w:val="Sansinterligne"/>
        <w:outlineLvl w:val="0"/>
        <w:rPr>
          <w:rFonts w:asciiTheme="majorHAnsi" w:hAnsiTheme="majorHAnsi" w:cs="FuturaBT-Book"/>
        </w:rPr>
      </w:pPr>
      <w:r w:rsidRPr="0099213C">
        <w:rPr>
          <w:rFonts w:asciiTheme="majorHAnsi" w:hAnsiTheme="majorHAnsi" w:cs="FuturaBT-Book"/>
        </w:rPr>
        <w:t>La négligence, c’est lorsqu’une personne ne pose pas les gestes nécessaires pour répondre aux besoins physiques, cognitifs, affectifs et sociaux d’un enfant ou lorsque, par ses comportements, elle prive l’enfant de la satisfaction de ses besoins fondamentaux (</w:t>
      </w:r>
      <w:r w:rsidRPr="0099213C">
        <w:rPr>
          <w:rFonts w:asciiTheme="majorHAnsi" w:hAnsiTheme="majorHAnsi"/>
        </w:rPr>
        <w:t>Association des centres jeunesse du Québec, 2010)</w:t>
      </w:r>
      <w:r w:rsidRPr="0099213C">
        <w:rPr>
          <w:rFonts w:asciiTheme="majorHAnsi" w:hAnsiTheme="majorHAnsi" w:cs="FuturaBT-Book"/>
        </w:rPr>
        <w:t>.</w:t>
      </w:r>
    </w:p>
    <w:p w14:paraId="1862C66D" w14:textId="77777777" w:rsidR="003D080C" w:rsidRPr="0099213C" w:rsidRDefault="003D080C" w:rsidP="00CB7EE8">
      <w:pPr>
        <w:pStyle w:val="Sansinterligne"/>
        <w:outlineLvl w:val="0"/>
        <w:rPr>
          <w:rFonts w:asciiTheme="majorHAnsi" w:hAnsiTheme="majorHAnsi" w:cs="FuturaBT-Book"/>
        </w:rPr>
      </w:pPr>
    </w:p>
    <w:p w14:paraId="206307DC" w14:textId="77777777" w:rsidR="003D080C" w:rsidRDefault="003D080C" w:rsidP="00CB7EE8">
      <w:pPr>
        <w:pStyle w:val="Sansinterligne"/>
        <w:outlineLvl w:val="0"/>
        <w:rPr>
          <w:rFonts w:asciiTheme="majorHAnsi" w:hAnsiTheme="majorHAnsi"/>
        </w:rPr>
      </w:pPr>
      <w:r w:rsidRPr="0099213C">
        <w:rPr>
          <w:rFonts w:asciiTheme="majorHAnsi" w:hAnsiTheme="majorHAnsi"/>
        </w:rPr>
        <w:t xml:space="preserve">La négligence parentale est une absence de gestes appropriés pour assurer la sécurité, le développement et le </w:t>
      </w:r>
      <w:proofErr w:type="spellStart"/>
      <w:r w:rsidRPr="0099213C">
        <w:rPr>
          <w:rFonts w:asciiTheme="majorHAnsi" w:hAnsiTheme="majorHAnsi"/>
        </w:rPr>
        <w:t>bien-être</w:t>
      </w:r>
      <w:proofErr w:type="spellEnd"/>
      <w:r w:rsidRPr="0099213C">
        <w:rPr>
          <w:rFonts w:asciiTheme="majorHAnsi" w:hAnsiTheme="majorHAnsi"/>
        </w:rPr>
        <w:t xml:space="preserve"> de l’enfant, une absence de comportements bénéfiques à l’enfant (CLIPP, 2008).</w:t>
      </w:r>
    </w:p>
    <w:p w14:paraId="1231489C" w14:textId="77777777" w:rsidR="003D080C" w:rsidRPr="0099213C" w:rsidRDefault="003D080C" w:rsidP="00CB7EE8">
      <w:pPr>
        <w:pStyle w:val="Sansinterligne"/>
        <w:outlineLvl w:val="0"/>
        <w:rPr>
          <w:rFonts w:asciiTheme="majorHAnsi" w:hAnsiTheme="majorHAnsi"/>
        </w:rPr>
      </w:pPr>
    </w:p>
    <w:p w14:paraId="07BB394E" w14:textId="77777777" w:rsidR="003D080C" w:rsidRDefault="003D080C" w:rsidP="00CB7EE8">
      <w:pPr>
        <w:pStyle w:val="Sansinterligne"/>
        <w:outlineLvl w:val="0"/>
        <w:rPr>
          <w:rFonts w:asciiTheme="majorHAnsi" w:hAnsiTheme="majorHAnsi"/>
        </w:rPr>
      </w:pPr>
      <w:r w:rsidRPr="0099213C">
        <w:rPr>
          <w:rFonts w:asciiTheme="majorHAnsi" w:hAnsiTheme="majorHAnsi"/>
        </w:rPr>
        <w:t xml:space="preserve">La négligence peut être vue comme une incapacité du système familial à assumer les tâches de protection, de soins et de socialisation des enfants – incapacité du parent à répondre aux besoins fondamentaux, définis sur la base des connaissances scientifiques et des valeurs </w:t>
      </w:r>
      <w:r>
        <w:rPr>
          <w:rFonts w:asciiTheme="majorHAnsi" w:hAnsiTheme="majorHAnsi"/>
        </w:rPr>
        <w:t xml:space="preserve">sociales </w:t>
      </w:r>
      <w:r w:rsidRPr="0099213C">
        <w:rPr>
          <w:rFonts w:asciiTheme="majorHAnsi" w:hAnsiTheme="majorHAnsi"/>
        </w:rPr>
        <w:t>et correspondant à l’âge de l’enfant et au contexte social (CLIPP, 2008).</w:t>
      </w:r>
    </w:p>
    <w:p w14:paraId="34921464" w14:textId="77777777" w:rsidR="003D080C" w:rsidRPr="0099213C" w:rsidRDefault="003D080C" w:rsidP="00CB7EE8">
      <w:pPr>
        <w:pStyle w:val="Sansinterligne"/>
        <w:outlineLvl w:val="0"/>
        <w:rPr>
          <w:rFonts w:asciiTheme="majorHAnsi" w:hAnsiTheme="majorHAnsi"/>
        </w:rPr>
      </w:pPr>
    </w:p>
    <w:p w14:paraId="63251CDD" w14:textId="77777777" w:rsidR="003D080C" w:rsidRDefault="003D080C" w:rsidP="00CB7EE8">
      <w:pPr>
        <w:pStyle w:val="Sansinterligne"/>
        <w:outlineLvl w:val="0"/>
        <w:rPr>
          <w:rFonts w:asciiTheme="majorHAnsi" w:hAnsiTheme="majorHAnsi" w:cs="FuturaBT-Book"/>
        </w:rPr>
      </w:pPr>
      <w:r w:rsidRPr="0099213C">
        <w:rPr>
          <w:rFonts w:asciiTheme="majorHAnsi" w:hAnsiTheme="majorHAnsi" w:cs="FuturaBT-Book"/>
        </w:rPr>
        <w:t>Elle peut être transitoire ou circonstancielle, à la suite d’un évènement qui affecte la qualité habituelle de la réponse des parents aux besoins de l’enfant. Elle peut aussi être chronique (</w:t>
      </w:r>
      <w:r w:rsidRPr="0099213C">
        <w:rPr>
          <w:rFonts w:asciiTheme="majorHAnsi" w:hAnsiTheme="majorHAnsi"/>
        </w:rPr>
        <w:t>Association des centres jeunesse du Québec, 2010)</w:t>
      </w:r>
      <w:r w:rsidRPr="0099213C">
        <w:rPr>
          <w:rFonts w:asciiTheme="majorHAnsi" w:hAnsiTheme="majorHAnsi" w:cs="FuturaBT-Book"/>
        </w:rPr>
        <w:t>.</w:t>
      </w:r>
    </w:p>
    <w:p w14:paraId="21D130A4" w14:textId="77777777" w:rsidR="003D080C" w:rsidRPr="0099213C" w:rsidRDefault="003D080C" w:rsidP="00CB7EE8">
      <w:pPr>
        <w:pStyle w:val="Sansinterligne"/>
        <w:outlineLvl w:val="0"/>
        <w:rPr>
          <w:rFonts w:asciiTheme="majorHAnsi" w:hAnsiTheme="majorHAnsi" w:cs="FuturaBT-Book"/>
        </w:rPr>
      </w:pPr>
    </w:p>
    <w:p w14:paraId="7143BBB2" w14:textId="48381586" w:rsidR="003D080C" w:rsidRPr="0099213C" w:rsidRDefault="003D080C" w:rsidP="00CB7EE8">
      <w:pPr>
        <w:pStyle w:val="Sansinterligne"/>
        <w:outlineLvl w:val="0"/>
        <w:rPr>
          <w:rFonts w:asciiTheme="majorHAnsi" w:hAnsiTheme="majorHAnsi" w:cs="FuturaBT-Book"/>
        </w:rPr>
      </w:pPr>
      <w:r w:rsidRPr="0099213C">
        <w:rPr>
          <w:rFonts w:asciiTheme="majorHAnsi" w:hAnsiTheme="majorHAnsi" w:cs="Arial"/>
          <w:lang w:val="fr-FR"/>
        </w:rPr>
        <w:t>Malgré sa fréquence élevée, la négligence</w:t>
      </w:r>
      <w:r w:rsidR="007E19F2">
        <w:rPr>
          <w:rFonts w:asciiTheme="majorHAnsi" w:hAnsiTheme="majorHAnsi" w:cs="Arial"/>
          <w:lang w:val="fr-FR"/>
        </w:rPr>
        <w:t>, comme mauvais traitement,</w:t>
      </w:r>
      <w:r w:rsidRPr="0099213C">
        <w:rPr>
          <w:rFonts w:asciiTheme="majorHAnsi" w:hAnsiTheme="majorHAnsi" w:cs="Arial"/>
          <w:lang w:val="fr-FR"/>
        </w:rPr>
        <w:t xml:space="preserve"> est moins reconnue et moins ciblée parce qu'elle constitue une omission dans la réponse aux besoins fondamentaux des enfants plutôt qu'une agression physique ou sexuelle. On la considère donc à tort comme moins grave même si, sur la foi des recherches, ses effets sont considérés plus dommageables pour les enfants </w:t>
      </w:r>
      <w:r w:rsidR="00FE763D">
        <w:rPr>
          <w:rFonts w:asciiTheme="majorHAnsi" w:hAnsiTheme="majorHAnsi" w:cs="Arial"/>
          <w:lang w:val="fr-FR"/>
        </w:rPr>
        <w:t xml:space="preserve">sur le plan </w:t>
      </w:r>
      <w:r w:rsidRPr="0099213C">
        <w:rPr>
          <w:rFonts w:asciiTheme="majorHAnsi" w:hAnsiTheme="majorHAnsi" w:cs="Arial"/>
          <w:lang w:val="fr-FR"/>
        </w:rPr>
        <w:t>de leur développement physique, psychologique, cognitif et de l'estime</w:t>
      </w:r>
      <w:r w:rsidR="007E19F2">
        <w:rPr>
          <w:rFonts w:asciiTheme="majorHAnsi" w:hAnsiTheme="majorHAnsi" w:cs="Arial"/>
          <w:lang w:val="fr-FR"/>
        </w:rPr>
        <w:t xml:space="preserve"> de soi</w:t>
      </w:r>
      <w:r w:rsidRPr="0099213C">
        <w:rPr>
          <w:rFonts w:asciiTheme="majorHAnsi" w:hAnsiTheme="majorHAnsi" w:cs="Arial"/>
          <w:lang w:val="fr-FR"/>
        </w:rPr>
        <w:t xml:space="preserve"> (Mayer, 2007).</w:t>
      </w:r>
    </w:p>
    <w:p w14:paraId="4E849DBD" w14:textId="77777777" w:rsidR="003D080C" w:rsidRDefault="003D080C" w:rsidP="00CB7EE8">
      <w:pPr>
        <w:pStyle w:val="Sansinterligne"/>
        <w:outlineLvl w:val="0"/>
        <w:rPr>
          <w:rFonts w:asciiTheme="majorHAnsi" w:hAnsiTheme="majorHAnsi"/>
        </w:rPr>
      </w:pPr>
    </w:p>
    <w:p w14:paraId="50A44216" w14:textId="77777777" w:rsidR="00EA7018" w:rsidRPr="0099213C" w:rsidRDefault="00EA7018" w:rsidP="00CB7EE8">
      <w:pPr>
        <w:pStyle w:val="Sansinterligne"/>
        <w:outlineLvl w:val="0"/>
        <w:rPr>
          <w:rFonts w:asciiTheme="majorHAnsi" w:hAnsiTheme="majorHAnsi"/>
        </w:rPr>
      </w:pPr>
    </w:p>
    <w:p w14:paraId="48882B72" w14:textId="77777777" w:rsidR="003D080C" w:rsidRPr="0099213C" w:rsidRDefault="003D080C" w:rsidP="00CB7EE8">
      <w:pPr>
        <w:pStyle w:val="Sansinterligne"/>
        <w:spacing w:after="60"/>
        <w:outlineLvl w:val="0"/>
        <w:rPr>
          <w:rFonts w:asciiTheme="majorHAnsi" w:hAnsiTheme="majorHAnsi"/>
          <w:u w:val="single"/>
        </w:rPr>
      </w:pPr>
      <w:r w:rsidRPr="0099213C">
        <w:rPr>
          <w:rFonts w:asciiTheme="majorHAnsi" w:hAnsiTheme="majorHAnsi"/>
          <w:u w:val="single"/>
        </w:rPr>
        <w:t>La négligence est une double perturbation</w:t>
      </w:r>
    </w:p>
    <w:p w14:paraId="2AF78C02" w14:textId="77777777" w:rsidR="003D080C" w:rsidRDefault="003D080C" w:rsidP="00CB7EE8">
      <w:pPr>
        <w:pStyle w:val="Sansinterligne"/>
        <w:outlineLvl w:val="0"/>
        <w:rPr>
          <w:rFonts w:asciiTheme="majorHAnsi" w:hAnsiTheme="majorHAnsi" w:cs="Cambria"/>
        </w:rPr>
      </w:pPr>
      <w:r w:rsidRPr="0099213C">
        <w:rPr>
          <w:rFonts w:asciiTheme="majorHAnsi" w:hAnsiTheme="majorHAnsi"/>
        </w:rPr>
        <w:t xml:space="preserve">La négligence se caractérise par une perturbation sévère de la relation parent-enfant et une perturbation des rapports entre la famille et la collectivité </w:t>
      </w:r>
      <w:r w:rsidRPr="0099213C">
        <w:rPr>
          <w:rFonts w:asciiTheme="majorHAnsi" w:hAnsiTheme="majorHAnsi" w:cs="Cambria"/>
        </w:rPr>
        <w:t xml:space="preserve">attribuable à des facteurs propres aux parents, à l’enfant, à la famille, à la communauté et à l’environnement socioéconomique (Brousseau, 2012; </w:t>
      </w:r>
      <w:r w:rsidRPr="0099213C">
        <w:rPr>
          <w:rFonts w:asciiTheme="majorHAnsi" w:hAnsiTheme="majorHAnsi"/>
        </w:rPr>
        <w:t>CLIPP, 2008;</w:t>
      </w:r>
      <w:r w:rsidRPr="0099213C">
        <w:rPr>
          <w:rFonts w:asciiTheme="majorHAnsi" w:hAnsiTheme="majorHAnsi" w:cs="Cambria"/>
        </w:rPr>
        <w:t xml:space="preserve"> </w:t>
      </w:r>
      <w:proofErr w:type="spellStart"/>
      <w:r w:rsidRPr="0099213C">
        <w:rPr>
          <w:rFonts w:asciiTheme="majorHAnsi" w:hAnsiTheme="majorHAnsi" w:cs="Cambria"/>
        </w:rPr>
        <w:t>Lacharité</w:t>
      </w:r>
      <w:proofErr w:type="spellEnd"/>
      <w:r w:rsidRPr="0099213C">
        <w:rPr>
          <w:rFonts w:asciiTheme="majorHAnsi" w:hAnsiTheme="majorHAnsi" w:cs="Cambria"/>
        </w:rPr>
        <w:t xml:space="preserve">, </w:t>
      </w:r>
      <w:proofErr w:type="spellStart"/>
      <w:r w:rsidRPr="0099213C">
        <w:rPr>
          <w:rFonts w:asciiTheme="majorHAnsi" w:hAnsiTheme="majorHAnsi" w:cs="Cambria"/>
        </w:rPr>
        <w:t>Éthier</w:t>
      </w:r>
      <w:proofErr w:type="spellEnd"/>
      <w:r w:rsidRPr="0099213C">
        <w:rPr>
          <w:rFonts w:asciiTheme="majorHAnsi" w:hAnsiTheme="majorHAnsi" w:cs="Cambria"/>
        </w:rPr>
        <w:t xml:space="preserve"> et Nolin, 2005).</w:t>
      </w:r>
    </w:p>
    <w:p w14:paraId="75C2E929" w14:textId="77777777" w:rsidR="003D080C" w:rsidRPr="0099213C" w:rsidRDefault="003D080C" w:rsidP="00CB7EE8">
      <w:pPr>
        <w:pStyle w:val="Sansinterligne"/>
        <w:outlineLvl w:val="0"/>
        <w:rPr>
          <w:rFonts w:asciiTheme="majorHAnsi" w:hAnsiTheme="majorHAnsi" w:cs="Cambria"/>
        </w:rPr>
      </w:pPr>
    </w:p>
    <w:p w14:paraId="5177D230" w14:textId="77777777" w:rsidR="003D080C" w:rsidRPr="0099213C" w:rsidRDefault="003D080C" w:rsidP="00CB7EE8">
      <w:pPr>
        <w:pStyle w:val="Sansinterligne"/>
        <w:outlineLvl w:val="0"/>
        <w:rPr>
          <w:rFonts w:asciiTheme="majorHAnsi" w:hAnsiTheme="majorHAnsi" w:cs="Times"/>
          <w:lang w:val="fr-FR"/>
        </w:rPr>
      </w:pPr>
      <w:r w:rsidRPr="0099213C">
        <w:rPr>
          <w:rFonts w:asciiTheme="majorHAnsi" w:hAnsiTheme="majorHAnsi" w:cs="Times"/>
          <w:lang w:val="fr-FR"/>
        </w:rPr>
        <w:t xml:space="preserve">La négligence envers les enfants repose sur la combinaison de deux mécanismes distincts. Le premier de ces mécanismes relève d’une perturbation de la relation entre les figures parentales et l’enfant, perturbation caractérisée par la présence d’un faible taux d’interactions et, dans les moments où il y a interaction entre les figures parentales et l’enfant, de conduites réciproques principalement négatives. Le second mécanisme est du ressort d’une perturbation du rapport entre la famille et la collectivité à laquelle elle appartient, perturbation principalement caractérisée par l’isolement </w:t>
      </w:r>
      <w:r>
        <w:rPr>
          <w:rFonts w:asciiTheme="majorHAnsi" w:hAnsiTheme="majorHAnsi" w:cs="Times"/>
          <w:lang w:val="fr-FR"/>
        </w:rPr>
        <w:t>« </w:t>
      </w:r>
      <w:r w:rsidRPr="0099213C">
        <w:rPr>
          <w:rFonts w:asciiTheme="majorHAnsi" w:hAnsiTheme="majorHAnsi" w:cs="Times"/>
          <w:lang w:val="fr-FR"/>
        </w:rPr>
        <w:t>fonctionnel» des figures parentales et de l’enfant (</w:t>
      </w:r>
      <w:proofErr w:type="spellStart"/>
      <w:r w:rsidRPr="0099213C">
        <w:rPr>
          <w:rFonts w:asciiTheme="majorHAnsi" w:hAnsiTheme="majorHAnsi" w:cs="TradeGothic"/>
        </w:rPr>
        <w:t>Lacharité</w:t>
      </w:r>
      <w:proofErr w:type="spellEnd"/>
      <w:r w:rsidR="00AC26BC">
        <w:rPr>
          <w:rFonts w:asciiTheme="majorHAnsi" w:hAnsiTheme="majorHAnsi" w:cs="TradeGothic"/>
        </w:rPr>
        <w:t xml:space="preserve"> et </w:t>
      </w:r>
      <w:proofErr w:type="gramStart"/>
      <w:r w:rsidR="00AC26BC">
        <w:rPr>
          <w:rFonts w:asciiTheme="majorHAnsi" w:hAnsiTheme="majorHAnsi" w:cs="TradeGothic"/>
        </w:rPr>
        <w:t>al.,</w:t>
      </w:r>
      <w:proofErr w:type="gramEnd"/>
      <w:r w:rsidR="00AC26BC">
        <w:rPr>
          <w:rFonts w:asciiTheme="majorHAnsi" w:hAnsiTheme="majorHAnsi" w:cs="TradeGothic"/>
        </w:rPr>
        <w:t xml:space="preserve"> </w:t>
      </w:r>
      <w:r w:rsidRPr="0099213C">
        <w:rPr>
          <w:rFonts w:asciiTheme="majorHAnsi" w:hAnsiTheme="majorHAnsi" w:cs="TradeGothic"/>
        </w:rPr>
        <w:t>200</w:t>
      </w:r>
      <w:r w:rsidR="00E54328">
        <w:rPr>
          <w:rFonts w:asciiTheme="majorHAnsi" w:hAnsiTheme="majorHAnsi" w:cs="TradeGothic"/>
        </w:rPr>
        <w:t>6</w:t>
      </w:r>
      <w:r w:rsidRPr="0099213C">
        <w:rPr>
          <w:rFonts w:asciiTheme="majorHAnsi" w:hAnsiTheme="majorHAnsi" w:cs="TradeGothic"/>
        </w:rPr>
        <w:t>)</w:t>
      </w:r>
      <w:r w:rsidRPr="0099213C">
        <w:rPr>
          <w:rFonts w:asciiTheme="majorHAnsi" w:hAnsiTheme="majorHAnsi" w:cs="Times"/>
          <w:lang w:val="fr-FR"/>
        </w:rPr>
        <w:t>.</w:t>
      </w:r>
    </w:p>
    <w:p w14:paraId="7CC764DC" w14:textId="77777777" w:rsidR="003D080C" w:rsidRPr="0099213C" w:rsidRDefault="003D080C" w:rsidP="00CB7EE8">
      <w:pPr>
        <w:pStyle w:val="Sansinterligne"/>
        <w:outlineLvl w:val="0"/>
        <w:rPr>
          <w:rFonts w:asciiTheme="majorHAnsi" w:hAnsiTheme="majorHAnsi"/>
        </w:rPr>
      </w:pPr>
    </w:p>
    <w:p w14:paraId="08753B92" w14:textId="77777777" w:rsidR="003D080C" w:rsidRPr="0099213C" w:rsidRDefault="003D080C" w:rsidP="00CB7EE8">
      <w:pPr>
        <w:pStyle w:val="Sansinterligne"/>
        <w:spacing w:after="60"/>
        <w:outlineLvl w:val="0"/>
        <w:rPr>
          <w:rFonts w:asciiTheme="majorHAnsi" w:hAnsiTheme="majorHAnsi"/>
          <w:u w:val="single"/>
        </w:rPr>
      </w:pPr>
      <w:r w:rsidRPr="0099213C">
        <w:rPr>
          <w:rFonts w:asciiTheme="majorHAnsi" w:hAnsiTheme="majorHAnsi"/>
          <w:u w:val="single"/>
        </w:rPr>
        <w:t>La négligence est une responsabilité collective et non seulement parentale</w:t>
      </w:r>
    </w:p>
    <w:p w14:paraId="147AF608" w14:textId="77777777" w:rsidR="003D080C" w:rsidRDefault="003D080C" w:rsidP="00CB7EE8">
      <w:pPr>
        <w:pStyle w:val="Sansinterligne"/>
        <w:outlineLvl w:val="0"/>
        <w:rPr>
          <w:rFonts w:asciiTheme="majorHAnsi" w:hAnsiTheme="majorHAnsi"/>
        </w:rPr>
      </w:pPr>
      <w:r w:rsidRPr="0099213C">
        <w:rPr>
          <w:rFonts w:asciiTheme="majorHAnsi" w:hAnsiTheme="majorHAnsi"/>
        </w:rPr>
        <w:t>La négligence est une défaillance ou un échec dans l’application des normes sociales minimales de soins et d’éducation aux enfants, ce n’est pas seulement une question qui appartient aux parents (CLIPP, 2008).</w:t>
      </w:r>
    </w:p>
    <w:p w14:paraId="4C3D47E7" w14:textId="77777777" w:rsidR="003D080C" w:rsidRPr="0099213C" w:rsidRDefault="003D080C" w:rsidP="00CB7EE8">
      <w:pPr>
        <w:pStyle w:val="Sansinterligne"/>
        <w:outlineLvl w:val="0"/>
        <w:rPr>
          <w:rFonts w:asciiTheme="majorHAnsi" w:hAnsiTheme="majorHAnsi"/>
        </w:rPr>
      </w:pPr>
    </w:p>
    <w:p w14:paraId="65FC4F31" w14:textId="77777777" w:rsidR="003D080C" w:rsidRDefault="003D080C" w:rsidP="00CB7EE8">
      <w:pPr>
        <w:spacing w:after="0" w:line="240" w:lineRule="auto"/>
        <w:outlineLvl w:val="0"/>
        <w:rPr>
          <w:rFonts w:asciiTheme="majorHAnsi" w:hAnsiTheme="majorHAnsi" w:cs="FuturaBT-Medium"/>
        </w:rPr>
      </w:pPr>
      <w:r w:rsidRPr="0099213C">
        <w:rPr>
          <w:rFonts w:asciiTheme="majorHAnsi" w:hAnsiTheme="majorHAnsi" w:cs="FuturaBT-Medium"/>
        </w:rPr>
        <w:t xml:space="preserve">La négligence est un phénomène humain et social complexe. Sa compréhension implique de tenir compte des parents, de l’enfant lui-même, de la qualité de la relation entre lui et ses parents, de la place de la famille au sein de la communauté et des valeurs qui ont fait consensus dans la société </w:t>
      </w:r>
      <w:r w:rsidRPr="0099213C">
        <w:rPr>
          <w:rFonts w:asciiTheme="majorHAnsi" w:hAnsiTheme="majorHAnsi" w:cs="FuturaBT-Book"/>
        </w:rPr>
        <w:t>(</w:t>
      </w:r>
      <w:r w:rsidRPr="0099213C">
        <w:rPr>
          <w:rFonts w:asciiTheme="majorHAnsi" w:hAnsiTheme="majorHAnsi"/>
        </w:rPr>
        <w:t>Association des centres jeunesse du Québec, 2010)</w:t>
      </w:r>
      <w:r w:rsidRPr="0099213C">
        <w:rPr>
          <w:rFonts w:asciiTheme="majorHAnsi" w:hAnsiTheme="majorHAnsi" w:cs="FuturaBT-Medium"/>
        </w:rPr>
        <w:t>.</w:t>
      </w:r>
    </w:p>
    <w:p w14:paraId="1B7708AF" w14:textId="77777777" w:rsidR="003D080C" w:rsidRPr="0099213C" w:rsidRDefault="003D080C" w:rsidP="00CB7EE8">
      <w:pPr>
        <w:spacing w:after="0" w:line="240" w:lineRule="auto"/>
        <w:outlineLvl w:val="0"/>
        <w:rPr>
          <w:rFonts w:asciiTheme="majorHAnsi" w:hAnsiTheme="majorHAnsi" w:cs="FuturaBT-Medium"/>
        </w:rPr>
      </w:pPr>
    </w:p>
    <w:p w14:paraId="4094DB0B" w14:textId="77777777" w:rsidR="003D080C" w:rsidRPr="0099213C" w:rsidRDefault="003D080C" w:rsidP="00CB7EE8">
      <w:pPr>
        <w:pStyle w:val="Sansinterligne"/>
        <w:outlineLvl w:val="0"/>
        <w:rPr>
          <w:rFonts w:asciiTheme="majorHAnsi" w:hAnsiTheme="majorHAnsi"/>
        </w:rPr>
      </w:pPr>
      <w:r w:rsidRPr="0099213C">
        <w:rPr>
          <w:rFonts w:asciiTheme="majorHAnsi" w:hAnsiTheme="majorHAnsi" w:cs="FuturaBT-Book"/>
        </w:rPr>
        <w:t>La négligence a été longtemps considérée comme un problème privé ou une fatalité associée à la misère des pauvres d’une société et non comme un véritable problème qui nous concerne tous (</w:t>
      </w:r>
      <w:r w:rsidRPr="0099213C">
        <w:rPr>
          <w:rFonts w:asciiTheme="majorHAnsi" w:hAnsiTheme="majorHAnsi"/>
        </w:rPr>
        <w:t>Association des centres jeunesse du Québec, 2010)</w:t>
      </w:r>
      <w:r w:rsidRPr="0099213C">
        <w:rPr>
          <w:rFonts w:asciiTheme="majorHAnsi" w:hAnsiTheme="majorHAnsi" w:cs="FuturaBT-Book"/>
        </w:rPr>
        <w:t>.</w:t>
      </w:r>
    </w:p>
    <w:p w14:paraId="29A41B0D" w14:textId="77777777" w:rsidR="00987F42" w:rsidRPr="0099213C" w:rsidRDefault="00987F42" w:rsidP="00CB7EE8">
      <w:pPr>
        <w:pStyle w:val="Sansinterligne"/>
        <w:outlineLvl w:val="0"/>
        <w:rPr>
          <w:rFonts w:asciiTheme="majorHAnsi" w:hAnsiTheme="majorHAnsi"/>
        </w:rPr>
      </w:pPr>
    </w:p>
    <w:p w14:paraId="17AE8456" w14:textId="77777777" w:rsidR="003D080C" w:rsidRPr="0099213C" w:rsidRDefault="003D080C" w:rsidP="00CB7EE8">
      <w:pPr>
        <w:pStyle w:val="Sansinterligne"/>
        <w:spacing w:after="60"/>
        <w:outlineLvl w:val="0"/>
        <w:rPr>
          <w:rFonts w:asciiTheme="majorHAnsi" w:hAnsiTheme="majorHAnsi"/>
          <w:u w:val="single"/>
        </w:rPr>
      </w:pPr>
      <w:r w:rsidRPr="0099213C">
        <w:rPr>
          <w:rFonts w:asciiTheme="majorHAnsi" w:hAnsiTheme="majorHAnsi"/>
          <w:u w:val="single"/>
        </w:rPr>
        <w:t>La négligence est définie sur le plan légal au Québec et au Canada</w:t>
      </w:r>
    </w:p>
    <w:p w14:paraId="1D179D14" w14:textId="77777777" w:rsidR="003D080C" w:rsidRPr="0099213C" w:rsidRDefault="003D080C" w:rsidP="00CB7EE8">
      <w:pPr>
        <w:pStyle w:val="Sansinterligne"/>
        <w:outlineLvl w:val="0"/>
        <w:rPr>
          <w:rFonts w:asciiTheme="majorHAnsi" w:hAnsiTheme="majorHAnsi"/>
        </w:rPr>
      </w:pPr>
      <w:r w:rsidRPr="0099213C">
        <w:rPr>
          <w:rFonts w:asciiTheme="majorHAnsi" w:hAnsiTheme="majorHAnsi"/>
        </w:rPr>
        <w:t>La définition de la négligence est davantage légale et opérationnelle que clinique (CLIPP, 2008).</w:t>
      </w:r>
    </w:p>
    <w:p w14:paraId="2DF1C6D5" w14:textId="77777777" w:rsidR="00987F42" w:rsidRDefault="00987F42" w:rsidP="00CB7EE8">
      <w:pPr>
        <w:pStyle w:val="Sansinterligne"/>
        <w:outlineLvl w:val="0"/>
        <w:rPr>
          <w:rFonts w:asciiTheme="majorHAnsi" w:hAnsiTheme="majorHAnsi"/>
        </w:rPr>
      </w:pPr>
    </w:p>
    <w:p w14:paraId="2F65A68E" w14:textId="77777777" w:rsidR="003D080C" w:rsidRDefault="003D080C" w:rsidP="00CB7EE8">
      <w:pPr>
        <w:pStyle w:val="Sansinterligne"/>
        <w:outlineLvl w:val="0"/>
        <w:rPr>
          <w:rFonts w:asciiTheme="majorHAnsi" w:hAnsiTheme="majorHAnsi"/>
        </w:rPr>
      </w:pPr>
      <w:r w:rsidRPr="0099213C">
        <w:rPr>
          <w:rFonts w:asciiTheme="majorHAnsi" w:hAnsiTheme="majorHAnsi"/>
        </w:rPr>
        <w:t xml:space="preserve">Au Québec, la négligence est définie </w:t>
      </w:r>
      <w:r w:rsidR="00202117">
        <w:rPr>
          <w:rFonts w:asciiTheme="majorHAnsi" w:hAnsiTheme="majorHAnsi"/>
        </w:rPr>
        <w:t>dans</w:t>
      </w:r>
      <w:r w:rsidR="00202117" w:rsidRPr="0099213C">
        <w:rPr>
          <w:rFonts w:asciiTheme="majorHAnsi" w:hAnsiTheme="majorHAnsi"/>
        </w:rPr>
        <w:t xml:space="preserve"> </w:t>
      </w:r>
      <w:r w:rsidRPr="0099213C">
        <w:rPr>
          <w:rFonts w:asciiTheme="majorHAnsi" w:hAnsiTheme="majorHAnsi"/>
        </w:rPr>
        <w:t xml:space="preserve">la Loi sur la protection de la jeunesse (Articles </w:t>
      </w:r>
      <w:r>
        <w:rPr>
          <w:rFonts w:asciiTheme="majorHAnsi" w:hAnsiTheme="majorHAnsi"/>
        </w:rPr>
        <w:t>38 </w:t>
      </w:r>
      <w:r w:rsidRPr="0099213C">
        <w:rPr>
          <w:rFonts w:asciiTheme="majorHAnsi" w:hAnsiTheme="majorHAnsi"/>
        </w:rPr>
        <w:t>b et c, adoptée en 1977 et mise à jour en 2007) (CLIPP, 2008).</w:t>
      </w:r>
    </w:p>
    <w:p w14:paraId="69B372DF" w14:textId="77777777" w:rsidR="00987F42" w:rsidRDefault="00987F42" w:rsidP="00CB7EE8">
      <w:pPr>
        <w:pStyle w:val="Sansinterligne"/>
        <w:outlineLvl w:val="0"/>
        <w:rPr>
          <w:rFonts w:asciiTheme="majorHAnsi" w:hAnsiTheme="majorHAnsi"/>
        </w:rPr>
      </w:pPr>
    </w:p>
    <w:p w14:paraId="244AB453" w14:textId="77777777" w:rsidR="003D080C" w:rsidRDefault="003D080C" w:rsidP="00CB7EE8">
      <w:pPr>
        <w:pStyle w:val="Sansinterligne"/>
        <w:outlineLvl w:val="0"/>
        <w:rPr>
          <w:rFonts w:asciiTheme="majorHAnsi" w:hAnsiTheme="majorHAnsi"/>
        </w:rPr>
      </w:pPr>
      <w:r w:rsidRPr="0099213C">
        <w:rPr>
          <w:rFonts w:asciiTheme="majorHAnsi" w:hAnsiTheme="majorHAnsi"/>
        </w:rPr>
        <w:t xml:space="preserve">La définition de </w:t>
      </w:r>
      <w:proofErr w:type="spellStart"/>
      <w:r w:rsidRPr="0099213C">
        <w:rPr>
          <w:rFonts w:asciiTheme="majorHAnsi" w:hAnsiTheme="majorHAnsi"/>
        </w:rPr>
        <w:t>T</w:t>
      </w:r>
      <w:r w:rsidR="008452B6">
        <w:rPr>
          <w:rFonts w:asciiTheme="majorHAnsi" w:hAnsiTheme="majorHAnsi"/>
        </w:rPr>
        <w:t>rocmé</w:t>
      </w:r>
      <w:proofErr w:type="spellEnd"/>
      <w:r w:rsidR="008452B6">
        <w:rPr>
          <w:rFonts w:asciiTheme="majorHAnsi" w:hAnsiTheme="majorHAnsi"/>
        </w:rPr>
        <w:t xml:space="preserve">, Fallon, </w:t>
      </w:r>
      <w:r w:rsidRPr="0099213C">
        <w:rPr>
          <w:rFonts w:asciiTheme="majorHAnsi" w:hAnsiTheme="majorHAnsi"/>
        </w:rPr>
        <w:t xml:space="preserve">et </w:t>
      </w:r>
      <w:r w:rsidR="00255B8F">
        <w:rPr>
          <w:rFonts w:asciiTheme="majorHAnsi" w:hAnsiTheme="majorHAnsi"/>
        </w:rPr>
        <w:t>al</w:t>
      </w:r>
      <w:r w:rsidRPr="0099213C">
        <w:rPr>
          <w:rFonts w:asciiTheme="majorHAnsi" w:hAnsiTheme="majorHAnsi"/>
        </w:rPr>
        <w:t xml:space="preserve">. (2005) est celle qui fait consensus dans la communauté scientifique au Québec (CLIPP, 2008). </w:t>
      </w:r>
    </w:p>
    <w:p w14:paraId="60F4896D" w14:textId="77777777" w:rsidR="003D080C" w:rsidRPr="0099213C" w:rsidRDefault="003D080C" w:rsidP="00CB7EE8">
      <w:pPr>
        <w:pStyle w:val="Sansinterligne"/>
        <w:outlineLvl w:val="0"/>
        <w:rPr>
          <w:rFonts w:asciiTheme="majorHAnsi" w:hAnsiTheme="majorHAnsi"/>
        </w:rPr>
      </w:pPr>
    </w:p>
    <w:p w14:paraId="2048FA0F" w14:textId="77777777" w:rsidR="003D080C" w:rsidRPr="0099213C" w:rsidRDefault="003D080C" w:rsidP="00CB7EE8">
      <w:pPr>
        <w:pStyle w:val="Sansinterligne"/>
        <w:spacing w:after="20"/>
        <w:outlineLvl w:val="0"/>
        <w:rPr>
          <w:rFonts w:asciiTheme="majorHAnsi" w:hAnsiTheme="majorHAnsi"/>
        </w:rPr>
      </w:pPr>
      <w:r w:rsidRPr="0099213C">
        <w:rPr>
          <w:rFonts w:asciiTheme="majorHAnsi" w:hAnsiTheme="majorHAnsi"/>
        </w:rPr>
        <w:t>La négligence peut se manifester de 8 façons :</w:t>
      </w:r>
    </w:p>
    <w:p w14:paraId="2AADD4A9" w14:textId="77777777" w:rsidR="003D080C" w:rsidRPr="0099213C" w:rsidRDefault="003D080C" w:rsidP="00CB7EE8">
      <w:pPr>
        <w:pStyle w:val="Sansinterligne"/>
        <w:numPr>
          <w:ilvl w:val="0"/>
          <w:numId w:val="1"/>
        </w:numPr>
        <w:spacing w:after="20"/>
        <w:ind w:left="426" w:hanging="426"/>
        <w:outlineLvl w:val="0"/>
        <w:rPr>
          <w:rFonts w:asciiTheme="majorHAnsi" w:hAnsiTheme="majorHAnsi"/>
        </w:rPr>
      </w:pPr>
      <w:r w:rsidRPr="0099213C">
        <w:rPr>
          <w:rFonts w:asciiTheme="majorHAnsi" w:hAnsiTheme="majorHAnsi"/>
        </w:rPr>
        <w:t>Défaut de superviser entrainant des sévices physiques</w:t>
      </w:r>
    </w:p>
    <w:p w14:paraId="69C42E9C" w14:textId="77777777" w:rsidR="003D080C" w:rsidRPr="0099213C" w:rsidRDefault="003D080C" w:rsidP="00CB7EE8">
      <w:pPr>
        <w:pStyle w:val="Sansinterligne"/>
        <w:numPr>
          <w:ilvl w:val="0"/>
          <w:numId w:val="1"/>
        </w:numPr>
        <w:spacing w:after="20"/>
        <w:ind w:left="426" w:hanging="426"/>
        <w:outlineLvl w:val="0"/>
        <w:rPr>
          <w:rFonts w:asciiTheme="majorHAnsi" w:hAnsiTheme="majorHAnsi"/>
        </w:rPr>
      </w:pPr>
      <w:r w:rsidRPr="0099213C">
        <w:rPr>
          <w:rFonts w:asciiTheme="majorHAnsi" w:hAnsiTheme="majorHAnsi"/>
        </w:rPr>
        <w:t>Défaut de superviser entrainant des abus sexuels</w:t>
      </w:r>
    </w:p>
    <w:p w14:paraId="263D00FF" w14:textId="77777777" w:rsidR="003D080C" w:rsidRPr="0099213C" w:rsidRDefault="003D080C" w:rsidP="00CB7EE8">
      <w:pPr>
        <w:pStyle w:val="Sansinterligne"/>
        <w:numPr>
          <w:ilvl w:val="0"/>
          <w:numId w:val="1"/>
        </w:numPr>
        <w:spacing w:after="20"/>
        <w:ind w:left="426" w:hanging="426"/>
        <w:outlineLvl w:val="0"/>
        <w:rPr>
          <w:rFonts w:asciiTheme="majorHAnsi" w:hAnsiTheme="majorHAnsi"/>
        </w:rPr>
      </w:pPr>
      <w:r w:rsidRPr="0099213C">
        <w:rPr>
          <w:rFonts w:asciiTheme="majorHAnsi" w:hAnsiTheme="majorHAnsi"/>
        </w:rPr>
        <w:t>Négligence physique</w:t>
      </w:r>
    </w:p>
    <w:p w14:paraId="0D5C06D0" w14:textId="77777777" w:rsidR="003D080C" w:rsidRPr="0099213C" w:rsidRDefault="003D080C" w:rsidP="00CB7EE8">
      <w:pPr>
        <w:pStyle w:val="Sansinterligne"/>
        <w:numPr>
          <w:ilvl w:val="0"/>
          <w:numId w:val="1"/>
        </w:numPr>
        <w:spacing w:after="20"/>
        <w:ind w:left="426" w:hanging="426"/>
        <w:outlineLvl w:val="0"/>
        <w:rPr>
          <w:rFonts w:asciiTheme="majorHAnsi" w:hAnsiTheme="majorHAnsi"/>
        </w:rPr>
      </w:pPr>
      <w:r w:rsidRPr="0099213C">
        <w:rPr>
          <w:rFonts w:asciiTheme="majorHAnsi" w:hAnsiTheme="majorHAnsi"/>
        </w:rPr>
        <w:t>Négligence médicale</w:t>
      </w:r>
    </w:p>
    <w:p w14:paraId="1E7E1AAD" w14:textId="77777777" w:rsidR="003D080C" w:rsidRPr="0099213C" w:rsidRDefault="003D080C" w:rsidP="00CB7EE8">
      <w:pPr>
        <w:pStyle w:val="Sansinterligne"/>
        <w:numPr>
          <w:ilvl w:val="0"/>
          <w:numId w:val="1"/>
        </w:numPr>
        <w:spacing w:after="20"/>
        <w:ind w:left="426" w:hanging="426"/>
        <w:outlineLvl w:val="0"/>
        <w:rPr>
          <w:rFonts w:asciiTheme="majorHAnsi" w:hAnsiTheme="majorHAnsi"/>
        </w:rPr>
      </w:pPr>
      <w:r w:rsidRPr="0099213C">
        <w:rPr>
          <w:rFonts w:asciiTheme="majorHAnsi" w:hAnsiTheme="majorHAnsi"/>
        </w:rPr>
        <w:t>Défaut de soins pour un traitement psychologique ou psychiatrique</w:t>
      </w:r>
    </w:p>
    <w:p w14:paraId="66D232C4" w14:textId="77777777" w:rsidR="003D080C" w:rsidRPr="0099213C" w:rsidRDefault="003D080C" w:rsidP="00CB7EE8">
      <w:pPr>
        <w:pStyle w:val="Sansinterligne"/>
        <w:numPr>
          <w:ilvl w:val="0"/>
          <w:numId w:val="1"/>
        </w:numPr>
        <w:spacing w:after="20"/>
        <w:ind w:left="426" w:hanging="426"/>
        <w:outlineLvl w:val="0"/>
        <w:rPr>
          <w:rFonts w:asciiTheme="majorHAnsi" w:hAnsiTheme="majorHAnsi"/>
        </w:rPr>
      </w:pPr>
      <w:r w:rsidRPr="0099213C">
        <w:rPr>
          <w:rFonts w:asciiTheme="majorHAnsi" w:hAnsiTheme="majorHAnsi"/>
        </w:rPr>
        <w:t>Attitude permissive à l’égard d’un comportement criminel</w:t>
      </w:r>
    </w:p>
    <w:p w14:paraId="28F273D4" w14:textId="77777777" w:rsidR="003D080C" w:rsidRPr="0099213C" w:rsidRDefault="003D080C" w:rsidP="00CB7EE8">
      <w:pPr>
        <w:pStyle w:val="Sansinterligne"/>
        <w:numPr>
          <w:ilvl w:val="0"/>
          <w:numId w:val="1"/>
        </w:numPr>
        <w:spacing w:after="20"/>
        <w:ind w:left="426" w:hanging="426"/>
        <w:outlineLvl w:val="0"/>
        <w:rPr>
          <w:rFonts w:asciiTheme="majorHAnsi" w:hAnsiTheme="majorHAnsi"/>
        </w:rPr>
      </w:pPr>
      <w:r w:rsidRPr="0099213C">
        <w:rPr>
          <w:rFonts w:asciiTheme="majorHAnsi" w:hAnsiTheme="majorHAnsi"/>
        </w:rPr>
        <w:t>Abandon</w:t>
      </w:r>
    </w:p>
    <w:p w14:paraId="785251B2" w14:textId="77777777" w:rsidR="003D080C" w:rsidRDefault="003D080C" w:rsidP="00CB7EE8">
      <w:pPr>
        <w:pStyle w:val="Sansinterligne"/>
        <w:numPr>
          <w:ilvl w:val="0"/>
          <w:numId w:val="1"/>
        </w:numPr>
        <w:ind w:left="426" w:hanging="426"/>
        <w:outlineLvl w:val="0"/>
        <w:rPr>
          <w:rFonts w:asciiTheme="majorHAnsi" w:hAnsiTheme="majorHAnsi"/>
        </w:rPr>
      </w:pPr>
      <w:r w:rsidRPr="0099213C">
        <w:rPr>
          <w:rFonts w:asciiTheme="majorHAnsi" w:hAnsiTheme="majorHAnsi"/>
        </w:rPr>
        <w:t>Négligence éducative</w:t>
      </w:r>
    </w:p>
    <w:p w14:paraId="09151706" w14:textId="77777777" w:rsidR="00EA7018" w:rsidRPr="00EA7018" w:rsidRDefault="00EA7018" w:rsidP="00EA7018">
      <w:pPr>
        <w:pStyle w:val="Sansinterligne"/>
        <w:outlineLvl w:val="0"/>
        <w:rPr>
          <w:rFonts w:asciiTheme="majorHAnsi" w:hAnsiTheme="majorHAnsi"/>
        </w:rPr>
      </w:pPr>
    </w:p>
    <w:p w14:paraId="0920F050" w14:textId="77777777" w:rsidR="003D080C" w:rsidRPr="0099213C" w:rsidRDefault="003D080C" w:rsidP="00CB7EE8">
      <w:pPr>
        <w:pStyle w:val="Sansinterligne"/>
        <w:spacing w:after="60"/>
        <w:outlineLvl w:val="0"/>
        <w:rPr>
          <w:rFonts w:asciiTheme="majorHAnsi" w:hAnsiTheme="majorHAnsi"/>
        </w:rPr>
      </w:pPr>
      <w:r w:rsidRPr="0099213C">
        <w:rPr>
          <w:rFonts w:asciiTheme="majorHAnsi" w:hAnsiTheme="majorHAnsi"/>
        </w:rPr>
        <w:t>Selon l’ECI-2008 (Agence de la santé publique du Canada, 2008), la négligence se définit comme suit :</w:t>
      </w:r>
    </w:p>
    <w:p w14:paraId="4FAFEA34" w14:textId="77777777" w:rsidR="003D080C" w:rsidRPr="0099213C" w:rsidRDefault="003D080C" w:rsidP="00CB7EE8">
      <w:pPr>
        <w:pStyle w:val="Sansinterligne"/>
        <w:numPr>
          <w:ilvl w:val="0"/>
          <w:numId w:val="6"/>
        </w:numPr>
        <w:spacing w:after="60"/>
        <w:ind w:left="426" w:hanging="426"/>
        <w:outlineLvl w:val="0"/>
        <w:rPr>
          <w:rFonts w:asciiTheme="majorHAnsi" w:hAnsiTheme="majorHAnsi"/>
        </w:rPr>
      </w:pPr>
      <w:r w:rsidRPr="0099213C">
        <w:rPr>
          <w:rFonts w:asciiTheme="majorHAnsi" w:hAnsiTheme="majorHAnsi" w:cs="Minion Pro Cond"/>
          <w:b/>
          <w:bCs/>
        </w:rPr>
        <w:t xml:space="preserve">Défaut de superviser menant à un préjudice physique : </w:t>
      </w:r>
      <w:r w:rsidRPr="0099213C">
        <w:rPr>
          <w:rFonts w:asciiTheme="majorHAnsi" w:hAnsiTheme="majorHAnsi"/>
        </w:rPr>
        <w:t xml:space="preserve">L’enfant a subi ou risque de subir un préjudice physique parce que la personne qui en prend soin ne l’a pas surveillé ou protégé suffisamment. On parle de défaut de superviser dans les situations où un enfant est blessé ou court un danger en raison de certains actes posés par la personne qui en prend soin (p. ex., conduite avec facultés affaiblies en compagnie d’un enfant ou participation à des activités criminelles dangereuses en compagnie d’un enfant). </w:t>
      </w:r>
    </w:p>
    <w:p w14:paraId="2AB8AF20" w14:textId="77777777" w:rsidR="003D080C" w:rsidRPr="0099213C" w:rsidRDefault="003D080C" w:rsidP="00CB7EE8">
      <w:pPr>
        <w:pStyle w:val="Sansinterligne"/>
        <w:numPr>
          <w:ilvl w:val="0"/>
          <w:numId w:val="6"/>
        </w:numPr>
        <w:spacing w:after="60"/>
        <w:ind w:left="426" w:hanging="426"/>
        <w:outlineLvl w:val="0"/>
        <w:rPr>
          <w:rFonts w:asciiTheme="majorHAnsi" w:hAnsiTheme="majorHAnsi"/>
        </w:rPr>
      </w:pPr>
      <w:r w:rsidRPr="0099213C">
        <w:rPr>
          <w:rFonts w:asciiTheme="majorHAnsi" w:hAnsiTheme="majorHAnsi" w:cs="Minion Pro Cond"/>
          <w:b/>
          <w:bCs/>
        </w:rPr>
        <w:t xml:space="preserve">Défaut de superviser menant à des abus sexuels : </w:t>
      </w:r>
      <w:r w:rsidRPr="0099213C">
        <w:rPr>
          <w:rFonts w:asciiTheme="majorHAnsi" w:hAnsiTheme="majorHAnsi"/>
        </w:rPr>
        <w:t xml:space="preserve">L’enfant a été ou risque d’être agressé ou exploité sexuellement et la personne qui en prend soin </w:t>
      </w:r>
      <w:proofErr w:type="spellStart"/>
      <w:r w:rsidRPr="0099213C">
        <w:rPr>
          <w:rFonts w:asciiTheme="majorHAnsi" w:hAnsiTheme="majorHAnsi"/>
        </w:rPr>
        <w:t>connaît</w:t>
      </w:r>
      <w:proofErr w:type="spellEnd"/>
      <w:r w:rsidRPr="0099213C">
        <w:rPr>
          <w:rFonts w:asciiTheme="majorHAnsi" w:hAnsiTheme="majorHAnsi"/>
        </w:rPr>
        <w:t xml:space="preserve"> ou aurait dû </w:t>
      </w:r>
      <w:proofErr w:type="spellStart"/>
      <w:r w:rsidRPr="0099213C">
        <w:rPr>
          <w:rFonts w:asciiTheme="majorHAnsi" w:hAnsiTheme="majorHAnsi"/>
        </w:rPr>
        <w:t>connaître</w:t>
      </w:r>
      <w:proofErr w:type="spellEnd"/>
      <w:r w:rsidRPr="0099213C">
        <w:rPr>
          <w:rFonts w:asciiTheme="majorHAnsi" w:hAnsiTheme="majorHAnsi"/>
        </w:rPr>
        <w:t xml:space="preserve"> le risque et n’a pas protégé l’enfant convenablement. </w:t>
      </w:r>
    </w:p>
    <w:p w14:paraId="0A231720" w14:textId="77777777" w:rsidR="003D080C" w:rsidRPr="0099213C" w:rsidRDefault="003D080C" w:rsidP="00CB7EE8">
      <w:pPr>
        <w:pStyle w:val="Sansinterligne"/>
        <w:numPr>
          <w:ilvl w:val="0"/>
          <w:numId w:val="6"/>
        </w:numPr>
        <w:spacing w:after="60"/>
        <w:ind w:left="426" w:hanging="426"/>
        <w:outlineLvl w:val="0"/>
        <w:rPr>
          <w:rFonts w:asciiTheme="majorHAnsi" w:hAnsiTheme="majorHAnsi"/>
        </w:rPr>
      </w:pPr>
      <w:r w:rsidRPr="0099213C">
        <w:rPr>
          <w:rFonts w:asciiTheme="majorHAnsi" w:hAnsiTheme="majorHAnsi" w:cs="Minion Pro Cond"/>
          <w:b/>
          <w:bCs/>
        </w:rPr>
        <w:t xml:space="preserve">Attitude permissive à l’égard d’un comportement criminel : </w:t>
      </w:r>
      <w:r w:rsidRPr="0099213C">
        <w:rPr>
          <w:rFonts w:asciiTheme="majorHAnsi" w:hAnsiTheme="majorHAnsi"/>
        </w:rPr>
        <w:t xml:space="preserve">L’enfant a commis une infraction criminelle (p. ex., vol, vandalisme ou voies de fait) du fait que cette personne ne l’a pas surveillé ou a été incapable de le surveiller convenablement. </w:t>
      </w:r>
    </w:p>
    <w:p w14:paraId="7F3AD873" w14:textId="77777777" w:rsidR="003D080C" w:rsidRPr="0099213C" w:rsidRDefault="003D080C" w:rsidP="00CB7EE8">
      <w:pPr>
        <w:pStyle w:val="Sansinterligne"/>
        <w:numPr>
          <w:ilvl w:val="0"/>
          <w:numId w:val="6"/>
        </w:numPr>
        <w:spacing w:after="60"/>
        <w:ind w:left="426" w:hanging="426"/>
        <w:outlineLvl w:val="0"/>
        <w:rPr>
          <w:rFonts w:asciiTheme="majorHAnsi" w:hAnsiTheme="majorHAnsi"/>
        </w:rPr>
      </w:pPr>
      <w:r w:rsidRPr="0099213C">
        <w:rPr>
          <w:rFonts w:asciiTheme="majorHAnsi" w:hAnsiTheme="majorHAnsi" w:cs="Minion Pro Cond"/>
          <w:b/>
          <w:bCs/>
        </w:rPr>
        <w:t xml:space="preserve">Négligence physique : </w:t>
      </w:r>
      <w:r w:rsidRPr="0099213C">
        <w:rPr>
          <w:rFonts w:asciiTheme="majorHAnsi" w:hAnsiTheme="majorHAnsi"/>
        </w:rPr>
        <w:t xml:space="preserve">L’enfant a souffert ou court le risque de souffrir d’un préjudice physique du fait que la personne qui prend soin de lui fait preuve de négligence et n’a pas répondu adéquatement à ses besoins. Il s’agit notamment d’une alimentation inadéquate, de vêtements inadaptés, de conditions de vie dangereuses et d’un manque d’hygiène. Il doit y avoir des preuves ou la présomption que la personne qui a la charge de l’enfant est à tout le moins en partie responsable de la situation. </w:t>
      </w:r>
    </w:p>
    <w:p w14:paraId="0F8EABF7" w14:textId="77777777" w:rsidR="003D080C" w:rsidRPr="0099213C" w:rsidRDefault="003D080C" w:rsidP="00CB7EE8">
      <w:pPr>
        <w:pStyle w:val="Sansinterligne"/>
        <w:numPr>
          <w:ilvl w:val="0"/>
          <w:numId w:val="6"/>
        </w:numPr>
        <w:spacing w:after="60"/>
        <w:ind w:left="426" w:hanging="426"/>
        <w:outlineLvl w:val="0"/>
        <w:rPr>
          <w:rFonts w:asciiTheme="majorHAnsi" w:hAnsiTheme="majorHAnsi"/>
        </w:rPr>
      </w:pPr>
      <w:r w:rsidRPr="0099213C">
        <w:rPr>
          <w:rFonts w:asciiTheme="majorHAnsi" w:hAnsiTheme="majorHAnsi" w:cs="Minion Pro Cond"/>
          <w:b/>
          <w:bCs/>
        </w:rPr>
        <w:t>Négligence médicale (</w:t>
      </w:r>
      <w:r>
        <w:rPr>
          <w:rFonts w:asciiTheme="majorHAnsi" w:hAnsiTheme="majorHAnsi" w:cs="Minion Pro Cond"/>
          <w:b/>
          <w:bCs/>
        </w:rPr>
        <w:t>comprends</w:t>
      </w:r>
      <w:r w:rsidRPr="0099213C">
        <w:rPr>
          <w:rFonts w:asciiTheme="majorHAnsi" w:hAnsiTheme="majorHAnsi" w:cs="Minion Pro Cond"/>
          <w:b/>
          <w:bCs/>
        </w:rPr>
        <w:t xml:space="preserve"> les soins dentaires) : </w:t>
      </w:r>
      <w:r w:rsidRPr="0099213C">
        <w:rPr>
          <w:rFonts w:asciiTheme="majorHAnsi" w:hAnsiTheme="majorHAnsi"/>
        </w:rPr>
        <w:t xml:space="preserve">L’enfant a besoin d’un traitement médical en vue de guérir, de prévenir ou de soulager des maux physiques ou sa douleur, et la personne qui en a la charge ne fournit pas le traitement, refuse ou n’est pas en mesure de donner son consentement à ce traitement ou n’est pas disponible pour le faire. </w:t>
      </w:r>
      <w:r>
        <w:rPr>
          <w:rFonts w:asciiTheme="majorHAnsi" w:hAnsiTheme="majorHAnsi"/>
        </w:rPr>
        <w:t>Inclus</w:t>
      </w:r>
      <w:r w:rsidRPr="0099213C">
        <w:rPr>
          <w:rFonts w:asciiTheme="majorHAnsi" w:hAnsiTheme="majorHAnsi"/>
        </w:rPr>
        <w:t xml:space="preserve"> les services dentaires lorsqu’on dispose des fonds requis. </w:t>
      </w:r>
    </w:p>
    <w:p w14:paraId="6F67E3B1" w14:textId="77777777" w:rsidR="003D080C" w:rsidRPr="0099213C" w:rsidRDefault="003D080C" w:rsidP="00CB7EE8">
      <w:pPr>
        <w:pStyle w:val="Sansinterligne"/>
        <w:numPr>
          <w:ilvl w:val="0"/>
          <w:numId w:val="6"/>
        </w:numPr>
        <w:spacing w:after="60"/>
        <w:ind w:left="426" w:hanging="426"/>
        <w:outlineLvl w:val="0"/>
        <w:rPr>
          <w:rFonts w:asciiTheme="majorHAnsi" w:hAnsiTheme="majorHAnsi"/>
        </w:rPr>
      </w:pPr>
      <w:r w:rsidRPr="0099213C">
        <w:rPr>
          <w:rFonts w:asciiTheme="majorHAnsi" w:hAnsiTheme="majorHAnsi" w:cs="Minion Pro Cond"/>
          <w:b/>
          <w:bCs/>
        </w:rPr>
        <w:t xml:space="preserve">Défaut de soins pour un traitement psychologique : </w:t>
      </w:r>
      <w:r w:rsidRPr="0099213C">
        <w:rPr>
          <w:rFonts w:asciiTheme="majorHAnsi" w:hAnsiTheme="majorHAnsi"/>
        </w:rPr>
        <w:t xml:space="preserve">L’enfant est en proie à une détresse affective qui se traduit par un sentiment profond d’angoisse, un état dépressif grave, un repli sur soi ou un comportement autodestructeur ou agressif, ou il est dans un état mental ou affectif qui pourrait entraver gravement son développement, et la personne qui en a la charge ne fournit pas les services ou le traitement requis afin de remédier à ses maux ou de les soulager, refuse ou n’est pas en mesure de donner son consentement à ce traitement ou à ces services, ou n’est pas disponible pour le faire. Cette catégorie comprend le défaut de fournir un traitement pour des problèmes scolaires, notamment des problèmes d’apprentissage et de comportement, ou un traitement pour des problèmes de développement de l’enfant en bas âge comme un retard de croissance d’origine non biologique. Les parents qui attendent </w:t>
      </w:r>
      <w:r>
        <w:rPr>
          <w:rFonts w:asciiTheme="majorHAnsi" w:hAnsiTheme="majorHAnsi"/>
        </w:rPr>
        <w:t>de recevoir d</w:t>
      </w:r>
      <w:r w:rsidRPr="0099213C">
        <w:rPr>
          <w:rFonts w:asciiTheme="majorHAnsi" w:hAnsiTheme="majorHAnsi"/>
        </w:rPr>
        <w:t xml:space="preserve">es services ne doivent pas être inclus dans cette catégorie. </w:t>
      </w:r>
    </w:p>
    <w:p w14:paraId="7F96E9A5" w14:textId="77777777" w:rsidR="003D080C" w:rsidRPr="0099213C" w:rsidRDefault="003D080C" w:rsidP="00CB7EE8">
      <w:pPr>
        <w:pStyle w:val="Sansinterligne"/>
        <w:numPr>
          <w:ilvl w:val="0"/>
          <w:numId w:val="6"/>
        </w:numPr>
        <w:spacing w:after="60"/>
        <w:ind w:left="426" w:hanging="426"/>
        <w:outlineLvl w:val="0"/>
        <w:rPr>
          <w:rFonts w:asciiTheme="majorHAnsi" w:hAnsiTheme="majorHAnsi"/>
        </w:rPr>
      </w:pPr>
      <w:r w:rsidRPr="0099213C">
        <w:rPr>
          <w:rFonts w:asciiTheme="majorHAnsi" w:hAnsiTheme="majorHAnsi" w:cs="Minion Pro Cond"/>
          <w:b/>
          <w:bCs/>
        </w:rPr>
        <w:t xml:space="preserve">Abandon : </w:t>
      </w:r>
      <w:r w:rsidRPr="0099213C">
        <w:rPr>
          <w:rFonts w:asciiTheme="majorHAnsi" w:hAnsiTheme="majorHAnsi"/>
        </w:rPr>
        <w:t xml:space="preserve">Le père ou la mère de l’enfant est décédé ou ne peut pas exercer ses droits de garde et n’a pas pris des dispositions adéquates pour la garde et les soins à donner à l’enfant, ou l’enfant est placé dans un établissement et le parent refuse ou est incapable d’en assumer la garde. </w:t>
      </w:r>
    </w:p>
    <w:p w14:paraId="5B8E51F4" w14:textId="77777777" w:rsidR="003D080C" w:rsidRDefault="003D080C" w:rsidP="00CB7EE8">
      <w:pPr>
        <w:pStyle w:val="Sansinterligne"/>
        <w:numPr>
          <w:ilvl w:val="0"/>
          <w:numId w:val="6"/>
        </w:numPr>
        <w:ind w:left="426" w:hanging="426"/>
        <w:outlineLvl w:val="0"/>
        <w:rPr>
          <w:rFonts w:asciiTheme="majorHAnsi" w:hAnsiTheme="majorHAnsi"/>
        </w:rPr>
      </w:pPr>
      <w:r w:rsidRPr="0099213C">
        <w:rPr>
          <w:rFonts w:asciiTheme="majorHAnsi" w:hAnsiTheme="majorHAnsi" w:cs="Minion Pro Cond"/>
          <w:b/>
          <w:bCs/>
        </w:rPr>
        <w:t xml:space="preserve">Négligence éducative : </w:t>
      </w:r>
      <w:r w:rsidRPr="0099213C">
        <w:rPr>
          <w:rFonts w:asciiTheme="majorHAnsi" w:hAnsiTheme="majorHAnsi"/>
        </w:rPr>
        <w:t xml:space="preserve">La personne prenant soin de l’enfant permet en toute connaissance de cause un absentéisme chronique (plus de cinq jours par mois) ou néglige d’inscrire l’enfant à l’école ou le garde souvent au foyer. Si l’enfant souffre de troubles mentaux, de problèmes affectifs ou de problèmes de développement liés à l’école et qu’un traitement est </w:t>
      </w:r>
      <w:r>
        <w:rPr>
          <w:rFonts w:asciiTheme="majorHAnsi" w:hAnsiTheme="majorHAnsi"/>
        </w:rPr>
        <w:t>offert,</w:t>
      </w:r>
      <w:r w:rsidRPr="0099213C">
        <w:rPr>
          <w:rFonts w:asciiTheme="majorHAnsi" w:hAnsiTheme="majorHAnsi"/>
        </w:rPr>
        <w:t xml:space="preserve"> mais que les personnes qui en ont la charge n’adoptent pas une attitude coopérative à cet égard, cette attitude est également assimilée au défaut de fournir le traitement (Agence de la santé publique du Canada, 2008).</w:t>
      </w:r>
    </w:p>
    <w:p w14:paraId="7DEAF6F2" w14:textId="77777777" w:rsidR="003D080C" w:rsidRPr="0099213C" w:rsidRDefault="003D080C" w:rsidP="00CB7EE8">
      <w:pPr>
        <w:pStyle w:val="Sansinterligne"/>
        <w:outlineLvl w:val="0"/>
        <w:rPr>
          <w:rFonts w:asciiTheme="majorHAnsi" w:hAnsiTheme="majorHAnsi"/>
        </w:rPr>
      </w:pPr>
    </w:p>
    <w:p w14:paraId="3A10A50A" w14:textId="77777777" w:rsidR="003D080C" w:rsidRPr="00523498" w:rsidRDefault="003D080C" w:rsidP="00EA7018">
      <w:pPr>
        <w:spacing w:after="0" w:line="240" w:lineRule="auto"/>
        <w:outlineLvl w:val="0"/>
        <w:rPr>
          <w:rFonts w:asciiTheme="majorHAnsi" w:hAnsiTheme="majorHAnsi" w:cs="FuturaBT-Book"/>
        </w:rPr>
      </w:pPr>
      <w:r w:rsidRPr="00523498">
        <w:rPr>
          <w:rFonts w:asciiTheme="majorHAnsi" w:hAnsiTheme="majorHAnsi" w:cs="FuturaBT-Book"/>
        </w:rPr>
        <w:t xml:space="preserve">La </w:t>
      </w:r>
      <w:r w:rsidRPr="00523498">
        <w:rPr>
          <w:rFonts w:asciiTheme="majorHAnsi" w:hAnsiTheme="majorHAnsi" w:cs="FuturaBT-Medium"/>
        </w:rPr>
        <w:t xml:space="preserve">Loi sur la protection de la jeunesse </w:t>
      </w:r>
      <w:r w:rsidRPr="00523498">
        <w:rPr>
          <w:rFonts w:asciiTheme="majorHAnsi" w:hAnsiTheme="majorHAnsi" w:cs="FuturaBT-Book"/>
        </w:rPr>
        <w:t>définit et identifie trois types de négligence pour lesquels le Directeur de la protection de la jeunesse (DPJ) peut intervenir (</w:t>
      </w:r>
      <w:r w:rsidRPr="00523498">
        <w:rPr>
          <w:rFonts w:asciiTheme="majorHAnsi" w:hAnsiTheme="majorHAnsi"/>
        </w:rPr>
        <w:t>Association des centres jeunesse du Québec, 2010)</w:t>
      </w:r>
      <w:r w:rsidRPr="00523498">
        <w:rPr>
          <w:rFonts w:asciiTheme="majorHAnsi" w:hAnsiTheme="majorHAnsi" w:cs="FuturaBT-Book"/>
        </w:rPr>
        <w:t>. Lorsque les parents d’un enfant ou la personne qui en a la garde ne répondent pas à ses besoins fondamentaux ou lorsqu’il y a un risque sérieux qu’ils ne répondent pas à ses besoins fondamentaux :</w:t>
      </w:r>
    </w:p>
    <w:p w14:paraId="2B9845AE" w14:textId="77777777" w:rsidR="003D080C" w:rsidRPr="00523498" w:rsidRDefault="003D080C" w:rsidP="00EA7018">
      <w:pPr>
        <w:pStyle w:val="Paragraphedeliste"/>
        <w:numPr>
          <w:ilvl w:val="0"/>
          <w:numId w:val="7"/>
        </w:numPr>
        <w:spacing w:after="0" w:line="240" w:lineRule="auto"/>
        <w:ind w:left="426" w:hanging="426"/>
        <w:contextualSpacing w:val="0"/>
        <w:outlineLvl w:val="0"/>
        <w:rPr>
          <w:rFonts w:asciiTheme="majorHAnsi" w:hAnsiTheme="majorHAnsi" w:cs="FuturaBT-Book"/>
        </w:rPr>
      </w:pPr>
      <w:r w:rsidRPr="00523498">
        <w:rPr>
          <w:rFonts w:asciiTheme="majorHAnsi" w:hAnsiTheme="majorHAnsi" w:cs="FuturaBT-Book"/>
        </w:rPr>
        <w:t>sur le plan physique, en ne lui assurant pas l’essentiel de ses besoins d’ordre alimentaire, vestimentaire, d’hygiène ou de logement, compte tenu de leurs ressources;</w:t>
      </w:r>
    </w:p>
    <w:p w14:paraId="0BB5DDE9" w14:textId="77777777" w:rsidR="003D080C" w:rsidRPr="00523498" w:rsidRDefault="003D080C" w:rsidP="00EA7018">
      <w:pPr>
        <w:pStyle w:val="Paragraphedeliste"/>
        <w:numPr>
          <w:ilvl w:val="0"/>
          <w:numId w:val="7"/>
        </w:numPr>
        <w:spacing w:after="0" w:line="240" w:lineRule="auto"/>
        <w:ind w:left="426" w:hanging="426"/>
        <w:contextualSpacing w:val="0"/>
        <w:outlineLvl w:val="0"/>
        <w:rPr>
          <w:rFonts w:asciiTheme="majorHAnsi" w:hAnsiTheme="majorHAnsi" w:cs="FuturaBT-Book"/>
        </w:rPr>
      </w:pPr>
      <w:r w:rsidRPr="00523498">
        <w:rPr>
          <w:rFonts w:asciiTheme="majorHAnsi" w:hAnsiTheme="majorHAnsi" w:cs="FuturaBT-Book"/>
        </w:rPr>
        <w:t>sur le plan de la santé, en ne lui assurant pas ou en ne lui permettant pas de recevoir les soins que requiert sa santé physique ou mentale;</w:t>
      </w:r>
    </w:p>
    <w:p w14:paraId="5B0EE1E0" w14:textId="77777777" w:rsidR="003D080C" w:rsidRPr="00523498" w:rsidRDefault="003D080C" w:rsidP="00EA7018">
      <w:pPr>
        <w:pStyle w:val="Paragraphedeliste"/>
        <w:numPr>
          <w:ilvl w:val="0"/>
          <w:numId w:val="7"/>
        </w:numPr>
        <w:spacing w:after="0" w:line="240" w:lineRule="auto"/>
        <w:ind w:left="426" w:hanging="426"/>
        <w:contextualSpacing w:val="0"/>
        <w:outlineLvl w:val="0"/>
        <w:rPr>
          <w:rFonts w:asciiTheme="majorHAnsi" w:hAnsiTheme="majorHAnsi" w:cs="FuturaBT-Book"/>
        </w:rPr>
      </w:pPr>
      <w:r w:rsidRPr="00523498">
        <w:rPr>
          <w:rFonts w:asciiTheme="majorHAnsi" w:hAnsiTheme="majorHAnsi" w:cs="FuturaBT-Book"/>
        </w:rPr>
        <w:t>sur le plan éducatif, en ne lui fournissant pas une surveillance ou un encadrement appropriés ou en ne prenant pas les moyens nécessaires pour assurer sa scolarisation (</w:t>
      </w:r>
      <w:r w:rsidRPr="00523498">
        <w:rPr>
          <w:rFonts w:asciiTheme="majorHAnsi" w:hAnsiTheme="majorHAnsi"/>
        </w:rPr>
        <w:t>Association des centres jeunesse du Québec, 2010)</w:t>
      </w:r>
      <w:r w:rsidRPr="00523498">
        <w:rPr>
          <w:rFonts w:asciiTheme="majorHAnsi" w:hAnsiTheme="majorHAnsi" w:cs="FuturaBT-Book"/>
        </w:rPr>
        <w:t>.</w:t>
      </w:r>
    </w:p>
    <w:p w14:paraId="64FC2AFC" w14:textId="77777777" w:rsidR="003D080C" w:rsidRPr="00D0285F" w:rsidRDefault="003D080C" w:rsidP="00CB7EE8">
      <w:pPr>
        <w:spacing w:after="0" w:line="240" w:lineRule="auto"/>
        <w:outlineLvl w:val="0"/>
        <w:rPr>
          <w:rFonts w:asciiTheme="majorHAnsi" w:hAnsiTheme="majorHAnsi" w:cs="FuturaBT-Book"/>
        </w:rPr>
      </w:pPr>
    </w:p>
    <w:p w14:paraId="3909F2DE" w14:textId="77777777" w:rsidR="003D080C" w:rsidRPr="0099213C" w:rsidRDefault="003D080C" w:rsidP="00EA7018">
      <w:pPr>
        <w:pStyle w:val="Sansinterligne"/>
        <w:outlineLvl w:val="0"/>
        <w:rPr>
          <w:rFonts w:asciiTheme="majorHAnsi" w:hAnsiTheme="majorHAnsi" w:cs="TradeGothic"/>
        </w:rPr>
      </w:pPr>
      <w:r w:rsidRPr="0099213C">
        <w:rPr>
          <w:rFonts w:asciiTheme="majorHAnsi" w:hAnsiTheme="majorHAnsi"/>
          <w:lang w:val="fr-FR"/>
        </w:rPr>
        <w:t xml:space="preserve">Définition proposée par </w:t>
      </w:r>
      <w:proofErr w:type="spellStart"/>
      <w:r w:rsidRPr="0099213C">
        <w:rPr>
          <w:rFonts w:asciiTheme="majorHAnsi" w:hAnsiTheme="majorHAnsi" w:cs="TradeGothic"/>
        </w:rPr>
        <w:t>Lacharité</w:t>
      </w:r>
      <w:proofErr w:type="spellEnd"/>
      <w:r w:rsidR="00255B8F">
        <w:rPr>
          <w:rFonts w:asciiTheme="majorHAnsi" w:hAnsiTheme="majorHAnsi" w:cs="TradeGothic"/>
        </w:rPr>
        <w:t xml:space="preserve"> et al.</w:t>
      </w:r>
      <w:r w:rsidRPr="0099213C">
        <w:rPr>
          <w:rFonts w:asciiTheme="majorHAnsi" w:hAnsiTheme="majorHAnsi" w:cs="TradeGothic"/>
        </w:rPr>
        <w:t xml:space="preserve"> (2005) :</w:t>
      </w:r>
    </w:p>
    <w:p w14:paraId="4DB70903" w14:textId="77777777" w:rsidR="003D080C" w:rsidRPr="0099213C" w:rsidRDefault="003D080C" w:rsidP="00EA7018">
      <w:pPr>
        <w:pStyle w:val="Sansinterligne"/>
        <w:outlineLvl w:val="0"/>
        <w:rPr>
          <w:rFonts w:asciiTheme="majorHAnsi" w:hAnsiTheme="majorHAnsi"/>
          <w:lang w:val="fr-FR"/>
        </w:rPr>
      </w:pPr>
      <w:r w:rsidRPr="0099213C">
        <w:rPr>
          <w:rFonts w:asciiTheme="majorHAnsi" w:hAnsiTheme="majorHAnsi"/>
          <w:lang w:val="fr-FR"/>
        </w:rPr>
        <w:t xml:space="preserve">Il apparaît nécessaire d’intégrer deux points de vue dans la définition de la négligence : celui de l’enfant négligé, lui-même, et des conséquences qu’il subit, et celui du contexte de production de la négligence. Selon cette approche mixte, on peut donc définir les principales manifestations de la négligence envers un enfant selon les cinq éléments </w:t>
      </w:r>
      <w:r w:rsidR="00516268" w:rsidRPr="0099213C">
        <w:rPr>
          <w:rFonts w:asciiTheme="majorHAnsi" w:hAnsiTheme="majorHAnsi"/>
          <w:lang w:val="fr-FR"/>
        </w:rPr>
        <w:t>suivants:</w:t>
      </w:r>
    </w:p>
    <w:p w14:paraId="01E1942E" w14:textId="77777777" w:rsidR="003D080C" w:rsidRDefault="003D080C" w:rsidP="00EA7018">
      <w:pPr>
        <w:pStyle w:val="Sansinterligne"/>
        <w:numPr>
          <w:ilvl w:val="0"/>
          <w:numId w:val="16"/>
        </w:numPr>
        <w:outlineLvl w:val="0"/>
        <w:rPr>
          <w:rFonts w:asciiTheme="majorHAnsi" w:hAnsiTheme="majorHAnsi"/>
          <w:lang w:val="fr-FR"/>
        </w:rPr>
      </w:pPr>
      <w:r w:rsidRPr="0099213C">
        <w:rPr>
          <w:rFonts w:asciiTheme="majorHAnsi" w:hAnsiTheme="majorHAnsi"/>
          <w:lang w:val="fr-FR"/>
        </w:rPr>
        <w:t>une carence significative (voire une absence) de réponse à des besoins d’un enfant, ceux-ci étant reconnus comme fondamentaux sur la base des connaissances scientifiques actuelles, ou, en l’absence de celles-ci (ou de consensus à leur propos), de valeurs sociales adoptées par la collectivité dont fait partie ce dernier ;</w:t>
      </w:r>
    </w:p>
    <w:p w14:paraId="45FE6541" w14:textId="77777777" w:rsidR="003D080C" w:rsidRDefault="003D080C" w:rsidP="00EA7018">
      <w:pPr>
        <w:pStyle w:val="Sansinterligne"/>
        <w:numPr>
          <w:ilvl w:val="0"/>
          <w:numId w:val="16"/>
        </w:numPr>
        <w:outlineLvl w:val="0"/>
        <w:rPr>
          <w:rFonts w:asciiTheme="majorHAnsi" w:hAnsiTheme="majorHAnsi"/>
          <w:lang w:val="fr-FR"/>
        </w:rPr>
      </w:pPr>
      <w:r w:rsidRPr="00FA59DB">
        <w:rPr>
          <w:rFonts w:asciiTheme="majorHAnsi" w:hAnsiTheme="majorHAnsi"/>
          <w:lang w:val="fr-FR"/>
        </w:rPr>
        <w:t>dans l’état actuel des connaissances scientifiques, ces besoins fondamentaux sont principalement d’ordre physique ou éducatif. Toutefois, la satisfaction de ces types de besoins repose sur un besoin primaire d’ordre psychologique, le besoin d’attention ou de disponibilité psychologique de la part de l’entourage de l’enfant. Ces trois types de besoins – psychologique, physique ou éducatif – varient, dans leur forme et leur intensité, notamment en fonction de la maturité (âge) de l’enfant ;</w:t>
      </w:r>
    </w:p>
    <w:p w14:paraId="4B7F3F76" w14:textId="77777777" w:rsidR="003D080C" w:rsidRDefault="003D080C" w:rsidP="00EA7018">
      <w:pPr>
        <w:pStyle w:val="Sansinterligne"/>
        <w:numPr>
          <w:ilvl w:val="0"/>
          <w:numId w:val="16"/>
        </w:numPr>
        <w:outlineLvl w:val="0"/>
        <w:rPr>
          <w:rFonts w:asciiTheme="majorHAnsi" w:hAnsiTheme="majorHAnsi"/>
          <w:lang w:val="fr-FR"/>
        </w:rPr>
      </w:pPr>
      <w:r w:rsidRPr="00FA59DB">
        <w:rPr>
          <w:rFonts w:asciiTheme="majorHAnsi" w:hAnsiTheme="majorHAnsi"/>
          <w:lang w:val="fr-FR"/>
        </w:rPr>
        <w:t>cette carence ou absence de réponse à des besoins doit entraîner un risque significatif (voire la présence effective) de conséquences négatives, connues empiriquement ou reconnues socialement, pour le développement de cet enfant ;</w:t>
      </w:r>
    </w:p>
    <w:p w14:paraId="6BB28255" w14:textId="77777777" w:rsidR="003D080C" w:rsidRDefault="003D080C" w:rsidP="00EA7018">
      <w:pPr>
        <w:pStyle w:val="Sansinterligne"/>
        <w:numPr>
          <w:ilvl w:val="0"/>
          <w:numId w:val="16"/>
        </w:numPr>
        <w:outlineLvl w:val="0"/>
        <w:rPr>
          <w:rFonts w:asciiTheme="majorHAnsi" w:hAnsiTheme="majorHAnsi"/>
          <w:lang w:val="fr-FR"/>
        </w:rPr>
      </w:pPr>
      <w:r w:rsidRPr="00FA59DB">
        <w:rPr>
          <w:rFonts w:asciiTheme="majorHAnsi" w:hAnsiTheme="majorHAnsi"/>
          <w:lang w:val="fr-FR"/>
        </w:rPr>
        <w:t xml:space="preserve">cette carence ou absence de réponse à des besoins de l’enfant est attribuable à une difficulté significative ou </w:t>
      </w:r>
      <w:r w:rsidR="00202117">
        <w:rPr>
          <w:rFonts w:asciiTheme="majorHAnsi" w:hAnsiTheme="majorHAnsi"/>
          <w:lang w:val="fr-FR"/>
        </w:rPr>
        <w:t xml:space="preserve">à </w:t>
      </w:r>
      <w:r w:rsidRPr="00FA59DB">
        <w:rPr>
          <w:rFonts w:asciiTheme="majorHAnsi" w:hAnsiTheme="majorHAnsi"/>
          <w:lang w:val="fr-FR"/>
        </w:rPr>
        <w:t xml:space="preserve">une incapacité circonstancielle ou chronique du réseau social proximal de l’enfant, d’agir conformément aux normes minimales de soins physiques, psychologiques ou éducatifs, </w:t>
      </w:r>
      <w:r w:rsidR="00F66684">
        <w:rPr>
          <w:rFonts w:asciiTheme="majorHAnsi" w:hAnsiTheme="majorHAnsi"/>
          <w:lang w:val="fr-FR"/>
        </w:rPr>
        <w:t>reconnues</w:t>
      </w:r>
      <w:r w:rsidRPr="00FA59DB">
        <w:rPr>
          <w:rFonts w:asciiTheme="majorHAnsi" w:hAnsiTheme="majorHAnsi"/>
          <w:lang w:val="fr-FR"/>
        </w:rPr>
        <w:t xml:space="preserve"> à l’intérieur de la collectivité dont cet enfant fait partie ;</w:t>
      </w:r>
    </w:p>
    <w:p w14:paraId="3A3EE95F" w14:textId="77777777" w:rsidR="003D080C" w:rsidRPr="00FA59DB" w:rsidRDefault="003D080C" w:rsidP="00EA7018">
      <w:pPr>
        <w:pStyle w:val="Sansinterligne"/>
        <w:numPr>
          <w:ilvl w:val="0"/>
          <w:numId w:val="16"/>
        </w:numPr>
        <w:outlineLvl w:val="0"/>
        <w:rPr>
          <w:rFonts w:asciiTheme="majorHAnsi" w:hAnsiTheme="majorHAnsi"/>
          <w:lang w:val="fr-FR"/>
        </w:rPr>
      </w:pPr>
      <w:r w:rsidRPr="00FA59DB">
        <w:rPr>
          <w:rFonts w:asciiTheme="majorHAnsi" w:hAnsiTheme="majorHAnsi"/>
          <w:lang w:val="fr-FR"/>
        </w:rPr>
        <w:t>cette difficulté significative ou cette incapacité du réseau social proximal de l’enfant est, en premier lieu, imputable aux parents (ou à tout autre adulte ayant la garde physique de l’enfant. Toutefois, si ces derniers ne disposent pas de conditions minimales d’exercice de leurs responsabilités envers l’enfant, l’imputabilité de cette difficulté significative ou de cette incapacité du réseau social proximal de l’enfant doit, en second lieu, être aussi « diffusée » à d’autres acteurs faisant partie des divers contextes de développement de l’enfant.</w:t>
      </w:r>
    </w:p>
    <w:p w14:paraId="1A8BA9F8" w14:textId="77777777" w:rsidR="003D080C" w:rsidRPr="0099213C" w:rsidRDefault="003D080C" w:rsidP="00CB7EE8">
      <w:pPr>
        <w:pStyle w:val="Sansinterligne"/>
        <w:outlineLvl w:val="0"/>
        <w:rPr>
          <w:rFonts w:asciiTheme="majorHAnsi" w:hAnsiTheme="majorHAnsi"/>
          <w:lang w:val="fr-FR"/>
        </w:rPr>
      </w:pPr>
    </w:p>
    <w:p w14:paraId="7B045B5E" w14:textId="77777777" w:rsidR="003D080C" w:rsidRPr="0099213C" w:rsidRDefault="003D080C" w:rsidP="00CB7EE8">
      <w:pPr>
        <w:pStyle w:val="Sansinterligne"/>
        <w:outlineLvl w:val="0"/>
        <w:rPr>
          <w:rFonts w:asciiTheme="majorHAnsi" w:hAnsiTheme="majorHAnsi"/>
        </w:rPr>
      </w:pPr>
      <w:r w:rsidRPr="0099213C">
        <w:rPr>
          <w:rFonts w:asciiTheme="majorHAnsi" w:hAnsiTheme="majorHAnsi" w:cs="Times"/>
          <w:lang w:val="fr-FR"/>
        </w:rPr>
        <w:t>Les manifestations décrites à l’intérieur de la définition proposée permettent, sur la base des besoins spécifiques qui sont touchés, de distinguer au moins quatre types de négligence : la négligence physique, éducative, affective et complexe. La négligence physique se rapporte aux situations à l’intérieur desquelles les besoins d’ordre physique semblent être l’objet de la négligence (alimentation, logement, habillement, soins de santé, etc.). La négligence éducative</w:t>
      </w:r>
      <w:r w:rsidRPr="0099213C">
        <w:rPr>
          <w:rFonts w:asciiTheme="majorHAnsi" w:hAnsiTheme="majorHAnsi" w:cs="Times"/>
          <w:position w:val="10"/>
          <w:lang w:val="fr-FR"/>
        </w:rPr>
        <w:t xml:space="preserve"> </w:t>
      </w:r>
      <w:r w:rsidRPr="0099213C">
        <w:rPr>
          <w:rFonts w:asciiTheme="majorHAnsi" w:hAnsiTheme="majorHAnsi" w:cs="Times"/>
          <w:lang w:val="fr-FR"/>
        </w:rPr>
        <w:t xml:space="preserve">se rapporte aux situations à l’intérieur desquelles les besoins d’ordre éducatif semblent être l’objet de la négligence (stimulation, surveillance, supervision, encadrement, etc.). La négligence multiple se rapporte aux situations à l’intérieur desquelles autant les besoins d’ordre physique qu’éducatif semblent </w:t>
      </w:r>
      <w:r w:rsidR="00D62AB2">
        <w:rPr>
          <w:rFonts w:asciiTheme="majorHAnsi" w:hAnsiTheme="majorHAnsi" w:cs="Times"/>
          <w:lang w:val="fr-FR"/>
        </w:rPr>
        <w:t>faire</w:t>
      </w:r>
      <w:r w:rsidR="00D62AB2" w:rsidRPr="0099213C">
        <w:rPr>
          <w:rFonts w:asciiTheme="majorHAnsi" w:hAnsiTheme="majorHAnsi" w:cs="Times"/>
          <w:lang w:val="fr-FR"/>
        </w:rPr>
        <w:t xml:space="preserve"> </w:t>
      </w:r>
      <w:r w:rsidRPr="0099213C">
        <w:rPr>
          <w:rFonts w:asciiTheme="majorHAnsi" w:hAnsiTheme="majorHAnsi" w:cs="Times"/>
          <w:lang w:val="fr-FR"/>
        </w:rPr>
        <w:t xml:space="preserve">l’objet de la négligence. Finalement, la négligence affective </w:t>
      </w:r>
      <w:r w:rsidR="00D62AB2">
        <w:rPr>
          <w:rFonts w:asciiTheme="majorHAnsi" w:hAnsiTheme="majorHAnsi" w:cs="Times"/>
          <w:lang w:val="fr-FR"/>
        </w:rPr>
        <w:t>réfère aux</w:t>
      </w:r>
      <w:r w:rsidR="00D62AB2" w:rsidRPr="0099213C">
        <w:rPr>
          <w:rFonts w:asciiTheme="majorHAnsi" w:hAnsiTheme="majorHAnsi" w:cs="Times"/>
          <w:lang w:val="fr-FR"/>
        </w:rPr>
        <w:t xml:space="preserve"> </w:t>
      </w:r>
      <w:r w:rsidRPr="0099213C">
        <w:rPr>
          <w:rFonts w:asciiTheme="majorHAnsi" w:hAnsiTheme="majorHAnsi" w:cs="Times"/>
          <w:lang w:val="fr-FR"/>
        </w:rPr>
        <w:t xml:space="preserve">situations à l’intérieur desquelles les besoins d’ordre physique ou éducatif semblent recevoir une réponse adéquate, mais les figures parentales (ou les personnes ayant la garde physique de l’enfant) échouent, par ailleurs, à manifester l’attention ou la disponibilité psychologique </w:t>
      </w:r>
      <w:r w:rsidR="00D62AB2">
        <w:rPr>
          <w:rFonts w:asciiTheme="majorHAnsi" w:hAnsiTheme="majorHAnsi" w:cs="Times"/>
          <w:lang w:val="fr-FR"/>
        </w:rPr>
        <w:t>attendues</w:t>
      </w:r>
      <w:r w:rsidRPr="0099213C">
        <w:rPr>
          <w:rFonts w:asciiTheme="majorHAnsi" w:hAnsiTheme="majorHAnsi" w:cs="Times"/>
          <w:lang w:val="fr-FR"/>
        </w:rPr>
        <w:t xml:space="preserve"> d’elles (</w:t>
      </w:r>
      <w:proofErr w:type="spellStart"/>
      <w:r w:rsidRPr="0099213C">
        <w:rPr>
          <w:rFonts w:asciiTheme="majorHAnsi" w:hAnsiTheme="majorHAnsi" w:cs="TradeGothic"/>
        </w:rPr>
        <w:t>Lacharité</w:t>
      </w:r>
      <w:proofErr w:type="spellEnd"/>
      <w:r w:rsidR="00255B8F">
        <w:rPr>
          <w:rFonts w:asciiTheme="majorHAnsi" w:hAnsiTheme="majorHAnsi" w:cs="TradeGothic"/>
        </w:rPr>
        <w:t xml:space="preserve"> et al., </w:t>
      </w:r>
      <w:r w:rsidRPr="0099213C">
        <w:rPr>
          <w:rFonts w:asciiTheme="majorHAnsi" w:hAnsiTheme="majorHAnsi" w:cs="TradeGothic"/>
        </w:rPr>
        <w:t>2005)</w:t>
      </w:r>
      <w:r w:rsidRPr="0099213C">
        <w:rPr>
          <w:rFonts w:asciiTheme="majorHAnsi" w:hAnsiTheme="majorHAnsi" w:cs="Times"/>
          <w:lang w:val="fr-FR"/>
        </w:rPr>
        <w:t>.</w:t>
      </w:r>
    </w:p>
    <w:p w14:paraId="713221E7" w14:textId="77777777" w:rsidR="003D080C" w:rsidRPr="00EA7018" w:rsidRDefault="003D080C" w:rsidP="00CB7EE8">
      <w:pPr>
        <w:pStyle w:val="Sansinterligne"/>
        <w:outlineLvl w:val="0"/>
        <w:rPr>
          <w:rFonts w:asciiTheme="majorHAnsi" w:hAnsiTheme="majorHAnsi"/>
          <w:sz w:val="20"/>
        </w:rPr>
      </w:pPr>
    </w:p>
    <w:p w14:paraId="2B4B8565" w14:textId="77777777" w:rsidR="003D080C" w:rsidRPr="0099213C" w:rsidRDefault="003D080C" w:rsidP="00CB7EE8">
      <w:pPr>
        <w:pStyle w:val="Sansinterligne"/>
        <w:spacing w:after="60"/>
        <w:outlineLvl w:val="0"/>
        <w:rPr>
          <w:rFonts w:asciiTheme="majorHAnsi" w:hAnsiTheme="majorHAnsi"/>
        </w:rPr>
      </w:pPr>
      <w:r w:rsidRPr="0099213C">
        <w:rPr>
          <w:rFonts w:asciiTheme="majorHAnsi" w:hAnsiTheme="majorHAnsi"/>
          <w:u w:val="single"/>
        </w:rPr>
        <w:t>La négligence peut être chronique ou transitoire</w:t>
      </w:r>
    </w:p>
    <w:p w14:paraId="0B492B84" w14:textId="77777777" w:rsidR="003D080C" w:rsidRDefault="003D080C" w:rsidP="00CB7EE8">
      <w:pPr>
        <w:spacing w:after="0" w:line="240" w:lineRule="auto"/>
        <w:outlineLvl w:val="0"/>
        <w:rPr>
          <w:rFonts w:asciiTheme="majorHAnsi" w:hAnsiTheme="majorHAnsi" w:cs="FuturaBT-Book"/>
        </w:rPr>
      </w:pPr>
      <w:r w:rsidRPr="0099213C">
        <w:rPr>
          <w:rFonts w:asciiTheme="majorHAnsi" w:hAnsiTheme="majorHAnsi" w:cs="FuturaBT-Book"/>
        </w:rPr>
        <w:t>Il y a deux types de négligence (</w:t>
      </w:r>
      <w:r w:rsidRPr="0099213C">
        <w:rPr>
          <w:rFonts w:asciiTheme="majorHAnsi" w:hAnsiTheme="majorHAnsi"/>
        </w:rPr>
        <w:t>Association des centres jeunesse du Québec, 2010)</w:t>
      </w:r>
      <w:r w:rsidRPr="0099213C">
        <w:rPr>
          <w:rFonts w:asciiTheme="majorHAnsi" w:hAnsiTheme="majorHAnsi" w:cs="FuturaBT-Book"/>
        </w:rPr>
        <w:t xml:space="preserve">. L’une est </w:t>
      </w:r>
      <w:r w:rsidRPr="0099213C">
        <w:rPr>
          <w:rFonts w:asciiTheme="majorHAnsi" w:hAnsiTheme="majorHAnsi" w:cs="FuturaBT-Book"/>
          <w:b/>
        </w:rPr>
        <w:t>transitoire</w:t>
      </w:r>
      <w:r w:rsidRPr="0099213C">
        <w:rPr>
          <w:rFonts w:asciiTheme="majorHAnsi" w:hAnsiTheme="majorHAnsi" w:cs="FuturaBT-Book"/>
        </w:rPr>
        <w:t xml:space="preserve"> et moins sévère, l’autre est </w:t>
      </w:r>
      <w:r w:rsidRPr="0099213C">
        <w:rPr>
          <w:rFonts w:asciiTheme="majorHAnsi" w:hAnsiTheme="majorHAnsi" w:cs="FuturaBT-Book"/>
          <w:b/>
        </w:rPr>
        <w:t>chronique</w:t>
      </w:r>
      <w:r w:rsidRPr="0099213C">
        <w:rPr>
          <w:rFonts w:asciiTheme="majorHAnsi" w:hAnsiTheme="majorHAnsi" w:cs="FuturaBT-Book"/>
        </w:rPr>
        <w:t xml:space="preserve"> et beaucoup plus lourde de conséquences. Ces types de négligence en apparence semblables sont cependant très différents et les familles n’ont pas les mêmes besoins en matière d’aide. </w:t>
      </w:r>
    </w:p>
    <w:p w14:paraId="111726CC" w14:textId="77777777" w:rsidR="003D080C" w:rsidRPr="00EA7018" w:rsidRDefault="003D080C" w:rsidP="00CB7EE8">
      <w:pPr>
        <w:spacing w:after="0" w:line="240" w:lineRule="auto"/>
        <w:outlineLvl w:val="0"/>
        <w:rPr>
          <w:rFonts w:asciiTheme="majorHAnsi" w:hAnsiTheme="majorHAnsi" w:cs="FuturaBT-Book"/>
          <w:sz w:val="20"/>
        </w:rPr>
      </w:pPr>
    </w:p>
    <w:p w14:paraId="40380A4B" w14:textId="77777777" w:rsidR="003D080C" w:rsidRDefault="003D080C" w:rsidP="00CB7EE8">
      <w:pPr>
        <w:spacing w:after="0" w:line="240" w:lineRule="auto"/>
        <w:outlineLvl w:val="0"/>
        <w:rPr>
          <w:rFonts w:asciiTheme="majorHAnsi" w:hAnsiTheme="majorHAnsi" w:cs="FuturaBT-Book"/>
        </w:rPr>
      </w:pPr>
      <w:r w:rsidRPr="0099213C">
        <w:rPr>
          <w:rFonts w:asciiTheme="majorHAnsi" w:hAnsiTheme="majorHAnsi" w:cs="FuturaBT-Book"/>
        </w:rPr>
        <w:t xml:space="preserve">La négligence dite </w:t>
      </w:r>
      <w:r w:rsidRPr="0099213C">
        <w:rPr>
          <w:rFonts w:asciiTheme="majorHAnsi" w:hAnsiTheme="majorHAnsi" w:cs="FuturaBT-Book"/>
          <w:b/>
        </w:rPr>
        <w:t>transitoire ou circonstancielle</w:t>
      </w:r>
      <w:r w:rsidRPr="0099213C">
        <w:rPr>
          <w:rFonts w:asciiTheme="majorHAnsi" w:hAnsiTheme="majorHAnsi" w:cs="FuturaBT-Book"/>
        </w:rPr>
        <w:t xml:space="preserve"> survient à la suite d’un </w:t>
      </w:r>
      <w:proofErr w:type="spellStart"/>
      <w:r w:rsidRPr="0099213C">
        <w:rPr>
          <w:rFonts w:asciiTheme="majorHAnsi" w:hAnsiTheme="majorHAnsi" w:cs="FuturaBT-Book"/>
        </w:rPr>
        <w:t>événement</w:t>
      </w:r>
      <w:proofErr w:type="spellEnd"/>
      <w:r w:rsidRPr="0099213C">
        <w:rPr>
          <w:rFonts w:asciiTheme="majorHAnsi" w:hAnsiTheme="majorHAnsi" w:cs="FuturaBT-Book"/>
        </w:rPr>
        <w:t xml:space="preserve"> ponctuel qui perturbe la vie familiale tel un divorce, la maladie d’un parent, la perte d’un emploi. Les habiletés ou les ressources normalement utilisées par les parents ne leur sont plus accessibles, ou leurs façons de faire habituelles pour faire face aux difficultés ne fonctionnent pas. Habituellement, les parents reconnaissent leurs difficultés et acceptent l’aide. Généralement, leur situation s’améliore avec le soutien </w:t>
      </w:r>
      <w:r w:rsidR="00C916F2">
        <w:rPr>
          <w:rFonts w:asciiTheme="majorHAnsi" w:hAnsiTheme="majorHAnsi" w:cs="FuturaBT-Book"/>
        </w:rPr>
        <w:t>et les</w:t>
      </w:r>
      <w:r w:rsidR="00C916F2" w:rsidRPr="0099213C">
        <w:rPr>
          <w:rFonts w:asciiTheme="majorHAnsi" w:hAnsiTheme="majorHAnsi" w:cs="FuturaBT-Book"/>
        </w:rPr>
        <w:t xml:space="preserve"> </w:t>
      </w:r>
      <w:r w:rsidRPr="0099213C">
        <w:rPr>
          <w:rFonts w:asciiTheme="majorHAnsi" w:hAnsiTheme="majorHAnsi" w:cs="FuturaBT-Book"/>
        </w:rPr>
        <w:t xml:space="preserve">services offerts. </w:t>
      </w:r>
    </w:p>
    <w:p w14:paraId="40EFC333" w14:textId="77777777" w:rsidR="00EA7018" w:rsidRPr="0099213C" w:rsidRDefault="00EA7018" w:rsidP="00CB7EE8">
      <w:pPr>
        <w:spacing w:after="0" w:line="240" w:lineRule="auto"/>
        <w:outlineLvl w:val="0"/>
        <w:rPr>
          <w:rFonts w:asciiTheme="majorHAnsi" w:hAnsiTheme="majorHAnsi" w:cs="FuturaBT-Book"/>
        </w:rPr>
      </w:pPr>
    </w:p>
    <w:p w14:paraId="49206134" w14:textId="77777777" w:rsidR="003D080C" w:rsidRPr="0099213C" w:rsidRDefault="00C916F2" w:rsidP="00CB7EE8">
      <w:pPr>
        <w:spacing w:after="0" w:line="240" w:lineRule="auto"/>
        <w:outlineLvl w:val="0"/>
        <w:rPr>
          <w:rFonts w:asciiTheme="majorHAnsi" w:hAnsiTheme="majorHAnsi" w:cs="FuturaBT-Book"/>
        </w:rPr>
      </w:pPr>
      <w:r>
        <w:rPr>
          <w:rFonts w:asciiTheme="majorHAnsi" w:hAnsiTheme="majorHAnsi" w:cs="FuturaBT-Book"/>
        </w:rPr>
        <w:t>L</w:t>
      </w:r>
      <w:r w:rsidR="003D080C" w:rsidRPr="0099213C">
        <w:rPr>
          <w:rFonts w:asciiTheme="majorHAnsi" w:hAnsiTheme="majorHAnsi" w:cs="FuturaBT-Book"/>
        </w:rPr>
        <w:t xml:space="preserve">a négligence </w:t>
      </w:r>
      <w:r w:rsidR="003D080C" w:rsidRPr="0099213C">
        <w:rPr>
          <w:rFonts w:asciiTheme="majorHAnsi" w:hAnsiTheme="majorHAnsi" w:cs="FuturaBT-Book"/>
          <w:b/>
        </w:rPr>
        <w:t xml:space="preserve">chronique </w:t>
      </w:r>
      <w:r w:rsidR="003D080C" w:rsidRPr="0099213C">
        <w:rPr>
          <w:rFonts w:asciiTheme="majorHAnsi" w:hAnsiTheme="majorHAnsi" w:cs="FuturaBT-Book"/>
        </w:rPr>
        <w:t xml:space="preserve">est multifactorielle et persiste dans la famille depuis des mois, des années ou de génération en génération. Les parents manquent de moyens pour résoudre les problèmes et n’arrivent pas à surmonter les difficultés. Ils se sentent impuissants et ont peu d’espoir de changer leur situation. Ils sont affectés parfois par des problèmes de santé mentale, notamment, la dépression et les troubles de la personnalité limite. Certains ont des limites intellectuelles importantes. Des problèmes de toxicomanie peuvent s’ajouter à des problèmes de violence ou d’instabilité conjugales. Les parents peuvent ne pas toujours </w:t>
      </w:r>
      <w:proofErr w:type="spellStart"/>
      <w:r w:rsidR="003D080C" w:rsidRPr="0099213C">
        <w:rPr>
          <w:rFonts w:asciiTheme="majorHAnsi" w:hAnsiTheme="majorHAnsi" w:cs="FuturaBT-Book"/>
        </w:rPr>
        <w:t>reconnaître</w:t>
      </w:r>
      <w:proofErr w:type="spellEnd"/>
      <w:r w:rsidR="003D080C" w:rsidRPr="0099213C">
        <w:rPr>
          <w:rFonts w:asciiTheme="majorHAnsi" w:hAnsiTheme="majorHAnsi" w:cs="FuturaBT-Book"/>
        </w:rPr>
        <w:t xml:space="preserve"> leurs difficultés personnelles et parentales. </w:t>
      </w:r>
    </w:p>
    <w:p w14:paraId="7A3DF462" w14:textId="77777777" w:rsidR="003D080C" w:rsidRPr="00EA7018" w:rsidRDefault="003D080C" w:rsidP="00CB7EE8">
      <w:pPr>
        <w:pStyle w:val="Sansinterligne"/>
        <w:outlineLvl w:val="0"/>
        <w:rPr>
          <w:rFonts w:asciiTheme="majorHAnsi" w:hAnsiTheme="majorHAnsi"/>
          <w:sz w:val="20"/>
        </w:rPr>
      </w:pPr>
    </w:p>
    <w:p w14:paraId="35D55467" w14:textId="77777777" w:rsidR="003D080C" w:rsidRDefault="003D080C" w:rsidP="00CB7EE8">
      <w:pPr>
        <w:pStyle w:val="Sansinterligne"/>
        <w:outlineLvl w:val="0"/>
        <w:rPr>
          <w:rFonts w:asciiTheme="majorHAnsi" w:hAnsiTheme="majorHAnsi" w:cs="Arial"/>
          <w:iCs/>
          <w:lang w:val="fr-FR"/>
        </w:rPr>
      </w:pPr>
      <w:r w:rsidRPr="0099213C">
        <w:rPr>
          <w:rFonts w:asciiTheme="majorHAnsi" w:hAnsiTheme="majorHAnsi" w:cs="Arial"/>
          <w:iCs/>
          <w:lang w:val="fr-FR"/>
        </w:rPr>
        <w:t xml:space="preserve">Le nombre élevé de mois de </w:t>
      </w:r>
      <w:r w:rsidR="00C916F2">
        <w:rPr>
          <w:rFonts w:asciiTheme="majorHAnsi" w:hAnsiTheme="majorHAnsi" w:cs="Arial"/>
          <w:iCs/>
          <w:lang w:val="fr-FR"/>
        </w:rPr>
        <w:t>suivi</w:t>
      </w:r>
      <w:r w:rsidR="00C916F2" w:rsidRPr="0099213C">
        <w:rPr>
          <w:rFonts w:asciiTheme="majorHAnsi" w:hAnsiTheme="majorHAnsi" w:cs="Arial"/>
          <w:iCs/>
          <w:lang w:val="fr-FR"/>
        </w:rPr>
        <w:t xml:space="preserve"> </w:t>
      </w:r>
      <w:r w:rsidRPr="0099213C">
        <w:rPr>
          <w:rFonts w:asciiTheme="majorHAnsi" w:hAnsiTheme="majorHAnsi" w:cs="Arial"/>
          <w:iCs/>
          <w:lang w:val="fr-FR"/>
        </w:rPr>
        <w:t xml:space="preserve">en </w:t>
      </w:r>
      <w:r w:rsidR="00C916F2">
        <w:rPr>
          <w:rFonts w:asciiTheme="majorHAnsi" w:hAnsiTheme="majorHAnsi" w:cs="Arial"/>
          <w:iCs/>
          <w:lang w:val="fr-FR"/>
        </w:rPr>
        <w:t>c</w:t>
      </w:r>
      <w:r w:rsidR="00C916F2" w:rsidRPr="0099213C">
        <w:rPr>
          <w:rFonts w:asciiTheme="majorHAnsi" w:hAnsiTheme="majorHAnsi" w:cs="Arial"/>
          <w:iCs/>
          <w:lang w:val="fr-FR"/>
        </w:rPr>
        <w:t xml:space="preserve">entre </w:t>
      </w:r>
      <w:r w:rsidR="00C916F2">
        <w:rPr>
          <w:rFonts w:asciiTheme="majorHAnsi" w:hAnsiTheme="majorHAnsi" w:cs="Arial"/>
          <w:iCs/>
          <w:lang w:val="fr-FR"/>
        </w:rPr>
        <w:t>j</w:t>
      </w:r>
      <w:r w:rsidR="00C916F2" w:rsidRPr="0099213C">
        <w:rPr>
          <w:rFonts w:asciiTheme="majorHAnsi" w:hAnsiTheme="majorHAnsi" w:cs="Arial"/>
          <w:iCs/>
          <w:lang w:val="fr-FR"/>
        </w:rPr>
        <w:t xml:space="preserve">eunesse </w:t>
      </w:r>
      <w:r w:rsidRPr="0099213C">
        <w:rPr>
          <w:rFonts w:asciiTheme="majorHAnsi" w:hAnsiTheme="majorHAnsi" w:cs="Arial"/>
          <w:iCs/>
          <w:lang w:val="fr-FR"/>
        </w:rPr>
        <w:t>(chronicité) peut s’expliquer par la présence des caractéristiques maternelles suivantes : un potentiel d’abus élevé, des problèmes de santé mentale, des traumatismes modérés vécus dans l’enfance et un nombre d’enfants plus élevé (</w:t>
      </w:r>
      <w:proofErr w:type="spellStart"/>
      <w:r w:rsidRPr="0099213C">
        <w:rPr>
          <w:rFonts w:asciiTheme="majorHAnsi" w:hAnsiTheme="majorHAnsi"/>
        </w:rPr>
        <w:t>Éthier</w:t>
      </w:r>
      <w:proofErr w:type="spellEnd"/>
      <w:r w:rsidR="00255B8F">
        <w:rPr>
          <w:rFonts w:asciiTheme="majorHAnsi" w:hAnsiTheme="majorHAnsi"/>
        </w:rPr>
        <w:t xml:space="preserve"> et al., </w:t>
      </w:r>
      <w:r w:rsidRPr="0099213C">
        <w:rPr>
          <w:rFonts w:asciiTheme="majorHAnsi" w:hAnsiTheme="majorHAnsi"/>
        </w:rPr>
        <w:t>2006)</w:t>
      </w:r>
      <w:r w:rsidRPr="0099213C">
        <w:rPr>
          <w:rFonts w:asciiTheme="majorHAnsi" w:hAnsiTheme="majorHAnsi" w:cs="Arial"/>
          <w:iCs/>
          <w:lang w:val="fr-FR"/>
        </w:rPr>
        <w:t>.</w:t>
      </w:r>
    </w:p>
    <w:p w14:paraId="5413D68C" w14:textId="77777777" w:rsidR="003D080C" w:rsidRPr="00EA7018" w:rsidRDefault="003D080C" w:rsidP="00CB7EE8">
      <w:pPr>
        <w:pStyle w:val="Sansinterligne"/>
        <w:outlineLvl w:val="0"/>
        <w:rPr>
          <w:rFonts w:asciiTheme="majorHAnsi" w:hAnsiTheme="majorHAnsi"/>
          <w:sz w:val="20"/>
        </w:rPr>
      </w:pPr>
    </w:p>
    <w:p w14:paraId="181A9E9D" w14:textId="77777777" w:rsidR="003D080C" w:rsidRPr="0099213C" w:rsidRDefault="003D080C" w:rsidP="00CB7EE8">
      <w:pPr>
        <w:pStyle w:val="Sansinterligne"/>
        <w:spacing w:after="60"/>
        <w:outlineLvl w:val="0"/>
        <w:rPr>
          <w:rFonts w:asciiTheme="majorHAnsi" w:hAnsiTheme="majorHAnsi"/>
          <w:u w:val="single"/>
        </w:rPr>
      </w:pPr>
      <w:r w:rsidRPr="0099213C">
        <w:rPr>
          <w:rFonts w:asciiTheme="majorHAnsi" w:hAnsiTheme="majorHAnsi"/>
          <w:u w:val="single"/>
        </w:rPr>
        <w:t>Facteurs associés à la négligence transitoire (CLIPP, 2008) :</w:t>
      </w:r>
    </w:p>
    <w:p w14:paraId="5043BA23" w14:textId="77777777" w:rsidR="003D080C" w:rsidRPr="0099213C" w:rsidRDefault="003D080C" w:rsidP="00EA7018">
      <w:pPr>
        <w:pStyle w:val="Sansinterligne"/>
        <w:numPr>
          <w:ilvl w:val="0"/>
          <w:numId w:val="2"/>
        </w:numPr>
        <w:spacing w:after="20"/>
        <w:ind w:left="425" w:hanging="425"/>
        <w:outlineLvl w:val="0"/>
        <w:rPr>
          <w:rFonts w:asciiTheme="majorHAnsi" w:hAnsiTheme="majorHAnsi"/>
        </w:rPr>
      </w:pPr>
      <w:r w:rsidRPr="0099213C">
        <w:rPr>
          <w:rFonts w:asciiTheme="majorHAnsi" w:hAnsiTheme="majorHAnsi"/>
        </w:rPr>
        <w:t>Bonne capacité cognitive du ou des parents</w:t>
      </w:r>
    </w:p>
    <w:p w14:paraId="5148A708" w14:textId="77777777" w:rsidR="003D080C" w:rsidRPr="0099213C" w:rsidRDefault="003D080C" w:rsidP="00EA7018">
      <w:pPr>
        <w:pStyle w:val="Sansinterligne"/>
        <w:numPr>
          <w:ilvl w:val="0"/>
          <w:numId w:val="2"/>
        </w:numPr>
        <w:spacing w:after="20"/>
        <w:ind w:left="425" w:hanging="425"/>
        <w:outlineLvl w:val="0"/>
        <w:rPr>
          <w:rFonts w:asciiTheme="majorHAnsi" w:hAnsiTheme="majorHAnsi"/>
        </w:rPr>
      </w:pPr>
      <w:r w:rsidRPr="0099213C">
        <w:rPr>
          <w:rFonts w:asciiTheme="majorHAnsi" w:hAnsiTheme="majorHAnsi"/>
        </w:rPr>
        <w:t>Au moins une relation d’attachement stable durant l’enfance du parent</w:t>
      </w:r>
    </w:p>
    <w:p w14:paraId="6B3CC155" w14:textId="77777777" w:rsidR="003D080C" w:rsidRPr="0099213C" w:rsidRDefault="003D080C" w:rsidP="00EA7018">
      <w:pPr>
        <w:pStyle w:val="Sansinterligne"/>
        <w:numPr>
          <w:ilvl w:val="0"/>
          <w:numId w:val="2"/>
        </w:numPr>
        <w:spacing w:after="20"/>
        <w:ind w:left="425" w:hanging="425"/>
        <w:outlineLvl w:val="0"/>
        <w:rPr>
          <w:rFonts w:asciiTheme="majorHAnsi" w:hAnsiTheme="majorHAnsi"/>
        </w:rPr>
      </w:pPr>
      <w:r w:rsidRPr="0099213C">
        <w:rPr>
          <w:rFonts w:asciiTheme="majorHAnsi" w:hAnsiTheme="majorHAnsi"/>
        </w:rPr>
        <w:t>Reconnaissance de sa difficulté affective, capacité à exprimer des émotions par rapport à sa famille d’origine</w:t>
      </w:r>
    </w:p>
    <w:p w14:paraId="14D1DB82" w14:textId="77777777" w:rsidR="003D080C" w:rsidRPr="0099213C" w:rsidRDefault="003D080C" w:rsidP="00EA7018">
      <w:pPr>
        <w:pStyle w:val="Sansinterligne"/>
        <w:numPr>
          <w:ilvl w:val="0"/>
          <w:numId w:val="2"/>
        </w:numPr>
        <w:spacing w:after="20"/>
        <w:ind w:left="425" w:hanging="425"/>
        <w:outlineLvl w:val="0"/>
        <w:rPr>
          <w:rFonts w:asciiTheme="majorHAnsi" w:hAnsiTheme="majorHAnsi"/>
        </w:rPr>
      </w:pPr>
      <w:r w:rsidRPr="0099213C">
        <w:rPr>
          <w:rFonts w:asciiTheme="majorHAnsi" w:hAnsiTheme="majorHAnsi"/>
        </w:rPr>
        <w:t>Manifestation de plusieurs indices d’attachement à l’enfant</w:t>
      </w:r>
    </w:p>
    <w:p w14:paraId="51DEC6FE" w14:textId="77777777" w:rsidR="003D080C" w:rsidRPr="0099213C" w:rsidRDefault="003D080C" w:rsidP="00EA7018">
      <w:pPr>
        <w:pStyle w:val="Sansinterligne"/>
        <w:numPr>
          <w:ilvl w:val="0"/>
          <w:numId w:val="2"/>
        </w:numPr>
        <w:spacing w:after="20"/>
        <w:ind w:left="425" w:hanging="425"/>
        <w:outlineLvl w:val="0"/>
        <w:rPr>
          <w:rFonts w:asciiTheme="majorHAnsi" w:hAnsiTheme="majorHAnsi"/>
        </w:rPr>
      </w:pPr>
      <w:r w:rsidRPr="0099213C">
        <w:rPr>
          <w:rFonts w:asciiTheme="majorHAnsi" w:hAnsiTheme="majorHAnsi"/>
        </w:rPr>
        <w:t>Au moins une expérience de travail</w:t>
      </w:r>
    </w:p>
    <w:p w14:paraId="6A84E406" w14:textId="77777777" w:rsidR="003D080C" w:rsidRPr="0099213C" w:rsidRDefault="003D080C" w:rsidP="00EA7018">
      <w:pPr>
        <w:pStyle w:val="Sansinterligne"/>
        <w:numPr>
          <w:ilvl w:val="0"/>
          <w:numId w:val="2"/>
        </w:numPr>
        <w:spacing w:after="20"/>
        <w:ind w:left="425" w:hanging="425"/>
        <w:outlineLvl w:val="0"/>
        <w:rPr>
          <w:rFonts w:asciiTheme="majorHAnsi" w:hAnsiTheme="majorHAnsi"/>
        </w:rPr>
      </w:pPr>
      <w:r w:rsidRPr="0099213C">
        <w:rPr>
          <w:rFonts w:asciiTheme="majorHAnsi" w:hAnsiTheme="majorHAnsi"/>
        </w:rPr>
        <w:t>Bonne motivation à se faire aider, reconnaissance de ses difficultés parentales</w:t>
      </w:r>
    </w:p>
    <w:p w14:paraId="072CADA6" w14:textId="77777777" w:rsidR="003D080C" w:rsidRPr="0099213C" w:rsidRDefault="003D080C" w:rsidP="00EA7018">
      <w:pPr>
        <w:pStyle w:val="Sansinterligne"/>
        <w:numPr>
          <w:ilvl w:val="0"/>
          <w:numId w:val="2"/>
        </w:numPr>
        <w:spacing w:after="20"/>
        <w:ind w:left="425" w:hanging="425"/>
        <w:outlineLvl w:val="0"/>
        <w:rPr>
          <w:rFonts w:asciiTheme="majorHAnsi" w:hAnsiTheme="majorHAnsi"/>
        </w:rPr>
      </w:pPr>
      <w:r w:rsidRPr="0099213C">
        <w:rPr>
          <w:rFonts w:asciiTheme="majorHAnsi" w:hAnsiTheme="majorHAnsi"/>
        </w:rPr>
        <w:t>Capacité de demander de l’aide à l’entourage</w:t>
      </w:r>
    </w:p>
    <w:p w14:paraId="580E6942" w14:textId="77777777" w:rsidR="003D080C" w:rsidRPr="0099213C" w:rsidRDefault="003D080C" w:rsidP="00EA7018">
      <w:pPr>
        <w:pStyle w:val="Sansinterligne"/>
        <w:numPr>
          <w:ilvl w:val="0"/>
          <w:numId w:val="2"/>
        </w:numPr>
        <w:spacing w:after="20"/>
        <w:ind w:left="425" w:hanging="425"/>
        <w:outlineLvl w:val="0"/>
        <w:rPr>
          <w:rFonts w:asciiTheme="majorHAnsi" w:hAnsiTheme="majorHAnsi"/>
        </w:rPr>
      </w:pPr>
      <w:r w:rsidRPr="0099213C">
        <w:rPr>
          <w:rFonts w:asciiTheme="majorHAnsi" w:hAnsiTheme="majorHAnsi"/>
        </w:rPr>
        <w:t>Indices de dépression qui diminuent avec l’aide apportée</w:t>
      </w:r>
    </w:p>
    <w:p w14:paraId="3BE8EC68" w14:textId="77777777" w:rsidR="003D080C" w:rsidRPr="0099213C" w:rsidRDefault="003D080C" w:rsidP="00EA7018">
      <w:pPr>
        <w:pStyle w:val="Sansinterligne"/>
        <w:numPr>
          <w:ilvl w:val="0"/>
          <w:numId w:val="2"/>
        </w:numPr>
        <w:spacing w:after="20"/>
        <w:ind w:left="425" w:hanging="425"/>
        <w:outlineLvl w:val="0"/>
        <w:rPr>
          <w:rFonts w:asciiTheme="majorHAnsi" w:hAnsiTheme="majorHAnsi"/>
        </w:rPr>
      </w:pPr>
      <w:r w:rsidRPr="0099213C">
        <w:rPr>
          <w:rFonts w:asciiTheme="majorHAnsi" w:hAnsiTheme="majorHAnsi"/>
        </w:rPr>
        <w:t>Absence de conjoint violent ou rupture avec un tel conjoint</w:t>
      </w:r>
    </w:p>
    <w:p w14:paraId="71C22D0B" w14:textId="77777777" w:rsidR="003D080C" w:rsidRPr="0099213C" w:rsidRDefault="003D080C" w:rsidP="00EA7018">
      <w:pPr>
        <w:pStyle w:val="Sansinterligne"/>
        <w:numPr>
          <w:ilvl w:val="0"/>
          <w:numId w:val="2"/>
        </w:numPr>
        <w:spacing w:after="20"/>
        <w:ind w:left="425" w:hanging="425"/>
        <w:outlineLvl w:val="0"/>
        <w:rPr>
          <w:rFonts w:asciiTheme="majorHAnsi" w:hAnsiTheme="majorHAnsi"/>
        </w:rPr>
      </w:pPr>
      <w:r w:rsidRPr="0099213C">
        <w:rPr>
          <w:rFonts w:asciiTheme="majorHAnsi" w:hAnsiTheme="majorHAnsi"/>
        </w:rPr>
        <w:t>Relation conjugale et réseau social plus stables</w:t>
      </w:r>
    </w:p>
    <w:p w14:paraId="4146E1FA" w14:textId="77777777" w:rsidR="003D080C" w:rsidRPr="0099213C" w:rsidRDefault="003D080C" w:rsidP="00EA7018">
      <w:pPr>
        <w:pStyle w:val="Sansinterligne"/>
        <w:numPr>
          <w:ilvl w:val="0"/>
          <w:numId w:val="2"/>
        </w:numPr>
        <w:spacing w:after="20"/>
        <w:ind w:left="426" w:hanging="426"/>
        <w:outlineLvl w:val="0"/>
        <w:rPr>
          <w:rFonts w:asciiTheme="majorHAnsi" w:hAnsiTheme="majorHAnsi"/>
        </w:rPr>
      </w:pPr>
      <w:r w:rsidRPr="0099213C">
        <w:rPr>
          <w:rFonts w:asciiTheme="majorHAnsi" w:hAnsiTheme="majorHAnsi"/>
        </w:rPr>
        <w:t>Bonne motivation à améliorer ses conditions de vie et sa situation matérielle</w:t>
      </w:r>
    </w:p>
    <w:p w14:paraId="6CB3099B" w14:textId="77777777" w:rsidR="002C29AE" w:rsidRDefault="002C29AE" w:rsidP="00EA7018">
      <w:pPr>
        <w:pStyle w:val="Titre1"/>
        <w:keepNext w:val="0"/>
        <w:keepLines w:val="0"/>
        <w:spacing w:before="0" w:after="120" w:line="240" w:lineRule="auto"/>
        <w:rPr>
          <w:rStyle w:val="Accentuationdiscrte"/>
          <w:i w:val="0"/>
          <w:color w:val="auto"/>
          <w:sz w:val="24"/>
          <w:szCs w:val="22"/>
        </w:rPr>
      </w:pPr>
    </w:p>
    <w:p w14:paraId="57580BB6" w14:textId="77777777" w:rsidR="00EA7018" w:rsidRPr="009B0177" w:rsidRDefault="00EA7018" w:rsidP="00EA7018">
      <w:pPr>
        <w:pStyle w:val="Titre1"/>
        <w:keepNext w:val="0"/>
        <w:keepLines w:val="0"/>
        <w:spacing w:before="0" w:after="120" w:line="240" w:lineRule="auto"/>
        <w:rPr>
          <w:color w:val="auto"/>
          <w:sz w:val="24"/>
          <w:szCs w:val="22"/>
        </w:rPr>
      </w:pPr>
      <w:r w:rsidRPr="009B0177">
        <w:rPr>
          <w:rStyle w:val="Accentuationdiscrte"/>
          <w:i w:val="0"/>
          <w:color w:val="auto"/>
          <w:sz w:val="24"/>
          <w:szCs w:val="22"/>
        </w:rPr>
        <w:t xml:space="preserve">Prévalence </w:t>
      </w:r>
    </w:p>
    <w:p w14:paraId="67C6216D" w14:textId="77777777" w:rsidR="00EA7018" w:rsidRPr="00582C06" w:rsidRDefault="00EA7018" w:rsidP="00EA7018">
      <w:pPr>
        <w:pStyle w:val="Sansinterligne"/>
        <w:outlineLvl w:val="0"/>
        <w:rPr>
          <w:rFonts w:asciiTheme="majorHAnsi" w:hAnsiTheme="majorHAnsi"/>
          <w:u w:val="single"/>
        </w:rPr>
      </w:pPr>
      <w:r w:rsidRPr="00582C06">
        <w:rPr>
          <w:rFonts w:asciiTheme="majorHAnsi" w:hAnsiTheme="majorHAnsi"/>
          <w:u w:val="single"/>
        </w:rPr>
        <w:t>La négligence est reconnue comme problème social depuis peu (CLIPP, 2008).</w:t>
      </w:r>
    </w:p>
    <w:p w14:paraId="36FD4A69" w14:textId="77777777" w:rsidR="00EA7018" w:rsidRPr="0099213C" w:rsidRDefault="00EA7018" w:rsidP="00EA7018">
      <w:pPr>
        <w:pStyle w:val="Sansinterligne"/>
        <w:outlineLvl w:val="0"/>
        <w:rPr>
          <w:rFonts w:asciiTheme="majorHAnsi" w:hAnsiTheme="majorHAnsi"/>
        </w:rPr>
      </w:pPr>
    </w:p>
    <w:p w14:paraId="2E1C62A1" w14:textId="77777777" w:rsidR="00EA7018" w:rsidRPr="00582C06" w:rsidRDefault="00EA7018" w:rsidP="00EA7018">
      <w:pPr>
        <w:pStyle w:val="Sansinterligne"/>
        <w:spacing w:after="60"/>
        <w:outlineLvl w:val="0"/>
        <w:rPr>
          <w:rFonts w:asciiTheme="majorHAnsi" w:hAnsiTheme="majorHAnsi"/>
          <w:u w:val="single"/>
        </w:rPr>
      </w:pPr>
      <w:r w:rsidRPr="00582C06">
        <w:rPr>
          <w:rFonts w:asciiTheme="majorHAnsi" w:hAnsiTheme="majorHAnsi"/>
          <w:u w:val="single"/>
        </w:rPr>
        <w:t xml:space="preserve">La négligence est plus répandue que l’abus (CLIPP, 2008). </w:t>
      </w:r>
    </w:p>
    <w:p w14:paraId="12009514" w14:textId="77777777" w:rsidR="00EA7018" w:rsidRPr="003D080C" w:rsidRDefault="00EA7018" w:rsidP="00EA7018">
      <w:pPr>
        <w:pStyle w:val="Sansinterligne"/>
        <w:outlineLvl w:val="0"/>
        <w:rPr>
          <w:rFonts w:asciiTheme="majorHAnsi" w:hAnsiTheme="majorHAnsi"/>
        </w:rPr>
      </w:pPr>
      <w:r w:rsidRPr="0099213C">
        <w:rPr>
          <w:rFonts w:asciiTheme="majorHAnsi" w:hAnsiTheme="majorHAnsi" w:cs="GaramondPremrPro"/>
        </w:rPr>
        <w:t xml:space="preserve">Parmi les cas avérés, on a déterminé que la négligence et l’exposition à la violence conjugale constituaient les formes les plus répandues de mauvais traitements, chacun de ces volets comptant respectivement pour </w:t>
      </w:r>
      <w:r>
        <w:rPr>
          <w:rFonts w:asciiTheme="majorHAnsi" w:hAnsiTheme="majorHAnsi" w:cs="GaramondPremrPro"/>
        </w:rPr>
        <w:t>34 </w:t>
      </w:r>
      <w:r w:rsidRPr="0099213C">
        <w:rPr>
          <w:rFonts w:asciiTheme="majorHAnsi" w:hAnsiTheme="majorHAnsi" w:cs="GaramondPremrPro"/>
        </w:rPr>
        <w:t>% de tous les cas (</w:t>
      </w:r>
      <w:r w:rsidRPr="0099213C">
        <w:rPr>
          <w:rFonts w:asciiTheme="majorHAnsi" w:hAnsiTheme="majorHAnsi" w:cs="Trebuchet MS"/>
        </w:rPr>
        <w:t xml:space="preserve">Institut </w:t>
      </w:r>
      <w:proofErr w:type="spellStart"/>
      <w:r w:rsidRPr="0099213C">
        <w:rPr>
          <w:rFonts w:asciiTheme="majorHAnsi" w:hAnsiTheme="majorHAnsi" w:cs="Trebuchet MS"/>
        </w:rPr>
        <w:t>Vanier</w:t>
      </w:r>
      <w:proofErr w:type="spellEnd"/>
      <w:r w:rsidRPr="0099213C">
        <w:rPr>
          <w:rFonts w:asciiTheme="majorHAnsi" w:hAnsiTheme="majorHAnsi" w:cs="Trebuchet MS"/>
        </w:rPr>
        <w:t xml:space="preserve"> de la famille, 2011)</w:t>
      </w:r>
      <w:r w:rsidRPr="0099213C">
        <w:rPr>
          <w:rFonts w:asciiTheme="majorHAnsi" w:hAnsiTheme="majorHAnsi" w:cs="GaramondPremrPro"/>
        </w:rPr>
        <w:t>.</w:t>
      </w:r>
    </w:p>
    <w:p w14:paraId="3B63EAE5" w14:textId="77777777" w:rsidR="00EA7018" w:rsidRPr="0099213C" w:rsidRDefault="00EA7018" w:rsidP="00EA7018">
      <w:pPr>
        <w:pStyle w:val="Sansinterligne"/>
        <w:outlineLvl w:val="0"/>
        <w:rPr>
          <w:rFonts w:asciiTheme="majorHAnsi" w:hAnsiTheme="majorHAnsi"/>
        </w:rPr>
      </w:pPr>
      <w:r w:rsidRPr="0099213C">
        <w:rPr>
          <w:rFonts w:asciiTheme="majorHAnsi" w:hAnsiTheme="majorHAnsi"/>
        </w:rPr>
        <w:t xml:space="preserve">Selon les données de l’ECI-2008, l’exposition à la violence conjugale et la négligence sont les mauvais traitements corroborés faisant l’objet de la plus grande proportion des enquêtes : dans </w:t>
      </w:r>
      <w:r>
        <w:rPr>
          <w:rFonts w:asciiTheme="majorHAnsi" w:hAnsiTheme="majorHAnsi"/>
        </w:rPr>
        <w:t>34 </w:t>
      </w:r>
      <w:r w:rsidRPr="0099213C">
        <w:rPr>
          <w:rFonts w:asciiTheme="majorHAnsi" w:hAnsiTheme="majorHAnsi"/>
        </w:rPr>
        <w:t>% des enquêtes sur les mauvais traitements corroborés, la négligence était la principale préoccupation (4,81 enquêtes pour 1000 enfants) (Agence de la santé publique du Canada, 2008).</w:t>
      </w:r>
    </w:p>
    <w:p w14:paraId="033729BD" w14:textId="77777777" w:rsidR="00EA7018" w:rsidRDefault="00EA7018" w:rsidP="00EA7018">
      <w:pPr>
        <w:pStyle w:val="Sansinterligne"/>
        <w:outlineLvl w:val="0"/>
        <w:rPr>
          <w:rFonts w:asciiTheme="majorHAnsi" w:hAnsiTheme="majorHAnsi" w:cs="FuturaBT-Book"/>
        </w:rPr>
      </w:pPr>
    </w:p>
    <w:p w14:paraId="7648E344" w14:textId="77777777" w:rsidR="00EA7018" w:rsidRDefault="00EA7018" w:rsidP="00EA7018">
      <w:pPr>
        <w:pStyle w:val="Sansinterligne"/>
        <w:outlineLvl w:val="0"/>
        <w:rPr>
          <w:rFonts w:asciiTheme="majorHAnsi" w:hAnsiTheme="majorHAnsi" w:cs="FuturaBT-Book"/>
        </w:rPr>
      </w:pPr>
      <w:r w:rsidRPr="001133C3">
        <w:rPr>
          <w:rFonts w:asciiTheme="majorHAnsi" w:hAnsiTheme="majorHAnsi" w:cs="FuturaBT-Book"/>
        </w:rPr>
        <w:t>La négligence est le motif principal de signalement des enfants, non seulement au Québec mais dans tous les pays membres de l’Organisation de coopération et de développement économique (OCDE) (</w:t>
      </w:r>
      <w:r w:rsidRPr="001133C3">
        <w:rPr>
          <w:rFonts w:asciiTheme="majorHAnsi" w:hAnsiTheme="majorHAnsi"/>
        </w:rPr>
        <w:t>Association des centres jeunesse du Québec, 2010</w:t>
      </w:r>
      <w:r w:rsidRPr="00523498">
        <w:rPr>
          <w:rFonts w:asciiTheme="majorHAnsi" w:hAnsiTheme="majorHAnsi"/>
        </w:rPr>
        <w:t>)</w:t>
      </w:r>
      <w:r w:rsidRPr="00523498">
        <w:rPr>
          <w:rFonts w:asciiTheme="majorHAnsi" w:hAnsiTheme="majorHAnsi" w:cs="FuturaBT-Book"/>
        </w:rPr>
        <w:t xml:space="preserve">. Dans la dernière année, plus de </w:t>
      </w:r>
      <w:r w:rsidRPr="00523498">
        <w:rPr>
          <w:rFonts w:asciiTheme="majorHAnsi" w:hAnsiTheme="majorHAnsi" w:cs="FuturaBT-Book"/>
          <w:b/>
        </w:rPr>
        <w:t>38 % des signalements retenus</w:t>
      </w:r>
      <w:r w:rsidRPr="00523498">
        <w:rPr>
          <w:rFonts w:asciiTheme="majorHAnsi" w:hAnsiTheme="majorHAnsi" w:cs="FuturaBT-Book"/>
        </w:rPr>
        <w:t xml:space="preserve"> par les directeurs de la protection de la jeunesse concernaient des motifs de négligence. L’ampleur de la négligence n’est pas nouvelle, mais celle-ci passe souvent inaperçue.</w:t>
      </w:r>
    </w:p>
    <w:p w14:paraId="65439CF7" w14:textId="77777777" w:rsidR="00EA7018" w:rsidRPr="0099213C" w:rsidRDefault="00EA7018" w:rsidP="00EA7018">
      <w:pPr>
        <w:pStyle w:val="Sansinterligne"/>
        <w:outlineLvl w:val="0"/>
        <w:rPr>
          <w:rFonts w:asciiTheme="majorHAnsi" w:hAnsiTheme="majorHAnsi" w:cs="FuturaBT-Book"/>
        </w:rPr>
      </w:pPr>
    </w:p>
    <w:p w14:paraId="6DE9AAD6" w14:textId="77777777" w:rsidR="00EA7018" w:rsidRPr="0099213C" w:rsidRDefault="00EA7018" w:rsidP="00EA7018">
      <w:pPr>
        <w:pStyle w:val="Sansinterligne"/>
        <w:spacing w:after="60"/>
        <w:outlineLvl w:val="0"/>
        <w:rPr>
          <w:rFonts w:asciiTheme="majorHAnsi" w:hAnsiTheme="majorHAnsi" w:cs="FuturaBT-Book"/>
        </w:rPr>
      </w:pPr>
      <w:r w:rsidRPr="0099213C">
        <w:rPr>
          <w:rFonts w:asciiTheme="majorHAnsi" w:hAnsiTheme="majorHAnsi" w:cs="FuturaBT-Book"/>
        </w:rPr>
        <w:t xml:space="preserve">Après évaluation, </w:t>
      </w:r>
      <w:r>
        <w:rPr>
          <w:rFonts w:asciiTheme="majorHAnsi" w:hAnsiTheme="majorHAnsi" w:cs="FuturaBT-Book"/>
          <w:b/>
        </w:rPr>
        <w:t>42 </w:t>
      </w:r>
      <w:r w:rsidRPr="0099213C">
        <w:rPr>
          <w:rFonts w:asciiTheme="majorHAnsi" w:hAnsiTheme="majorHAnsi" w:cs="FuturaBT-Book"/>
          <w:b/>
        </w:rPr>
        <w:t>% de ces situations (signalements retenus) présentent un degré de gravité tel que la sécurité ou le développement des enfants sont jugés compromis</w:t>
      </w:r>
      <w:r w:rsidRPr="0099213C">
        <w:rPr>
          <w:rFonts w:asciiTheme="majorHAnsi" w:hAnsiTheme="majorHAnsi" w:cs="FuturaBT-Book"/>
        </w:rPr>
        <w:t xml:space="preserve"> (</w:t>
      </w:r>
      <w:r w:rsidRPr="0099213C">
        <w:rPr>
          <w:rFonts w:asciiTheme="majorHAnsi" w:hAnsiTheme="majorHAnsi"/>
        </w:rPr>
        <w:t>Association des centres jeunesse du Québec, 2010)</w:t>
      </w:r>
      <w:r w:rsidRPr="0099213C">
        <w:rPr>
          <w:rFonts w:asciiTheme="majorHAnsi" w:hAnsiTheme="majorHAnsi" w:cs="FuturaBT-Book"/>
        </w:rPr>
        <w:t>.</w:t>
      </w:r>
    </w:p>
    <w:p w14:paraId="384BBE4B" w14:textId="77777777" w:rsidR="00EA7018" w:rsidRPr="0099213C" w:rsidRDefault="00EA7018" w:rsidP="00EA7018">
      <w:pPr>
        <w:pStyle w:val="Sansinterligne"/>
        <w:spacing w:after="20"/>
        <w:outlineLvl w:val="0"/>
        <w:rPr>
          <w:rFonts w:asciiTheme="majorHAnsi" w:hAnsiTheme="majorHAnsi"/>
        </w:rPr>
      </w:pPr>
      <w:r w:rsidRPr="0099213C">
        <w:rPr>
          <w:rFonts w:asciiTheme="majorHAnsi" w:hAnsiTheme="majorHAnsi"/>
        </w:rPr>
        <w:t xml:space="preserve">Dans l’étude de Mayer et </w:t>
      </w:r>
      <w:r>
        <w:rPr>
          <w:rFonts w:asciiTheme="majorHAnsi" w:hAnsiTheme="majorHAnsi"/>
        </w:rPr>
        <w:t>al</w:t>
      </w:r>
      <w:r w:rsidRPr="0099213C">
        <w:rPr>
          <w:rFonts w:asciiTheme="majorHAnsi" w:hAnsiTheme="majorHAnsi"/>
        </w:rPr>
        <w:t xml:space="preserve">. (2007), </w:t>
      </w:r>
      <w:r w:rsidRPr="0099213C">
        <w:rPr>
          <w:rFonts w:asciiTheme="majorHAnsi" w:hAnsiTheme="majorHAnsi"/>
          <w:b/>
        </w:rPr>
        <w:t>plusieurs types de négligence</w:t>
      </w:r>
      <w:r w:rsidRPr="0099213C">
        <w:rPr>
          <w:rFonts w:asciiTheme="majorHAnsi" w:hAnsiTheme="majorHAnsi"/>
        </w:rPr>
        <w:t xml:space="preserve"> ont été recensés :</w:t>
      </w:r>
    </w:p>
    <w:p w14:paraId="4CD0021C" w14:textId="77777777" w:rsidR="00EA7018" w:rsidRPr="003D080C" w:rsidRDefault="00EA7018" w:rsidP="00EA7018">
      <w:pPr>
        <w:pStyle w:val="Sansinterligne"/>
        <w:numPr>
          <w:ilvl w:val="0"/>
          <w:numId w:val="15"/>
        </w:numPr>
        <w:spacing w:after="20"/>
        <w:outlineLvl w:val="0"/>
        <w:rPr>
          <w:rFonts w:asciiTheme="majorHAnsi" w:hAnsiTheme="majorHAnsi"/>
        </w:rPr>
      </w:pPr>
      <w:r w:rsidRPr="0099213C">
        <w:rPr>
          <w:rFonts w:asciiTheme="majorHAnsi" w:hAnsiTheme="majorHAnsi"/>
        </w:rPr>
        <w:t xml:space="preserve">Attitude permissive à l’égard d’un comportement criminel </w:t>
      </w:r>
      <w:r w:rsidRPr="0099213C">
        <w:rPr>
          <w:rFonts w:asciiTheme="majorHAnsi" w:hAnsiTheme="majorHAnsi" w:cs="Times"/>
          <w:lang w:val="fr-FR"/>
        </w:rPr>
        <w:t>(</w:t>
      </w:r>
      <w:r>
        <w:rPr>
          <w:rFonts w:asciiTheme="majorHAnsi" w:hAnsiTheme="majorHAnsi" w:cs="Times"/>
          <w:lang w:val="fr-FR"/>
        </w:rPr>
        <w:t>29,6 </w:t>
      </w:r>
      <w:r w:rsidRPr="0099213C">
        <w:rPr>
          <w:rFonts w:asciiTheme="majorHAnsi" w:hAnsiTheme="majorHAnsi" w:cs="Times"/>
          <w:lang w:val="fr-FR"/>
        </w:rPr>
        <w:t>%)</w:t>
      </w:r>
    </w:p>
    <w:p w14:paraId="62EDD538" w14:textId="77777777" w:rsidR="00EA7018" w:rsidRPr="003D080C" w:rsidRDefault="00EA7018" w:rsidP="00EA7018">
      <w:pPr>
        <w:pStyle w:val="Sansinterligne"/>
        <w:numPr>
          <w:ilvl w:val="0"/>
          <w:numId w:val="15"/>
        </w:numPr>
        <w:spacing w:after="20"/>
        <w:outlineLvl w:val="0"/>
        <w:rPr>
          <w:rFonts w:asciiTheme="majorHAnsi" w:hAnsiTheme="majorHAnsi"/>
        </w:rPr>
      </w:pPr>
      <w:r w:rsidRPr="003D080C">
        <w:rPr>
          <w:rFonts w:asciiTheme="majorHAnsi" w:hAnsiTheme="majorHAnsi" w:cs="Times"/>
          <w:lang w:val="fr-FR"/>
        </w:rPr>
        <w:t>Négligence éducative (28,8 %)</w:t>
      </w:r>
    </w:p>
    <w:p w14:paraId="5919B882" w14:textId="77777777" w:rsidR="00EA7018" w:rsidRPr="003D080C" w:rsidRDefault="00EA7018" w:rsidP="00EA7018">
      <w:pPr>
        <w:pStyle w:val="Sansinterligne"/>
        <w:numPr>
          <w:ilvl w:val="0"/>
          <w:numId w:val="15"/>
        </w:numPr>
        <w:spacing w:after="20"/>
        <w:outlineLvl w:val="0"/>
        <w:rPr>
          <w:rFonts w:asciiTheme="majorHAnsi" w:hAnsiTheme="majorHAnsi"/>
        </w:rPr>
      </w:pPr>
      <w:r w:rsidRPr="003D080C">
        <w:rPr>
          <w:rFonts w:asciiTheme="majorHAnsi" w:hAnsiTheme="majorHAnsi"/>
        </w:rPr>
        <w:t>Défaut de superviser entrainant des sévices physiques</w:t>
      </w:r>
      <w:r w:rsidRPr="003D080C">
        <w:rPr>
          <w:rFonts w:asciiTheme="majorHAnsi" w:hAnsiTheme="majorHAnsi" w:cs="Times"/>
          <w:lang w:val="fr-FR"/>
        </w:rPr>
        <w:t xml:space="preserve"> (28,6 %)</w:t>
      </w:r>
    </w:p>
    <w:p w14:paraId="4AC83409" w14:textId="77777777" w:rsidR="00EA7018" w:rsidRPr="003D080C" w:rsidRDefault="00EA7018" w:rsidP="00EA7018">
      <w:pPr>
        <w:pStyle w:val="Sansinterligne"/>
        <w:numPr>
          <w:ilvl w:val="0"/>
          <w:numId w:val="15"/>
        </w:numPr>
        <w:spacing w:after="20"/>
        <w:outlineLvl w:val="0"/>
        <w:rPr>
          <w:rFonts w:asciiTheme="majorHAnsi" w:hAnsiTheme="majorHAnsi"/>
        </w:rPr>
      </w:pPr>
      <w:r w:rsidRPr="003D080C">
        <w:rPr>
          <w:rFonts w:asciiTheme="majorHAnsi" w:hAnsiTheme="majorHAnsi" w:cs="Times"/>
          <w:lang w:val="fr-FR"/>
        </w:rPr>
        <w:t>Négligence physique (16,4 %)</w:t>
      </w:r>
    </w:p>
    <w:p w14:paraId="7D810AD1" w14:textId="77777777" w:rsidR="00EA7018" w:rsidRPr="003D080C" w:rsidRDefault="00EA7018" w:rsidP="00EA7018">
      <w:pPr>
        <w:pStyle w:val="Sansinterligne"/>
        <w:numPr>
          <w:ilvl w:val="0"/>
          <w:numId w:val="15"/>
        </w:numPr>
        <w:spacing w:after="20"/>
        <w:outlineLvl w:val="0"/>
        <w:rPr>
          <w:rFonts w:asciiTheme="majorHAnsi" w:hAnsiTheme="majorHAnsi"/>
        </w:rPr>
      </w:pPr>
      <w:r w:rsidRPr="003D080C">
        <w:rPr>
          <w:rFonts w:asciiTheme="majorHAnsi" w:hAnsiTheme="majorHAnsi" w:cs="Times"/>
          <w:lang w:val="fr-FR"/>
        </w:rPr>
        <w:t xml:space="preserve">Négligence émotionnelle (9,4 %) </w:t>
      </w:r>
    </w:p>
    <w:p w14:paraId="5A88F40D" w14:textId="77777777" w:rsidR="00EA7018" w:rsidRPr="003D080C" w:rsidRDefault="00EA7018" w:rsidP="00EA7018">
      <w:pPr>
        <w:pStyle w:val="Sansinterligne"/>
        <w:numPr>
          <w:ilvl w:val="0"/>
          <w:numId w:val="15"/>
        </w:numPr>
        <w:spacing w:after="20"/>
        <w:outlineLvl w:val="0"/>
        <w:rPr>
          <w:rFonts w:asciiTheme="majorHAnsi" w:hAnsiTheme="majorHAnsi"/>
        </w:rPr>
      </w:pPr>
      <w:r w:rsidRPr="003D080C">
        <w:rPr>
          <w:rFonts w:asciiTheme="majorHAnsi" w:hAnsiTheme="majorHAnsi" w:cs="Times"/>
          <w:lang w:val="fr-FR"/>
        </w:rPr>
        <w:t>Négligence médicale (6,8 %)</w:t>
      </w:r>
    </w:p>
    <w:p w14:paraId="530787F0" w14:textId="77777777" w:rsidR="00EA7018" w:rsidRPr="003D080C" w:rsidRDefault="00EA7018" w:rsidP="00EA7018">
      <w:pPr>
        <w:pStyle w:val="Sansinterligne"/>
        <w:numPr>
          <w:ilvl w:val="0"/>
          <w:numId w:val="15"/>
        </w:numPr>
        <w:spacing w:after="20"/>
        <w:outlineLvl w:val="0"/>
        <w:rPr>
          <w:rFonts w:asciiTheme="majorHAnsi" w:hAnsiTheme="majorHAnsi"/>
        </w:rPr>
      </w:pPr>
      <w:r w:rsidRPr="003D080C">
        <w:rPr>
          <w:rFonts w:asciiTheme="majorHAnsi" w:hAnsiTheme="majorHAnsi"/>
        </w:rPr>
        <w:t>Défaut de superviser entrainant des abus sexuels</w:t>
      </w:r>
      <w:r w:rsidRPr="003D080C">
        <w:rPr>
          <w:rFonts w:asciiTheme="majorHAnsi" w:hAnsiTheme="majorHAnsi" w:cs="Times"/>
          <w:lang w:val="fr-FR"/>
        </w:rPr>
        <w:t xml:space="preserve"> (5,9 %)</w:t>
      </w:r>
    </w:p>
    <w:p w14:paraId="62F6EDA2" w14:textId="77777777" w:rsidR="00EA7018" w:rsidRPr="003D080C" w:rsidRDefault="00EA7018" w:rsidP="00EA7018">
      <w:pPr>
        <w:pStyle w:val="Sansinterligne"/>
        <w:numPr>
          <w:ilvl w:val="0"/>
          <w:numId w:val="15"/>
        </w:numPr>
        <w:spacing w:after="20"/>
        <w:outlineLvl w:val="0"/>
        <w:rPr>
          <w:rFonts w:asciiTheme="majorHAnsi" w:hAnsiTheme="majorHAnsi"/>
        </w:rPr>
      </w:pPr>
      <w:r w:rsidRPr="003D080C">
        <w:rPr>
          <w:rFonts w:asciiTheme="majorHAnsi" w:hAnsiTheme="majorHAnsi"/>
        </w:rPr>
        <w:t>Défaut de soins pour un traitement psychologique ou psychiatrique</w:t>
      </w:r>
      <w:r w:rsidRPr="003D080C">
        <w:rPr>
          <w:rFonts w:asciiTheme="majorHAnsi" w:hAnsiTheme="majorHAnsi" w:cs="Times"/>
          <w:lang w:val="fr-FR"/>
        </w:rPr>
        <w:t xml:space="preserve"> (3,0 %)</w:t>
      </w:r>
    </w:p>
    <w:p w14:paraId="36074BD3" w14:textId="77777777" w:rsidR="00EA7018" w:rsidRPr="003D080C" w:rsidRDefault="00EA7018" w:rsidP="00EA7018">
      <w:pPr>
        <w:pStyle w:val="Sansinterligne"/>
        <w:numPr>
          <w:ilvl w:val="0"/>
          <w:numId w:val="15"/>
        </w:numPr>
        <w:outlineLvl w:val="0"/>
        <w:rPr>
          <w:rFonts w:asciiTheme="majorHAnsi" w:hAnsiTheme="majorHAnsi"/>
        </w:rPr>
      </w:pPr>
      <w:r w:rsidRPr="003D080C">
        <w:rPr>
          <w:rFonts w:asciiTheme="majorHAnsi" w:hAnsiTheme="majorHAnsi" w:cs="Times"/>
          <w:lang w:val="fr-FR"/>
        </w:rPr>
        <w:t>Négligence non spécifiée (1,6 %).</w:t>
      </w:r>
    </w:p>
    <w:p w14:paraId="50F4ADAD" w14:textId="77777777" w:rsidR="00EA7018" w:rsidRPr="0099213C" w:rsidRDefault="00EA7018" w:rsidP="00EA7018">
      <w:pPr>
        <w:pStyle w:val="Sansinterligne"/>
        <w:outlineLvl w:val="0"/>
        <w:rPr>
          <w:rFonts w:asciiTheme="majorHAnsi" w:hAnsiTheme="majorHAnsi" w:cs="Cambria"/>
        </w:rPr>
      </w:pPr>
    </w:p>
    <w:p w14:paraId="55B79F63" w14:textId="77777777" w:rsidR="00EA7018" w:rsidRPr="0099213C" w:rsidRDefault="00EA7018" w:rsidP="00EA7018">
      <w:pPr>
        <w:pStyle w:val="Sansinterligne"/>
        <w:outlineLvl w:val="0"/>
        <w:rPr>
          <w:rFonts w:asciiTheme="majorHAnsi" w:hAnsiTheme="majorHAnsi" w:cs="Arial"/>
          <w:lang w:val="fr-FR"/>
        </w:rPr>
      </w:pPr>
      <w:r w:rsidRPr="0099213C">
        <w:rPr>
          <w:rFonts w:asciiTheme="majorHAnsi" w:hAnsiTheme="majorHAnsi" w:cs="Arial"/>
          <w:lang w:val="fr-FR"/>
        </w:rPr>
        <w:t xml:space="preserve">Au Canada, la négligence est la forme de maltraitance qui fait le plus souvent objet d’évaluation en protection de la jeunesse </w:t>
      </w:r>
      <w:r w:rsidR="0042461F">
        <w:rPr>
          <w:rFonts w:asciiTheme="majorHAnsi" w:hAnsiTheme="majorHAnsi" w:cs="Arial"/>
          <w:lang w:val="fr-FR"/>
        </w:rPr>
        <w:t>(</w:t>
      </w:r>
      <w:r>
        <w:rPr>
          <w:rFonts w:asciiTheme="majorHAnsi" w:hAnsiTheme="majorHAnsi" w:cs="Arial"/>
          <w:lang w:val="fr-FR"/>
        </w:rPr>
        <w:t>72 468</w:t>
      </w:r>
      <w:r w:rsidRPr="0099213C">
        <w:rPr>
          <w:rFonts w:asciiTheme="majorHAnsi" w:hAnsiTheme="majorHAnsi" w:cs="Arial"/>
          <w:lang w:val="fr-FR"/>
        </w:rPr>
        <w:t xml:space="preserve"> enfants</w:t>
      </w:r>
      <w:r w:rsidR="0042461F">
        <w:rPr>
          <w:rFonts w:asciiTheme="majorHAnsi" w:hAnsiTheme="majorHAnsi" w:cs="Arial"/>
          <w:lang w:val="fr-FR"/>
        </w:rPr>
        <w:t>)</w:t>
      </w:r>
      <w:r w:rsidRPr="0099213C">
        <w:rPr>
          <w:rFonts w:asciiTheme="majorHAnsi" w:hAnsiTheme="majorHAnsi" w:cs="Arial"/>
          <w:lang w:val="fr-FR"/>
        </w:rPr>
        <w:t xml:space="preserve">, soit </w:t>
      </w:r>
      <w:r>
        <w:rPr>
          <w:rFonts w:asciiTheme="majorHAnsi" w:hAnsiTheme="majorHAnsi" w:cs="Arial"/>
          <w:lang w:val="fr-FR"/>
        </w:rPr>
        <w:t>34 </w:t>
      </w:r>
      <w:r w:rsidRPr="0099213C">
        <w:rPr>
          <w:rFonts w:asciiTheme="majorHAnsi" w:hAnsiTheme="majorHAnsi" w:cs="Arial"/>
          <w:lang w:val="fr-FR"/>
        </w:rPr>
        <w:t>% des cas; sui</w:t>
      </w:r>
      <w:r w:rsidR="0042461F">
        <w:rPr>
          <w:rFonts w:asciiTheme="majorHAnsi" w:hAnsiTheme="majorHAnsi" w:cs="Arial"/>
          <w:lang w:val="fr-FR"/>
        </w:rPr>
        <w:t>vi de</w:t>
      </w:r>
      <w:r w:rsidRPr="0099213C">
        <w:rPr>
          <w:rFonts w:asciiTheme="majorHAnsi" w:hAnsiTheme="majorHAnsi" w:cs="Arial"/>
          <w:lang w:val="fr-FR"/>
        </w:rPr>
        <w:t xml:space="preserve"> la violence physique dans </w:t>
      </w:r>
      <w:r>
        <w:rPr>
          <w:rFonts w:asciiTheme="majorHAnsi" w:hAnsiTheme="majorHAnsi" w:cs="Arial"/>
          <w:lang w:val="fr-FR"/>
        </w:rPr>
        <w:t>28 </w:t>
      </w:r>
      <w:r w:rsidRPr="0099213C">
        <w:rPr>
          <w:rFonts w:asciiTheme="majorHAnsi" w:hAnsiTheme="majorHAnsi" w:cs="Arial"/>
          <w:lang w:val="fr-FR"/>
        </w:rPr>
        <w:t>% des cas et</w:t>
      </w:r>
      <w:r w:rsidR="0042461F">
        <w:rPr>
          <w:rFonts w:asciiTheme="majorHAnsi" w:hAnsiTheme="majorHAnsi" w:cs="Arial"/>
          <w:lang w:val="fr-FR"/>
        </w:rPr>
        <w:t xml:space="preserve"> de</w:t>
      </w:r>
      <w:r w:rsidRPr="0099213C">
        <w:rPr>
          <w:rFonts w:asciiTheme="majorHAnsi" w:hAnsiTheme="majorHAnsi" w:cs="Arial"/>
          <w:lang w:val="fr-FR"/>
        </w:rPr>
        <w:t xml:space="preserve"> l’exposition à la violence familiale dans </w:t>
      </w:r>
      <w:r>
        <w:rPr>
          <w:rFonts w:asciiTheme="majorHAnsi" w:hAnsiTheme="majorHAnsi" w:cs="Arial"/>
          <w:lang w:val="fr-FR"/>
        </w:rPr>
        <w:t>18 </w:t>
      </w:r>
      <w:r w:rsidRPr="0099213C">
        <w:rPr>
          <w:rFonts w:asciiTheme="majorHAnsi" w:hAnsiTheme="majorHAnsi" w:cs="Arial"/>
          <w:lang w:val="fr-FR"/>
        </w:rPr>
        <w:t xml:space="preserve">% des cas. Au </w:t>
      </w:r>
      <w:r w:rsidRPr="0099213C">
        <w:rPr>
          <w:rFonts w:asciiTheme="majorHAnsi" w:hAnsiTheme="majorHAnsi" w:cs="Arial"/>
          <w:b/>
          <w:bCs/>
          <w:iCs/>
          <w:lang w:val="fr-FR"/>
        </w:rPr>
        <w:t>Québec</w:t>
      </w:r>
      <w:r w:rsidRPr="0099213C">
        <w:rPr>
          <w:rFonts w:asciiTheme="majorHAnsi" w:hAnsiTheme="majorHAnsi" w:cs="Arial"/>
          <w:lang w:val="fr-FR"/>
        </w:rPr>
        <w:t>, pour l’ensemble des signalements retenus</w:t>
      </w:r>
      <w:r w:rsidR="0042461F">
        <w:rPr>
          <w:rFonts w:asciiTheme="majorHAnsi" w:hAnsiTheme="majorHAnsi" w:cs="Arial"/>
          <w:lang w:val="fr-FR"/>
        </w:rPr>
        <w:t xml:space="preserve"> (</w:t>
      </w:r>
      <w:r>
        <w:rPr>
          <w:rFonts w:asciiTheme="majorHAnsi" w:hAnsiTheme="majorHAnsi" w:cs="Arial"/>
          <w:lang w:val="fr-FR"/>
        </w:rPr>
        <w:t>29 783</w:t>
      </w:r>
      <w:r w:rsidRPr="0099213C">
        <w:rPr>
          <w:rFonts w:asciiTheme="majorHAnsi" w:hAnsiTheme="majorHAnsi" w:cs="Arial"/>
          <w:lang w:val="fr-FR"/>
        </w:rPr>
        <w:t xml:space="preserve"> enfants</w:t>
      </w:r>
      <w:r w:rsidR="0042461F">
        <w:rPr>
          <w:rFonts w:asciiTheme="majorHAnsi" w:hAnsiTheme="majorHAnsi" w:cs="Arial"/>
          <w:lang w:val="fr-FR"/>
        </w:rPr>
        <w:t>)</w:t>
      </w:r>
      <w:r w:rsidRPr="0099213C">
        <w:rPr>
          <w:rFonts w:asciiTheme="majorHAnsi" w:hAnsiTheme="majorHAnsi" w:cs="Arial"/>
          <w:lang w:val="fr-FR"/>
        </w:rPr>
        <w:t xml:space="preserve">, la négligence parentale représente plus de la moitié des situations de mauvais traitements avec </w:t>
      </w:r>
      <w:r>
        <w:rPr>
          <w:rFonts w:asciiTheme="majorHAnsi" w:hAnsiTheme="majorHAnsi" w:cs="Arial"/>
          <w:lang w:val="fr-FR"/>
        </w:rPr>
        <w:t>53 </w:t>
      </w:r>
      <w:r w:rsidRPr="0099213C">
        <w:rPr>
          <w:rFonts w:asciiTheme="majorHAnsi" w:hAnsiTheme="majorHAnsi" w:cs="Arial"/>
          <w:lang w:val="fr-FR"/>
        </w:rPr>
        <w:t xml:space="preserve">% (Association des </w:t>
      </w:r>
      <w:r w:rsidR="0042461F">
        <w:rPr>
          <w:rFonts w:asciiTheme="majorHAnsi" w:hAnsiTheme="majorHAnsi" w:cs="Arial"/>
          <w:lang w:val="fr-FR"/>
        </w:rPr>
        <w:t>c</w:t>
      </w:r>
      <w:r w:rsidR="0042461F" w:rsidRPr="0099213C">
        <w:rPr>
          <w:rFonts w:asciiTheme="majorHAnsi" w:hAnsiTheme="majorHAnsi" w:cs="Arial"/>
          <w:lang w:val="fr-FR"/>
        </w:rPr>
        <w:t xml:space="preserve">entres </w:t>
      </w:r>
      <w:r w:rsidR="0042461F">
        <w:rPr>
          <w:rFonts w:asciiTheme="majorHAnsi" w:hAnsiTheme="majorHAnsi" w:cs="Arial"/>
          <w:lang w:val="fr-FR"/>
        </w:rPr>
        <w:t>j</w:t>
      </w:r>
      <w:r w:rsidR="0042461F" w:rsidRPr="0099213C">
        <w:rPr>
          <w:rFonts w:asciiTheme="majorHAnsi" w:hAnsiTheme="majorHAnsi" w:cs="Arial"/>
          <w:lang w:val="fr-FR"/>
        </w:rPr>
        <w:t>eunesse</w:t>
      </w:r>
      <w:r w:rsidRPr="0099213C">
        <w:rPr>
          <w:rFonts w:asciiTheme="majorHAnsi" w:hAnsiTheme="majorHAnsi" w:cs="Arial"/>
          <w:lang w:val="fr-FR"/>
        </w:rPr>
        <w:t xml:space="preserve">, 2005; </w:t>
      </w:r>
      <w:proofErr w:type="spellStart"/>
      <w:r w:rsidRPr="0099213C">
        <w:rPr>
          <w:rFonts w:asciiTheme="majorHAnsi" w:hAnsiTheme="majorHAnsi"/>
        </w:rPr>
        <w:t>Éthier</w:t>
      </w:r>
      <w:proofErr w:type="spellEnd"/>
      <w:r>
        <w:rPr>
          <w:rFonts w:asciiTheme="majorHAnsi" w:hAnsiTheme="majorHAnsi"/>
        </w:rPr>
        <w:t xml:space="preserve"> et </w:t>
      </w:r>
      <w:proofErr w:type="gramStart"/>
      <w:r>
        <w:rPr>
          <w:rFonts w:asciiTheme="majorHAnsi" w:hAnsiTheme="majorHAnsi"/>
        </w:rPr>
        <w:t>al.,</w:t>
      </w:r>
      <w:proofErr w:type="gramEnd"/>
      <w:r>
        <w:rPr>
          <w:rFonts w:asciiTheme="majorHAnsi" w:hAnsiTheme="majorHAnsi"/>
        </w:rPr>
        <w:t xml:space="preserve"> </w:t>
      </w:r>
      <w:r w:rsidRPr="0099213C">
        <w:rPr>
          <w:rFonts w:asciiTheme="majorHAnsi" w:hAnsiTheme="majorHAnsi"/>
        </w:rPr>
        <w:t>2006</w:t>
      </w:r>
      <w:r w:rsidRPr="0099213C">
        <w:rPr>
          <w:rFonts w:asciiTheme="majorHAnsi" w:hAnsiTheme="majorHAnsi" w:cs="Arial"/>
          <w:lang w:val="fr-FR"/>
        </w:rPr>
        <w:t>).</w:t>
      </w:r>
    </w:p>
    <w:p w14:paraId="006A7521" w14:textId="77777777" w:rsidR="00EA7018" w:rsidRPr="0099213C" w:rsidRDefault="00EA7018" w:rsidP="00EA7018">
      <w:pPr>
        <w:pStyle w:val="Sansinterligne"/>
        <w:outlineLvl w:val="0"/>
        <w:rPr>
          <w:rFonts w:asciiTheme="majorHAnsi" w:hAnsiTheme="majorHAnsi" w:cs="Arial"/>
          <w:lang w:val="fr-FR"/>
        </w:rPr>
      </w:pPr>
    </w:p>
    <w:p w14:paraId="0F1C3681" w14:textId="77777777" w:rsidR="00EA7018" w:rsidRPr="0099213C" w:rsidRDefault="00EA7018" w:rsidP="00EA7018">
      <w:pPr>
        <w:pStyle w:val="Sansinterligne"/>
        <w:outlineLvl w:val="0"/>
        <w:rPr>
          <w:rFonts w:asciiTheme="majorHAnsi" w:hAnsiTheme="majorHAnsi" w:cs="Arial"/>
          <w:lang w:val="fr-FR"/>
        </w:rPr>
      </w:pPr>
      <w:r w:rsidRPr="0099213C">
        <w:rPr>
          <w:rFonts w:asciiTheme="majorHAnsi" w:hAnsiTheme="majorHAnsi" w:cs="Arial"/>
          <w:lang w:val="fr-FR"/>
        </w:rPr>
        <w:t>Au Canada (</w:t>
      </w:r>
      <w:proofErr w:type="spellStart"/>
      <w:r w:rsidRPr="0099213C">
        <w:rPr>
          <w:rFonts w:asciiTheme="majorHAnsi" w:hAnsiTheme="majorHAnsi" w:cs="Arial"/>
          <w:lang w:val="fr-FR"/>
        </w:rPr>
        <w:t>Trocmé</w:t>
      </w:r>
      <w:proofErr w:type="spellEnd"/>
      <w:r w:rsidRPr="0099213C">
        <w:rPr>
          <w:rFonts w:asciiTheme="majorHAnsi" w:hAnsiTheme="majorHAnsi" w:cs="Arial"/>
          <w:lang w:val="fr-FR"/>
        </w:rPr>
        <w:t xml:space="preserve"> et </w:t>
      </w:r>
      <w:proofErr w:type="gramStart"/>
      <w:r w:rsidRPr="0099213C">
        <w:rPr>
          <w:rFonts w:asciiTheme="majorHAnsi" w:hAnsiTheme="majorHAnsi" w:cs="Arial"/>
          <w:lang w:val="fr-FR"/>
        </w:rPr>
        <w:t>al.,</w:t>
      </w:r>
      <w:proofErr w:type="gramEnd"/>
      <w:r w:rsidRPr="0099213C">
        <w:rPr>
          <w:rFonts w:asciiTheme="majorHAnsi" w:hAnsiTheme="majorHAnsi" w:cs="Arial"/>
          <w:lang w:val="fr-FR"/>
        </w:rPr>
        <w:t xml:space="preserve"> 2001) comme au Québec (</w:t>
      </w:r>
      <w:proofErr w:type="spellStart"/>
      <w:r w:rsidRPr="0099213C">
        <w:rPr>
          <w:rFonts w:asciiTheme="majorHAnsi" w:hAnsiTheme="majorHAnsi" w:cs="Arial"/>
          <w:lang w:val="fr-FR"/>
        </w:rPr>
        <w:t>Tourigny</w:t>
      </w:r>
      <w:proofErr w:type="spellEnd"/>
      <w:r w:rsidRPr="0099213C">
        <w:rPr>
          <w:rFonts w:asciiTheme="majorHAnsi" w:hAnsiTheme="majorHAnsi" w:cs="Arial"/>
          <w:lang w:val="fr-FR"/>
        </w:rPr>
        <w:t xml:space="preserve"> et al., 2002), la négligence </w:t>
      </w:r>
      <w:r w:rsidR="0042461F">
        <w:rPr>
          <w:rFonts w:asciiTheme="majorHAnsi" w:hAnsiTheme="majorHAnsi" w:cs="Arial"/>
          <w:lang w:val="fr-FR"/>
        </w:rPr>
        <w:t>fait</w:t>
      </w:r>
      <w:r w:rsidR="0042461F" w:rsidRPr="0099213C">
        <w:rPr>
          <w:rFonts w:asciiTheme="majorHAnsi" w:hAnsiTheme="majorHAnsi" w:cs="Arial"/>
          <w:lang w:val="fr-FR"/>
        </w:rPr>
        <w:t xml:space="preserve"> </w:t>
      </w:r>
      <w:r w:rsidRPr="0099213C">
        <w:rPr>
          <w:rFonts w:asciiTheme="majorHAnsi" w:hAnsiTheme="majorHAnsi" w:cs="Arial"/>
          <w:lang w:val="fr-FR"/>
        </w:rPr>
        <w:t xml:space="preserve">l'objet de près de la moitié des signalements </w:t>
      </w:r>
      <w:r w:rsidR="0042461F">
        <w:rPr>
          <w:rFonts w:asciiTheme="majorHAnsi" w:hAnsiTheme="majorHAnsi" w:cs="Arial"/>
          <w:lang w:val="fr-FR"/>
        </w:rPr>
        <w:t xml:space="preserve">dans les </w:t>
      </w:r>
      <w:r w:rsidRPr="0099213C">
        <w:rPr>
          <w:rFonts w:asciiTheme="majorHAnsi" w:hAnsiTheme="majorHAnsi" w:cs="Arial"/>
          <w:lang w:val="fr-FR"/>
        </w:rPr>
        <w:t xml:space="preserve">services de protection de la jeunesse. Les situations de négligence signalées et reconnues comme fondées sont souvent récurrentes ou chroniques et elles sont en constante augmentation au Québec : les taux de négligence fondée ont presque doublé entre 1993 et 1999, passant de </w:t>
      </w:r>
      <w:r>
        <w:rPr>
          <w:rFonts w:asciiTheme="majorHAnsi" w:hAnsiTheme="majorHAnsi" w:cs="Arial"/>
          <w:lang w:val="fr-FR"/>
        </w:rPr>
        <w:t>3,8 </w:t>
      </w:r>
      <w:r w:rsidRPr="0099213C">
        <w:rPr>
          <w:rFonts w:asciiTheme="majorHAnsi" w:hAnsiTheme="majorHAnsi" w:cs="Arial"/>
          <w:lang w:val="fr-FR"/>
        </w:rPr>
        <w:t xml:space="preserve">pour 1 000 enfants à </w:t>
      </w:r>
      <w:r>
        <w:rPr>
          <w:rFonts w:asciiTheme="majorHAnsi" w:hAnsiTheme="majorHAnsi" w:cs="Arial"/>
          <w:lang w:val="fr-FR"/>
        </w:rPr>
        <w:t xml:space="preserve">6,15 pour 1 000 (Blanchard et </w:t>
      </w:r>
      <w:proofErr w:type="gramStart"/>
      <w:r>
        <w:rPr>
          <w:rFonts w:asciiTheme="majorHAnsi" w:hAnsiTheme="majorHAnsi" w:cs="Arial"/>
          <w:lang w:val="fr-FR"/>
        </w:rPr>
        <w:t>al.,</w:t>
      </w:r>
      <w:proofErr w:type="gramEnd"/>
      <w:r>
        <w:rPr>
          <w:rFonts w:asciiTheme="majorHAnsi" w:hAnsiTheme="majorHAnsi" w:cs="Arial"/>
          <w:lang w:val="fr-FR"/>
        </w:rPr>
        <w:t xml:space="preserve"> 2003</w:t>
      </w:r>
      <w:r w:rsidRPr="0099213C">
        <w:rPr>
          <w:rFonts w:asciiTheme="majorHAnsi" w:hAnsiTheme="majorHAnsi" w:cs="Arial"/>
          <w:lang w:val="fr-FR"/>
        </w:rPr>
        <w:t>).</w:t>
      </w:r>
    </w:p>
    <w:p w14:paraId="4863993A" w14:textId="77777777" w:rsidR="00EA7018" w:rsidRPr="0099213C" w:rsidRDefault="00EA7018" w:rsidP="00EA7018">
      <w:pPr>
        <w:pStyle w:val="Sansinterligne"/>
        <w:outlineLvl w:val="0"/>
        <w:rPr>
          <w:rFonts w:asciiTheme="majorHAnsi" w:hAnsiTheme="majorHAnsi" w:cs="Arial"/>
          <w:lang w:val="fr-FR"/>
        </w:rPr>
      </w:pPr>
    </w:p>
    <w:p w14:paraId="2FFA2B6A" w14:textId="77777777" w:rsidR="00EA7018" w:rsidRPr="0099213C" w:rsidRDefault="00EA7018" w:rsidP="00EA7018">
      <w:pPr>
        <w:pStyle w:val="Sansinterligne"/>
        <w:outlineLvl w:val="0"/>
        <w:rPr>
          <w:rFonts w:asciiTheme="majorHAnsi" w:hAnsiTheme="majorHAnsi"/>
          <w:lang w:val="fr-FR"/>
        </w:rPr>
      </w:pPr>
      <w:r w:rsidRPr="0099213C">
        <w:rPr>
          <w:rFonts w:asciiTheme="majorHAnsi" w:hAnsiTheme="majorHAnsi"/>
          <w:lang w:val="fr-FR"/>
        </w:rPr>
        <w:t>La négligence constitue la forme la plus courante de maltraitance corroborée au Canada. Dans près du tiers (</w:t>
      </w:r>
      <w:r>
        <w:rPr>
          <w:rFonts w:asciiTheme="majorHAnsi" w:hAnsiTheme="majorHAnsi"/>
          <w:lang w:val="fr-FR"/>
        </w:rPr>
        <w:t>30 </w:t>
      </w:r>
      <w:r w:rsidRPr="0099213C">
        <w:rPr>
          <w:rFonts w:asciiTheme="majorHAnsi" w:hAnsiTheme="majorHAnsi"/>
          <w:lang w:val="fr-FR"/>
        </w:rPr>
        <w:t xml:space="preserve">%) des cas où la maltraitance a été corroborée (un nombre estimé de </w:t>
      </w:r>
      <w:r>
        <w:rPr>
          <w:rFonts w:asciiTheme="majorHAnsi" w:hAnsiTheme="majorHAnsi"/>
          <w:lang w:val="fr-FR"/>
        </w:rPr>
        <w:t>30 366</w:t>
      </w:r>
      <w:r w:rsidRPr="0099213C">
        <w:rPr>
          <w:rFonts w:asciiTheme="majorHAnsi" w:hAnsiTheme="majorHAnsi"/>
          <w:lang w:val="fr-FR"/>
        </w:rPr>
        <w:t xml:space="preserve"> enquêtes), la négligence constitue la principale forme de mauvais traitement (</w:t>
      </w:r>
      <w:proofErr w:type="spellStart"/>
      <w:r w:rsidRPr="0099213C">
        <w:rPr>
          <w:rFonts w:asciiTheme="majorHAnsi" w:hAnsiTheme="majorHAnsi" w:cs="TradeGothic"/>
        </w:rPr>
        <w:t>Trocmé</w:t>
      </w:r>
      <w:proofErr w:type="spellEnd"/>
      <w:r w:rsidRPr="0099213C">
        <w:rPr>
          <w:rFonts w:asciiTheme="majorHAnsi" w:hAnsiTheme="majorHAnsi" w:cs="TradeGothic"/>
        </w:rPr>
        <w:t xml:space="preserve">, </w:t>
      </w:r>
      <w:proofErr w:type="spellStart"/>
      <w:r w:rsidRPr="0099213C">
        <w:rPr>
          <w:rFonts w:asciiTheme="majorHAnsi" w:hAnsiTheme="majorHAnsi" w:cs="TradeGothic"/>
        </w:rPr>
        <w:t>MacLaurin</w:t>
      </w:r>
      <w:proofErr w:type="spellEnd"/>
      <w:r w:rsidRPr="0099213C">
        <w:rPr>
          <w:rFonts w:asciiTheme="majorHAnsi" w:hAnsiTheme="majorHAnsi" w:cs="TradeGothic"/>
        </w:rPr>
        <w:t>, Fallon, Black et Lajoie, 2005)</w:t>
      </w:r>
      <w:r w:rsidRPr="0099213C">
        <w:rPr>
          <w:rFonts w:asciiTheme="majorHAnsi" w:hAnsiTheme="majorHAnsi"/>
          <w:lang w:val="fr-FR"/>
        </w:rPr>
        <w:t>.</w:t>
      </w:r>
    </w:p>
    <w:p w14:paraId="2B603B81" w14:textId="77777777" w:rsidR="00EA7018" w:rsidRPr="0099213C" w:rsidRDefault="00EA7018" w:rsidP="00EA7018">
      <w:pPr>
        <w:pStyle w:val="Sansinterligne"/>
        <w:outlineLvl w:val="0"/>
        <w:rPr>
          <w:rFonts w:asciiTheme="majorHAnsi" w:hAnsiTheme="majorHAnsi"/>
          <w:lang w:val="fr-FR"/>
        </w:rPr>
      </w:pPr>
    </w:p>
    <w:p w14:paraId="25D78DF8" w14:textId="1ECCA050" w:rsidR="00EA7018" w:rsidRPr="0099213C" w:rsidRDefault="00EA7018" w:rsidP="00EA7018">
      <w:pPr>
        <w:pStyle w:val="Sansinterligne"/>
        <w:outlineLvl w:val="0"/>
        <w:rPr>
          <w:rFonts w:asciiTheme="majorHAnsi" w:hAnsiTheme="majorHAnsi"/>
          <w:lang w:val="fr-FR"/>
        </w:rPr>
      </w:pPr>
      <w:r w:rsidRPr="0099213C">
        <w:rPr>
          <w:rFonts w:asciiTheme="majorHAnsi" w:hAnsiTheme="majorHAnsi"/>
          <w:lang w:val="fr-FR"/>
        </w:rPr>
        <w:t xml:space="preserve">Le taux de maltraitance corroborée dans l’échantillon de base de l’ECI-2003 au </w:t>
      </w:r>
      <w:r w:rsidR="00FE763D">
        <w:rPr>
          <w:rFonts w:asciiTheme="majorHAnsi" w:hAnsiTheme="majorHAnsi"/>
          <w:lang w:val="fr-FR"/>
        </w:rPr>
        <w:t>Canada</w:t>
      </w:r>
      <w:r w:rsidRPr="0099213C">
        <w:rPr>
          <w:rFonts w:asciiTheme="majorHAnsi" w:hAnsiTheme="majorHAnsi"/>
          <w:lang w:val="fr-FR"/>
        </w:rPr>
        <w:t xml:space="preserve"> à l’exclusion du Québec (les estimés nationaux incluant le Québec ont été exclus de ce feuillet en raison d’information</w:t>
      </w:r>
      <w:r w:rsidR="0042461F">
        <w:rPr>
          <w:rFonts w:asciiTheme="majorHAnsi" w:hAnsiTheme="majorHAnsi"/>
          <w:lang w:val="fr-FR"/>
        </w:rPr>
        <w:t>s</w:t>
      </w:r>
      <w:r w:rsidRPr="0099213C">
        <w:rPr>
          <w:rFonts w:asciiTheme="majorHAnsi" w:hAnsiTheme="majorHAnsi"/>
          <w:lang w:val="fr-FR"/>
        </w:rPr>
        <w:t xml:space="preserve"> incomplète</w:t>
      </w:r>
      <w:r w:rsidR="0042461F">
        <w:rPr>
          <w:rFonts w:asciiTheme="majorHAnsi" w:hAnsiTheme="majorHAnsi"/>
          <w:lang w:val="fr-FR"/>
        </w:rPr>
        <w:t>s</w:t>
      </w:r>
      <w:r w:rsidRPr="0099213C">
        <w:rPr>
          <w:rFonts w:asciiTheme="majorHAnsi" w:hAnsiTheme="majorHAnsi"/>
          <w:lang w:val="fr-FR"/>
        </w:rPr>
        <w:t xml:space="preserve"> ou non disponible</w:t>
      </w:r>
      <w:r w:rsidR="0042461F">
        <w:rPr>
          <w:rFonts w:asciiTheme="majorHAnsi" w:hAnsiTheme="majorHAnsi"/>
          <w:lang w:val="fr-FR"/>
        </w:rPr>
        <w:t>s</w:t>
      </w:r>
      <w:proofErr w:type="gramStart"/>
      <w:r w:rsidRPr="0099213C">
        <w:rPr>
          <w:rFonts w:asciiTheme="majorHAnsi" w:hAnsiTheme="majorHAnsi"/>
          <w:lang w:val="fr-FR"/>
        </w:rPr>
        <w:t>)</w:t>
      </w:r>
      <w:proofErr w:type="gramEnd"/>
      <w:r w:rsidRPr="0099213C">
        <w:rPr>
          <w:rFonts w:asciiTheme="majorHAnsi" w:hAnsiTheme="majorHAnsi"/>
          <w:position w:val="10"/>
          <w:lang w:val="fr-FR"/>
        </w:rPr>
        <w:t xml:space="preserve"> </w:t>
      </w:r>
      <w:r w:rsidRPr="0099213C">
        <w:rPr>
          <w:rFonts w:asciiTheme="majorHAnsi" w:hAnsiTheme="majorHAnsi"/>
          <w:lang w:val="fr-FR"/>
        </w:rPr>
        <w:t xml:space="preserve">s’est accru de </w:t>
      </w:r>
      <w:r>
        <w:rPr>
          <w:rFonts w:asciiTheme="majorHAnsi" w:hAnsiTheme="majorHAnsi"/>
          <w:lang w:val="fr-FR"/>
        </w:rPr>
        <w:t>125 </w:t>
      </w:r>
      <w:r w:rsidRPr="0099213C">
        <w:rPr>
          <w:rFonts w:asciiTheme="majorHAnsi" w:hAnsiTheme="majorHAnsi"/>
          <w:lang w:val="fr-FR"/>
        </w:rPr>
        <w:t xml:space="preserve">%, passant de 9,64 cas pour </w:t>
      </w:r>
      <w:r w:rsidR="0042461F" w:rsidRPr="0099213C">
        <w:rPr>
          <w:rFonts w:asciiTheme="majorHAnsi" w:hAnsiTheme="majorHAnsi"/>
          <w:lang w:val="fr-FR"/>
        </w:rPr>
        <w:t>1</w:t>
      </w:r>
      <w:r w:rsidR="0042461F">
        <w:rPr>
          <w:rFonts w:asciiTheme="majorHAnsi" w:hAnsiTheme="majorHAnsi"/>
          <w:lang w:val="fr-FR"/>
        </w:rPr>
        <w:t> </w:t>
      </w:r>
      <w:r w:rsidRPr="0099213C">
        <w:rPr>
          <w:rFonts w:asciiTheme="majorHAnsi" w:hAnsiTheme="majorHAnsi"/>
          <w:lang w:val="fr-FR"/>
        </w:rPr>
        <w:t>000 enfants en 1998 à 21,71 en 2003. Cette hausse de la maltraitance documentée peut s’expliquer par l’amélioration et l’élargissement des procédures d’enquête et de signalement, notamment: 1)  des changements dans les pratiques de corroboration de la maltraitance, 2)  le recensement plus systématique des frères et sœurs victimes de maltraitance, et 3)  une plus grande sensibilisation à la violence psychologique et à l’exposition à la violence familiale. Cette augmentation du nombre de cas de maltraitance corroborée semble en partie attribuable à un changement dans la façon dont les travailleurs des services de protection de l’enfance classifient les cas. Le recensement plus systématique des frères et sœurs victimes constitue un deuxième facteur expliquant la hausse globale du nombre de cas de maltraitance envers les enfants. Le troisième facteur en importance à l’origine de la hausse du nombre de cas de maltraitance corroborée est l’augmentation considérable du nombre de cas d’exposition à la violence familiale et de violence psychologique (</w:t>
      </w:r>
      <w:proofErr w:type="spellStart"/>
      <w:r w:rsidRPr="0099213C">
        <w:rPr>
          <w:rFonts w:asciiTheme="majorHAnsi" w:hAnsiTheme="majorHAnsi" w:cs="TradeGothic"/>
        </w:rPr>
        <w:t>Trocmé</w:t>
      </w:r>
      <w:proofErr w:type="spellEnd"/>
      <w:r w:rsidRPr="0099213C">
        <w:rPr>
          <w:rFonts w:asciiTheme="majorHAnsi" w:hAnsiTheme="majorHAnsi" w:cs="TradeGothic"/>
        </w:rPr>
        <w:t xml:space="preserve">, </w:t>
      </w:r>
      <w:proofErr w:type="spellStart"/>
      <w:r w:rsidRPr="0099213C">
        <w:rPr>
          <w:rFonts w:asciiTheme="majorHAnsi" w:hAnsiTheme="majorHAnsi" w:cs="TradeGothic"/>
        </w:rPr>
        <w:t>MacLaurin</w:t>
      </w:r>
      <w:proofErr w:type="spellEnd"/>
      <w:r w:rsidRPr="0099213C">
        <w:rPr>
          <w:rFonts w:asciiTheme="majorHAnsi" w:hAnsiTheme="majorHAnsi" w:cs="TradeGothic"/>
        </w:rPr>
        <w:t xml:space="preserve">, </w:t>
      </w:r>
      <w:r>
        <w:rPr>
          <w:rFonts w:asciiTheme="majorHAnsi" w:hAnsiTheme="majorHAnsi" w:cs="TradeGothic"/>
        </w:rPr>
        <w:t xml:space="preserve">et </w:t>
      </w:r>
      <w:proofErr w:type="gramStart"/>
      <w:r>
        <w:rPr>
          <w:rFonts w:asciiTheme="majorHAnsi" w:hAnsiTheme="majorHAnsi" w:cs="TradeGothic"/>
        </w:rPr>
        <w:t>al.,</w:t>
      </w:r>
      <w:proofErr w:type="gramEnd"/>
      <w:r>
        <w:rPr>
          <w:rFonts w:asciiTheme="majorHAnsi" w:hAnsiTheme="majorHAnsi" w:cs="TradeGothic"/>
        </w:rPr>
        <w:t xml:space="preserve"> </w:t>
      </w:r>
      <w:r w:rsidRPr="0099213C">
        <w:rPr>
          <w:rFonts w:asciiTheme="majorHAnsi" w:hAnsiTheme="majorHAnsi" w:cs="TradeGothic"/>
        </w:rPr>
        <w:t>2005)</w:t>
      </w:r>
      <w:r w:rsidRPr="0099213C">
        <w:rPr>
          <w:rFonts w:asciiTheme="majorHAnsi" w:hAnsiTheme="majorHAnsi"/>
          <w:lang w:val="fr-FR"/>
        </w:rPr>
        <w:t>.</w:t>
      </w:r>
    </w:p>
    <w:p w14:paraId="596E2F38" w14:textId="77777777" w:rsidR="00EA7018" w:rsidRPr="0099213C" w:rsidRDefault="00EA7018" w:rsidP="00EA7018">
      <w:pPr>
        <w:pStyle w:val="Sansinterligne"/>
        <w:outlineLvl w:val="0"/>
        <w:rPr>
          <w:rFonts w:asciiTheme="majorHAnsi" w:hAnsiTheme="majorHAnsi"/>
          <w:b/>
        </w:rPr>
      </w:pPr>
    </w:p>
    <w:p w14:paraId="73166629" w14:textId="77777777" w:rsidR="00EA7018" w:rsidRPr="0099213C" w:rsidRDefault="00EA7018" w:rsidP="00EA7018">
      <w:pPr>
        <w:pStyle w:val="Sansinterligne"/>
        <w:spacing w:after="60"/>
        <w:outlineLvl w:val="0"/>
        <w:rPr>
          <w:rFonts w:asciiTheme="majorHAnsi" w:hAnsiTheme="majorHAnsi"/>
          <w:u w:val="single"/>
        </w:rPr>
      </w:pPr>
      <w:r w:rsidRPr="0099213C">
        <w:rPr>
          <w:rFonts w:asciiTheme="majorHAnsi" w:hAnsiTheme="majorHAnsi"/>
          <w:u w:val="single"/>
        </w:rPr>
        <w:t>Les enfants sont souvent soumis à plusieurs formes de maltraitance</w:t>
      </w:r>
    </w:p>
    <w:p w14:paraId="3D5A2589" w14:textId="77777777" w:rsidR="00EA7018" w:rsidRPr="0099213C" w:rsidRDefault="00EA7018" w:rsidP="00EA7018">
      <w:pPr>
        <w:pStyle w:val="Sansinterligne"/>
        <w:outlineLvl w:val="0"/>
        <w:rPr>
          <w:rFonts w:asciiTheme="majorHAnsi" w:hAnsiTheme="majorHAnsi"/>
        </w:rPr>
      </w:pPr>
      <w:r w:rsidRPr="0099213C">
        <w:rPr>
          <w:rFonts w:asciiTheme="majorHAnsi" w:hAnsiTheme="majorHAnsi"/>
        </w:rPr>
        <w:t xml:space="preserve">De nombreux enfants sont soumis à plus d’une </w:t>
      </w:r>
      <w:r>
        <w:rPr>
          <w:rFonts w:asciiTheme="majorHAnsi" w:hAnsiTheme="majorHAnsi"/>
        </w:rPr>
        <w:t>forme</w:t>
      </w:r>
      <w:r w:rsidRPr="0099213C">
        <w:rPr>
          <w:rFonts w:asciiTheme="majorHAnsi" w:hAnsiTheme="majorHAnsi"/>
        </w:rPr>
        <w:t xml:space="preserve"> de maltraitance (CLIPP, 2008; </w:t>
      </w:r>
      <w:proofErr w:type="spellStart"/>
      <w:r w:rsidRPr="0099213C">
        <w:rPr>
          <w:rFonts w:asciiTheme="majorHAnsi" w:hAnsiTheme="majorHAnsi"/>
        </w:rPr>
        <w:t>Lacharité</w:t>
      </w:r>
      <w:proofErr w:type="spellEnd"/>
      <w:r w:rsidRPr="0099213C">
        <w:rPr>
          <w:rFonts w:asciiTheme="majorHAnsi" w:hAnsiTheme="majorHAnsi"/>
        </w:rPr>
        <w:t xml:space="preserve"> et </w:t>
      </w:r>
      <w:proofErr w:type="spellStart"/>
      <w:r w:rsidRPr="0099213C">
        <w:rPr>
          <w:rFonts w:asciiTheme="majorHAnsi" w:hAnsiTheme="majorHAnsi"/>
        </w:rPr>
        <w:t>Éthier</w:t>
      </w:r>
      <w:proofErr w:type="spellEnd"/>
      <w:r w:rsidRPr="0099213C">
        <w:rPr>
          <w:rFonts w:asciiTheme="majorHAnsi" w:hAnsiTheme="majorHAnsi"/>
        </w:rPr>
        <w:t xml:space="preserve">, 2003) </w:t>
      </w:r>
    </w:p>
    <w:p w14:paraId="465ECF50" w14:textId="77777777" w:rsidR="00EA7018" w:rsidRDefault="00EA7018" w:rsidP="00EA7018">
      <w:pPr>
        <w:pStyle w:val="Sansinterligne"/>
        <w:outlineLvl w:val="0"/>
        <w:rPr>
          <w:rFonts w:asciiTheme="majorHAnsi" w:hAnsiTheme="majorHAnsi"/>
        </w:rPr>
      </w:pPr>
    </w:p>
    <w:p w14:paraId="3E440209" w14:textId="77777777" w:rsidR="00EA7018" w:rsidRPr="0099213C" w:rsidRDefault="00EA7018" w:rsidP="00EA7018">
      <w:pPr>
        <w:pStyle w:val="Sansinterligne"/>
        <w:outlineLvl w:val="0"/>
        <w:rPr>
          <w:rFonts w:asciiTheme="majorHAnsi" w:hAnsiTheme="majorHAnsi"/>
        </w:rPr>
      </w:pPr>
      <w:r w:rsidRPr="0099213C">
        <w:rPr>
          <w:rFonts w:asciiTheme="majorHAnsi" w:hAnsiTheme="majorHAnsi"/>
        </w:rPr>
        <w:t xml:space="preserve">Selon les données de l’ECI-2008, la </w:t>
      </w:r>
      <w:r w:rsidRPr="0099213C">
        <w:rPr>
          <w:rFonts w:asciiTheme="majorHAnsi" w:hAnsiTheme="majorHAnsi"/>
          <w:b/>
        </w:rPr>
        <w:t xml:space="preserve">négligence seule est présente dans </w:t>
      </w:r>
      <w:r>
        <w:rPr>
          <w:rFonts w:asciiTheme="majorHAnsi" w:hAnsiTheme="majorHAnsi"/>
          <w:b/>
        </w:rPr>
        <w:t>28 </w:t>
      </w:r>
      <w:r w:rsidRPr="0099213C">
        <w:rPr>
          <w:rFonts w:asciiTheme="majorHAnsi" w:hAnsiTheme="majorHAnsi"/>
          <w:b/>
        </w:rPr>
        <w:t>% des situations</w:t>
      </w:r>
      <w:r w:rsidRPr="0099213C">
        <w:rPr>
          <w:rFonts w:asciiTheme="majorHAnsi" w:hAnsiTheme="majorHAnsi"/>
        </w:rPr>
        <w:t xml:space="preserve"> (Agence de la santé publique du Canada, 2008).</w:t>
      </w:r>
    </w:p>
    <w:p w14:paraId="520EE22B" w14:textId="77777777" w:rsidR="00EA7018" w:rsidRDefault="00EA7018" w:rsidP="00EA7018">
      <w:pPr>
        <w:pStyle w:val="Sansinterligne"/>
        <w:outlineLvl w:val="0"/>
        <w:rPr>
          <w:rFonts w:asciiTheme="majorHAnsi" w:hAnsiTheme="majorHAnsi"/>
        </w:rPr>
      </w:pPr>
    </w:p>
    <w:p w14:paraId="20076FBA" w14:textId="77777777" w:rsidR="00EA7018" w:rsidRDefault="00EA7018" w:rsidP="00EA7018">
      <w:pPr>
        <w:pStyle w:val="Sansinterligne"/>
        <w:outlineLvl w:val="0"/>
        <w:rPr>
          <w:rFonts w:asciiTheme="majorHAnsi" w:hAnsiTheme="majorHAnsi"/>
        </w:rPr>
      </w:pPr>
      <w:r w:rsidRPr="0099213C">
        <w:rPr>
          <w:rFonts w:asciiTheme="majorHAnsi" w:hAnsiTheme="majorHAnsi"/>
        </w:rPr>
        <w:t>Selon les données de l’ECI-2008, la combinaison la plus fréquemment observée : la négligence et l’exposition à la violence conjugale (3 773 enquêtes) (Agence de la santé publique du Canada, 2008).</w:t>
      </w:r>
    </w:p>
    <w:p w14:paraId="5855FFD2" w14:textId="77777777" w:rsidR="00EA7018" w:rsidRPr="0099213C" w:rsidRDefault="00EA7018" w:rsidP="00EA7018">
      <w:pPr>
        <w:pStyle w:val="Sansinterligne"/>
        <w:outlineLvl w:val="0"/>
        <w:rPr>
          <w:rFonts w:asciiTheme="majorHAnsi" w:hAnsiTheme="majorHAnsi"/>
        </w:rPr>
      </w:pPr>
    </w:p>
    <w:p w14:paraId="7643FF8A" w14:textId="77777777" w:rsidR="00EA7018" w:rsidRDefault="00EA7018" w:rsidP="00EA7018">
      <w:pPr>
        <w:pStyle w:val="Sansinterligne"/>
        <w:outlineLvl w:val="0"/>
        <w:rPr>
          <w:rFonts w:asciiTheme="majorHAnsi" w:hAnsiTheme="majorHAnsi"/>
          <w:lang w:val="fr-FR"/>
        </w:rPr>
      </w:pPr>
      <w:r w:rsidRPr="0099213C">
        <w:rPr>
          <w:rFonts w:asciiTheme="majorHAnsi" w:hAnsiTheme="majorHAnsi"/>
          <w:lang w:val="fr-FR"/>
        </w:rPr>
        <w:t xml:space="preserve">Plusieurs études ont démontré qu’un fort pourcentage d’enfants négligés </w:t>
      </w:r>
      <w:proofErr w:type="gramStart"/>
      <w:r w:rsidR="006B2F74">
        <w:rPr>
          <w:rFonts w:asciiTheme="majorHAnsi" w:hAnsiTheme="majorHAnsi"/>
          <w:lang w:val="fr-FR"/>
        </w:rPr>
        <w:t>sont</w:t>
      </w:r>
      <w:proofErr w:type="gramEnd"/>
      <w:r w:rsidR="006B2F74" w:rsidRPr="0099213C">
        <w:rPr>
          <w:rFonts w:asciiTheme="majorHAnsi" w:hAnsiTheme="majorHAnsi"/>
          <w:lang w:val="fr-FR"/>
        </w:rPr>
        <w:t xml:space="preserve"> </w:t>
      </w:r>
      <w:r w:rsidRPr="0099213C">
        <w:rPr>
          <w:rFonts w:asciiTheme="majorHAnsi" w:hAnsiTheme="majorHAnsi"/>
          <w:lang w:val="fr-FR"/>
        </w:rPr>
        <w:t>aussi victime</w:t>
      </w:r>
      <w:r w:rsidR="006B2F74">
        <w:rPr>
          <w:rFonts w:asciiTheme="majorHAnsi" w:hAnsiTheme="majorHAnsi"/>
          <w:lang w:val="fr-FR"/>
        </w:rPr>
        <w:t>s</w:t>
      </w:r>
      <w:r w:rsidRPr="0099213C">
        <w:rPr>
          <w:rFonts w:asciiTheme="majorHAnsi" w:hAnsiTheme="majorHAnsi"/>
          <w:lang w:val="fr-FR"/>
        </w:rPr>
        <w:t xml:space="preserve"> d’abus physiques ou psychologiques (Newcomb </w:t>
      </w:r>
      <w:r>
        <w:rPr>
          <w:rFonts w:asciiTheme="majorHAnsi" w:hAnsiTheme="majorHAnsi"/>
          <w:lang w:val="fr-FR"/>
        </w:rPr>
        <w:t>et</w:t>
      </w:r>
      <w:r w:rsidRPr="0099213C">
        <w:rPr>
          <w:rFonts w:asciiTheme="majorHAnsi" w:hAnsiTheme="majorHAnsi"/>
          <w:lang w:val="fr-FR"/>
        </w:rPr>
        <w:t xml:space="preserve"> Locke</w:t>
      </w:r>
      <w:r>
        <w:rPr>
          <w:rFonts w:asciiTheme="majorHAnsi" w:hAnsiTheme="majorHAnsi"/>
          <w:lang w:val="fr-FR"/>
        </w:rPr>
        <w:t xml:space="preserve">, </w:t>
      </w:r>
      <w:r w:rsidRPr="0099213C">
        <w:rPr>
          <w:rFonts w:asciiTheme="majorHAnsi" w:hAnsiTheme="majorHAnsi"/>
          <w:lang w:val="fr-FR"/>
        </w:rPr>
        <w:t>2001).</w:t>
      </w:r>
    </w:p>
    <w:p w14:paraId="29AF52AF" w14:textId="77777777" w:rsidR="00EA7018" w:rsidRPr="0099213C" w:rsidRDefault="00EA7018" w:rsidP="00EA7018">
      <w:pPr>
        <w:pStyle w:val="Sansinterligne"/>
        <w:outlineLvl w:val="0"/>
        <w:rPr>
          <w:rFonts w:asciiTheme="majorHAnsi" w:hAnsiTheme="majorHAnsi"/>
          <w:lang w:val="fr-FR"/>
        </w:rPr>
      </w:pPr>
    </w:p>
    <w:p w14:paraId="4603DFA9" w14:textId="77777777" w:rsidR="00EA7018" w:rsidRPr="0099213C" w:rsidRDefault="00EA7018" w:rsidP="00EA7018">
      <w:pPr>
        <w:pStyle w:val="Sansinterligne"/>
        <w:outlineLvl w:val="0"/>
        <w:rPr>
          <w:rFonts w:asciiTheme="majorHAnsi" w:hAnsiTheme="majorHAnsi" w:cs="Times"/>
          <w:lang w:val="fr-FR"/>
        </w:rPr>
      </w:pPr>
      <w:r w:rsidRPr="0099213C">
        <w:rPr>
          <w:rFonts w:asciiTheme="majorHAnsi" w:hAnsiTheme="majorHAnsi"/>
        </w:rPr>
        <w:t xml:space="preserve">Selon l’étude de Mayer et coll. (2007), </w:t>
      </w:r>
      <w:r w:rsidRPr="0099213C">
        <w:rPr>
          <w:rFonts w:asciiTheme="majorHAnsi" w:hAnsiTheme="majorHAnsi"/>
          <w:b/>
        </w:rPr>
        <w:t>d</w:t>
      </w:r>
      <w:r w:rsidRPr="0099213C">
        <w:rPr>
          <w:rFonts w:asciiTheme="majorHAnsi" w:hAnsiTheme="majorHAnsi" w:cs="Times"/>
          <w:b/>
          <w:lang w:val="fr-FR"/>
        </w:rPr>
        <w:t xml:space="preserve">ans </w:t>
      </w:r>
      <w:r>
        <w:rPr>
          <w:rFonts w:asciiTheme="majorHAnsi" w:hAnsiTheme="majorHAnsi" w:cs="Times"/>
          <w:b/>
          <w:lang w:val="fr-FR"/>
        </w:rPr>
        <w:t>57 </w:t>
      </w:r>
      <w:r w:rsidRPr="0099213C">
        <w:rPr>
          <w:rFonts w:asciiTheme="majorHAnsi" w:hAnsiTheme="majorHAnsi" w:cs="Times"/>
          <w:b/>
          <w:lang w:val="fr-FR"/>
        </w:rPr>
        <w:t>% des situations, d’autres motifs</w:t>
      </w:r>
      <w:r w:rsidRPr="0099213C">
        <w:rPr>
          <w:rFonts w:asciiTheme="majorHAnsi" w:hAnsiTheme="majorHAnsi" w:cs="Times"/>
          <w:lang w:val="fr-FR"/>
        </w:rPr>
        <w:t xml:space="preserve"> de compromission ont été identifiés en plus de la négligence :</w:t>
      </w:r>
    </w:p>
    <w:p w14:paraId="1DA8394D" w14:textId="77777777" w:rsidR="00EA7018" w:rsidRDefault="00EA7018" w:rsidP="00EA7018">
      <w:pPr>
        <w:pStyle w:val="Sansinterligne"/>
        <w:numPr>
          <w:ilvl w:val="0"/>
          <w:numId w:val="15"/>
        </w:numPr>
        <w:spacing w:after="20"/>
        <w:ind w:left="714" w:hanging="357"/>
        <w:outlineLvl w:val="0"/>
        <w:rPr>
          <w:rFonts w:asciiTheme="majorHAnsi" w:hAnsiTheme="majorHAnsi" w:cs="Times"/>
          <w:lang w:val="fr-FR"/>
        </w:rPr>
      </w:pPr>
      <w:r w:rsidRPr="0099213C">
        <w:rPr>
          <w:rFonts w:asciiTheme="majorHAnsi" w:hAnsiTheme="majorHAnsi" w:cs="Times"/>
          <w:lang w:val="fr-FR"/>
        </w:rPr>
        <w:t>Troubles de comportement (</w:t>
      </w:r>
      <w:r>
        <w:rPr>
          <w:rFonts w:asciiTheme="majorHAnsi" w:hAnsiTheme="majorHAnsi" w:cs="Times"/>
          <w:lang w:val="fr-FR"/>
        </w:rPr>
        <w:t>31,7 </w:t>
      </w:r>
      <w:r w:rsidRPr="0099213C">
        <w:rPr>
          <w:rFonts w:asciiTheme="majorHAnsi" w:hAnsiTheme="majorHAnsi" w:cs="Times"/>
          <w:lang w:val="fr-FR"/>
        </w:rPr>
        <w:t>%)</w:t>
      </w:r>
    </w:p>
    <w:p w14:paraId="59AB0FD2" w14:textId="77777777" w:rsidR="00EA7018" w:rsidRDefault="00EA7018" w:rsidP="00EA7018">
      <w:pPr>
        <w:pStyle w:val="Sansinterligne"/>
        <w:numPr>
          <w:ilvl w:val="0"/>
          <w:numId w:val="15"/>
        </w:numPr>
        <w:spacing w:after="20"/>
        <w:ind w:left="714" w:hanging="357"/>
        <w:outlineLvl w:val="0"/>
        <w:rPr>
          <w:rFonts w:asciiTheme="majorHAnsi" w:hAnsiTheme="majorHAnsi" w:cs="Times"/>
          <w:lang w:val="fr-FR"/>
        </w:rPr>
      </w:pPr>
      <w:r w:rsidRPr="003D080C">
        <w:rPr>
          <w:rFonts w:asciiTheme="majorHAnsi" w:hAnsiTheme="majorHAnsi" w:cs="Times"/>
          <w:lang w:val="fr-FR"/>
        </w:rPr>
        <w:t>Mauvais traitements psychologiques (15,4 %)</w:t>
      </w:r>
    </w:p>
    <w:p w14:paraId="128AC4C2" w14:textId="77777777" w:rsidR="00EA7018" w:rsidRDefault="00EA7018" w:rsidP="00EA7018">
      <w:pPr>
        <w:pStyle w:val="Sansinterligne"/>
        <w:numPr>
          <w:ilvl w:val="0"/>
          <w:numId w:val="15"/>
        </w:numPr>
        <w:spacing w:after="20"/>
        <w:ind w:left="714" w:hanging="357"/>
        <w:outlineLvl w:val="0"/>
        <w:rPr>
          <w:rFonts w:asciiTheme="majorHAnsi" w:hAnsiTheme="majorHAnsi" w:cs="Times"/>
          <w:lang w:val="fr-FR"/>
        </w:rPr>
      </w:pPr>
      <w:r w:rsidRPr="003D080C">
        <w:rPr>
          <w:rFonts w:asciiTheme="majorHAnsi" w:hAnsiTheme="majorHAnsi" w:cs="Times"/>
          <w:lang w:val="fr-FR"/>
        </w:rPr>
        <w:t>Abus physique (9,5 %)</w:t>
      </w:r>
    </w:p>
    <w:p w14:paraId="70AAF54E" w14:textId="77777777" w:rsidR="00EA7018" w:rsidRDefault="00EA7018" w:rsidP="00EA7018">
      <w:pPr>
        <w:pStyle w:val="Sansinterligne"/>
        <w:numPr>
          <w:ilvl w:val="0"/>
          <w:numId w:val="15"/>
        </w:numPr>
        <w:spacing w:after="20"/>
        <w:ind w:left="714" w:hanging="357"/>
        <w:outlineLvl w:val="0"/>
        <w:rPr>
          <w:rFonts w:asciiTheme="majorHAnsi" w:hAnsiTheme="majorHAnsi" w:cs="Times"/>
          <w:lang w:val="fr-FR"/>
        </w:rPr>
      </w:pPr>
      <w:r w:rsidRPr="003D080C">
        <w:rPr>
          <w:rFonts w:asciiTheme="majorHAnsi" w:hAnsiTheme="majorHAnsi" w:cs="Times"/>
          <w:lang w:val="fr-FR"/>
        </w:rPr>
        <w:t>Abandon (5,3 %)</w:t>
      </w:r>
    </w:p>
    <w:p w14:paraId="69919F54" w14:textId="77777777" w:rsidR="00EA7018" w:rsidRPr="003D080C" w:rsidRDefault="00EA7018" w:rsidP="00EA7018">
      <w:pPr>
        <w:pStyle w:val="Sansinterligne"/>
        <w:numPr>
          <w:ilvl w:val="0"/>
          <w:numId w:val="15"/>
        </w:numPr>
        <w:outlineLvl w:val="0"/>
        <w:rPr>
          <w:rFonts w:asciiTheme="majorHAnsi" w:hAnsiTheme="majorHAnsi" w:cs="Times"/>
          <w:lang w:val="fr-FR"/>
        </w:rPr>
      </w:pPr>
      <w:r w:rsidRPr="003D080C">
        <w:rPr>
          <w:rFonts w:asciiTheme="majorHAnsi" w:hAnsiTheme="majorHAnsi" w:cs="Times"/>
          <w:lang w:val="fr-FR"/>
        </w:rPr>
        <w:t>Abus sexuel (4,6 %)</w:t>
      </w:r>
    </w:p>
    <w:p w14:paraId="129A4C3C" w14:textId="77777777" w:rsidR="00EA7018" w:rsidRPr="0099213C" w:rsidRDefault="00EA7018" w:rsidP="00EA7018">
      <w:pPr>
        <w:pStyle w:val="Sansinterligne"/>
        <w:outlineLvl w:val="0"/>
        <w:rPr>
          <w:rFonts w:asciiTheme="majorHAnsi" w:hAnsiTheme="majorHAnsi" w:cs="Cambria"/>
        </w:rPr>
      </w:pPr>
    </w:p>
    <w:p w14:paraId="446B50CB" w14:textId="77777777" w:rsidR="00EA7018" w:rsidRPr="0099213C" w:rsidRDefault="00EA7018" w:rsidP="00EA7018">
      <w:pPr>
        <w:pStyle w:val="Sansinterligne"/>
        <w:outlineLvl w:val="0"/>
        <w:rPr>
          <w:rFonts w:asciiTheme="majorHAnsi" w:hAnsiTheme="majorHAnsi"/>
        </w:rPr>
      </w:pPr>
      <w:r w:rsidRPr="0099213C">
        <w:rPr>
          <w:rFonts w:asciiTheme="majorHAnsi" w:hAnsiTheme="majorHAnsi" w:cs="TradeGothic"/>
        </w:rPr>
        <w:t>La plupart des enfants maltraités ont expérimenté plusieurs formes de maltraitance (</w:t>
      </w:r>
      <w:proofErr w:type="spellStart"/>
      <w:r w:rsidRPr="0099213C">
        <w:rPr>
          <w:rFonts w:asciiTheme="majorHAnsi" w:hAnsiTheme="majorHAnsi" w:cs="TradeGothic"/>
        </w:rPr>
        <w:t>Éthier</w:t>
      </w:r>
      <w:proofErr w:type="spellEnd"/>
      <w:r>
        <w:rPr>
          <w:rFonts w:asciiTheme="majorHAnsi" w:hAnsiTheme="majorHAnsi" w:cs="TradeGothic"/>
        </w:rPr>
        <w:t xml:space="preserve"> et </w:t>
      </w:r>
      <w:proofErr w:type="gramStart"/>
      <w:r>
        <w:rPr>
          <w:rFonts w:asciiTheme="majorHAnsi" w:hAnsiTheme="majorHAnsi" w:cs="TradeGothic"/>
        </w:rPr>
        <w:t>al.,</w:t>
      </w:r>
      <w:proofErr w:type="gramEnd"/>
      <w:r>
        <w:rPr>
          <w:rFonts w:asciiTheme="majorHAnsi" w:hAnsiTheme="majorHAnsi" w:cs="TradeGothic"/>
        </w:rPr>
        <w:t xml:space="preserve"> </w:t>
      </w:r>
      <w:r w:rsidRPr="0099213C">
        <w:rPr>
          <w:rFonts w:asciiTheme="majorHAnsi" w:hAnsiTheme="majorHAnsi" w:cs="TradeGothic"/>
        </w:rPr>
        <w:t>2004).</w:t>
      </w:r>
    </w:p>
    <w:p w14:paraId="64076205" w14:textId="77777777" w:rsidR="00EA7018" w:rsidRDefault="00EA7018" w:rsidP="00EA7018">
      <w:pPr>
        <w:pStyle w:val="Sansinterligne"/>
        <w:outlineLvl w:val="0"/>
        <w:rPr>
          <w:rFonts w:asciiTheme="majorHAnsi" w:hAnsiTheme="majorHAnsi"/>
          <w:u w:val="single"/>
        </w:rPr>
      </w:pPr>
    </w:p>
    <w:p w14:paraId="0A4857B3" w14:textId="77777777" w:rsidR="00EA7018" w:rsidRPr="0099213C" w:rsidRDefault="00EA7018" w:rsidP="00EA7018">
      <w:pPr>
        <w:pStyle w:val="Sansinterligne"/>
        <w:spacing w:after="60"/>
        <w:outlineLvl w:val="0"/>
        <w:rPr>
          <w:rFonts w:asciiTheme="majorHAnsi" w:hAnsiTheme="majorHAnsi"/>
          <w:u w:val="single"/>
        </w:rPr>
      </w:pPr>
      <w:r w:rsidRPr="0099213C">
        <w:rPr>
          <w:rFonts w:asciiTheme="majorHAnsi" w:hAnsiTheme="majorHAnsi"/>
          <w:u w:val="single"/>
        </w:rPr>
        <w:t>La négligence se répète ou se chronicise</w:t>
      </w:r>
      <w:r w:rsidR="006B2F74">
        <w:rPr>
          <w:rFonts w:asciiTheme="majorHAnsi" w:hAnsiTheme="majorHAnsi"/>
          <w:u w:val="single"/>
        </w:rPr>
        <w:t>.</w:t>
      </w:r>
    </w:p>
    <w:p w14:paraId="14592780" w14:textId="77777777" w:rsidR="00EA7018" w:rsidRDefault="00EA7018" w:rsidP="00EA7018">
      <w:pPr>
        <w:pStyle w:val="Sansinterligne"/>
        <w:outlineLvl w:val="0"/>
        <w:rPr>
          <w:rFonts w:asciiTheme="majorHAnsi" w:hAnsiTheme="majorHAnsi" w:cs="Minion Pro"/>
        </w:rPr>
      </w:pPr>
      <w:r w:rsidRPr="0099213C">
        <w:rPr>
          <w:rFonts w:asciiTheme="majorHAnsi" w:hAnsiTheme="majorHAnsi"/>
        </w:rPr>
        <w:t>Selon les données de l’ECI-2008</w:t>
      </w:r>
      <w:r w:rsidR="006B2F74">
        <w:rPr>
          <w:rFonts w:asciiTheme="majorHAnsi" w:hAnsiTheme="majorHAnsi"/>
        </w:rPr>
        <w:t xml:space="preserve"> et</w:t>
      </w:r>
      <w:r w:rsidR="006B2F74" w:rsidRPr="0099213C">
        <w:rPr>
          <w:rFonts w:asciiTheme="majorHAnsi" w:hAnsiTheme="majorHAnsi"/>
        </w:rPr>
        <w:t xml:space="preserve"> </w:t>
      </w:r>
      <w:r w:rsidRPr="0099213C">
        <w:rPr>
          <w:rFonts w:asciiTheme="majorHAnsi" w:hAnsiTheme="majorHAnsi"/>
        </w:rPr>
        <w:t>c</w:t>
      </w:r>
      <w:r w:rsidRPr="0099213C">
        <w:rPr>
          <w:rFonts w:asciiTheme="majorHAnsi" w:hAnsiTheme="majorHAnsi" w:cs="Minion Pro"/>
        </w:rPr>
        <w:t xml:space="preserve">ontrairement aux cas de violence, </w:t>
      </w:r>
      <w:r>
        <w:rPr>
          <w:rFonts w:asciiTheme="majorHAnsi" w:hAnsiTheme="majorHAnsi" w:cs="Minion Pro"/>
          <w:b/>
        </w:rPr>
        <w:t>32 </w:t>
      </w:r>
      <w:r w:rsidRPr="0099213C">
        <w:rPr>
          <w:rFonts w:asciiTheme="majorHAnsi" w:hAnsiTheme="majorHAnsi" w:cs="Minion Pro"/>
          <w:b/>
        </w:rPr>
        <w:t xml:space="preserve">% des cas </w:t>
      </w:r>
      <w:r w:rsidRPr="0099213C">
        <w:rPr>
          <w:rFonts w:asciiTheme="majorHAnsi" w:hAnsiTheme="majorHAnsi" w:cs="Minion Pro"/>
        </w:rPr>
        <w:t xml:space="preserve">où la négligence constituait la forme principale de mauvais traitements corroborés </w:t>
      </w:r>
      <w:r w:rsidR="006B2F74">
        <w:rPr>
          <w:rFonts w:asciiTheme="majorHAnsi" w:hAnsiTheme="majorHAnsi" w:cs="Minion Pro"/>
        </w:rPr>
        <w:t>étaient</w:t>
      </w:r>
      <w:r w:rsidR="006B2F74" w:rsidRPr="0099213C">
        <w:rPr>
          <w:rFonts w:asciiTheme="majorHAnsi" w:hAnsiTheme="majorHAnsi" w:cs="Minion Pro"/>
        </w:rPr>
        <w:t xml:space="preserve"> </w:t>
      </w:r>
      <w:r w:rsidRPr="0099213C">
        <w:rPr>
          <w:rFonts w:asciiTheme="majorHAnsi" w:hAnsiTheme="majorHAnsi" w:cs="Minion Pro"/>
          <w:b/>
        </w:rPr>
        <w:t>des incidents isolés</w:t>
      </w:r>
      <w:r w:rsidRPr="0099213C">
        <w:rPr>
          <w:rFonts w:asciiTheme="majorHAnsi" w:hAnsiTheme="majorHAnsi" w:cs="Minion Pro"/>
        </w:rPr>
        <w:t xml:space="preserve">. </w:t>
      </w:r>
      <w:r w:rsidRPr="0099213C">
        <w:rPr>
          <w:rFonts w:asciiTheme="majorHAnsi" w:hAnsiTheme="majorHAnsi" w:cs="Minion Pro"/>
          <w:b/>
        </w:rPr>
        <w:t xml:space="preserve">Des incidents répétés ont été signalés dans </w:t>
      </w:r>
      <w:r>
        <w:rPr>
          <w:rFonts w:asciiTheme="majorHAnsi" w:hAnsiTheme="majorHAnsi" w:cs="Minion Pro"/>
          <w:b/>
        </w:rPr>
        <w:t>68 </w:t>
      </w:r>
      <w:r w:rsidRPr="0099213C">
        <w:rPr>
          <w:rFonts w:asciiTheme="majorHAnsi" w:hAnsiTheme="majorHAnsi" w:cs="Minion Pro"/>
          <w:b/>
        </w:rPr>
        <w:t>%</w:t>
      </w:r>
      <w:r w:rsidRPr="0099213C">
        <w:rPr>
          <w:rFonts w:asciiTheme="majorHAnsi" w:hAnsiTheme="majorHAnsi" w:cs="Minion Pro"/>
        </w:rPr>
        <w:t xml:space="preserve"> de ces cas </w:t>
      </w:r>
      <w:r w:rsidRPr="0099213C">
        <w:rPr>
          <w:rFonts w:asciiTheme="majorHAnsi" w:hAnsiTheme="majorHAnsi"/>
        </w:rPr>
        <w:t>(Agence de la santé publique du Canada, 2008)</w:t>
      </w:r>
      <w:r w:rsidRPr="0099213C">
        <w:rPr>
          <w:rFonts w:asciiTheme="majorHAnsi" w:hAnsiTheme="majorHAnsi" w:cs="Minion Pro"/>
        </w:rPr>
        <w:t>.</w:t>
      </w:r>
    </w:p>
    <w:p w14:paraId="3B4D1931" w14:textId="77777777" w:rsidR="00EA7018" w:rsidRPr="0099213C" w:rsidRDefault="00EA7018" w:rsidP="00EA7018">
      <w:pPr>
        <w:pStyle w:val="Sansinterligne"/>
        <w:outlineLvl w:val="0"/>
        <w:rPr>
          <w:rFonts w:asciiTheme="majorHAnsi" w:hAnsiTheme="majorHAnsi" w:cs="Minion Pro"/>
        </w:rPr>
      </w:pPr>
    </w:p>
    <w:p w14:paraId="17CC2F6A" w14:textId="77777777" w:rsidR="00EA7018" w:rsidRPr="0099213C" w:rsidRDefault="00EA7018" w:rsidP="00EA7018">
      <w:pPr>
        <w:pStyle w:val="Sansinterligne"/>
        <w:outlineLvl w:val="0"/>
        <w:rPr>
          <w:rFonts w:asciiTheme="majorHAnsi" w:hAnsiTheme="majorHAnsi" w:cs="Arial"/>
        </w:rPr>
      </w:pPr>
      <w:r w:rsidRPr="0099213C">
        <w:rPr>
          <w:rFonts w:asciiTheme="majorHAnsi" w:hAnsiTheme="majorHAnsi" w:cs="Arial"/>
        </w:rPr>
        <w:t xml:space="preserve">Des études montrent que dans </w:t>
      </w:r>
      <w:r>
        <w:rPr>
          <w:rFonts w:asciiTheme="majorHAnsi" w:hAnsiTheme="majorHAnsi" w:cs="Arial"/>
          <w:b/>
        </w:rPr>
        <w:t>65 </w:t>
      </w:r>
      <w:r w:rsidRPr="0099213C">
        <w:rPr>
          <w:rFonts w:asciiTheme="majorHAnsi" w:hAnsiTheme="majorHAnsi" w:cs="Arial"/>
          <w:b/>
        </w:rPr>
        <w:t xml:space="preserve">% des cas, les situations de négligence durent depuis plus de </w:t>
      </w:r>
      <w:r w:rsidR="006B2F74">
        <w:rPr>
          <w:rFonts w:asciiTheme="majorHAnsi" w:hAnsiTheme="majorHAnsi" w:cs="Arial"/>
          <w:b/>
        </w:rPr>
        <w:t xml:space="preserve">six </w:t>
      </w:r>
      <w:r w:rsidR="006B2F74" w:rsidRPr="0099213C">
        <w:rPr>
          <w:rFonts w:asciiTheme="majorHAnsi" w:hAnsiTheme="majorHAnsi" w:cs="Arial"/>
          <w:b/>
        </w:rPr>
        <w:t xml:space="preserve"> </w:t>
      </w:r>
      <w:r w:rsidRPr="0099213C">
        <w:rPr>
          <w:rFonts w:asciiTheme="majorHAnsi" w:hAnsiTheme="majorHAnsi" w:cs="Arial"/>
          <w:b/>
        </w:rPr>
        <w:t>ans</w:t>
      </w:r>
      <w:r w:rsidRPr="0099213C">
        <w:rPr>
          <w:rFonts w:asciiTheme="majorHAnsi" w:hAnsiTheme="majorHAnsi" w:cs="Arial"/>
        </w:rPr>
        <w:t xml:space="preserve"> (Blanchard</w:t>
      </w:r>
      <w:r>
        <w:rPr>
          <w:rFonts w:asciiTheme="majorHAnsi" w:hAnsiTheme="majorHAnsi" w:cs="Arial"/>
        </w:rPr>
        <w:t xml:space="preserve"> et </w:t>
      </w:r>
      <w:proofErr w:type="gramStart"/>
      <w:r>
        <w:rPr>
          <w:rFonts w:asciiTheme="majorHAnsi" w:hAnsiTheme="majorHAnsi" w:cs="Arial"/>
        </w:rPr>
        <w:t>al.</w:t>
      </w:r>
      <w:r w:rsidRPr="0099213C">
        <w:rPr>
          <w:rFonts w:asciiTheme="majorHAnsi" w:hAnsiTheme="majorHAnsi" w:cs="Arial"/>
        </w:rPr>
        <w:t>,</w:t>
      </w:r>
      <w:proofErr w:type="gramEnd"/>
      <w:r w:rsidRPr="0099213C">
        <w:rPr>
          <w:rFonts w:asciiTheme="majorHAnsi" w:hAnsiTheme="majorHAnsi" w:cs="Arial"/>
        </w:rPr>
        <w:t xml:space="preserve"> 2003; </w:t>
      </w:r>
      <w:proofErr w:type="spellStart"/>
      <w:r w:rsidRPr="0099213C">
        <w:rPr>
          <w:rFonts w:asciiTheme="majorHAnsi" w:hAnsiTheme="majorHAnsi" w:cs="Arial"/>
        </w:rPr>
        <w:t>Éthier</w:t>
      </w:r>
      <w:proofErr w:type="spellEnd"/>
      <w:r>
        <w:rPr>
          <w:rFonts w:asciiTheme="majorHAnsi" w:hAnsiTheme="majorHAnsi" w:cs="Arial"/>
        </w:rPr>
        <w:t xml:space="preserve"> et al., 2004</w:t>
      </w:r>
      <w:r w:rsidRPr="0099213C">
        <w:rPr>
          <w:rFonts w:asciiTheme="majorHAnsi" w:hAnsiTheme="majorHAnsi" w:cs="Arial"/>
        </w:rPr>
        <w:t xml:space="preserve">; </w:t>
      </w:r>
      <w:proofErr w:type="spellStart"/>
      <w:r w:rsidRPr="0099213C">
        <w:rPr>
          <w:rFonts w:asciiTheme="majorHAnsi" w:hAnsiTheme="majorHAnsi" w:cs="Arial"/>
        </w:rPr>
        <w:t>Tourigny</w:t>
      </w:r>
      <w:proofErr w:type="spellEnd"/>
      <w:r>
        <w:rPr>
          <w:rFonts w:asciiTheme="majorHAnsi" w:hAnsiTheme="majorHAnsi" w:cs="Arial"/>
        </w:rPr>
        <w:t xml:space="preserve"> et al., </w:t>
      </w:r>
      <w:r w:rsidRPr="0099213C">
        <w:rPr>
          <w:rFonts w:asciiTheme="majorHAnsi" w:hAnsiTheme="majorHAnsi" w:cs="Arial"/>
        </w:rPr>
        <w:t>2002).</w:t>
      </w:r>
    </w:p>
    <w:p w14:paraId="0F43BB58" w14:textId="77777777" w:rsidR="00EA7018" w:rsidRDefault="00EA7018" w:rsidP="00EA7018">
      <w:pPr>
        <w:pStyle w:val="Sansinterligne"/>
        <w:outlineLvl w:val="0"/>
        <w:rPr>
          <w:rFonts w:asciiTheme="majorHAnsi" w:hAnsiTheme="majorHAnsi" w:cs="Arial"/>
          <w:b/>
        </w:rPr>
      </w:pPr>
    </w:p>
    <w:p w14:paraId="3476DD89" w14:textId="77777777" w:rsidR="00EA7018" w:rsidRDefault="00EA7018" w:rsidP="00EA7018">
      <w:pPr>
        <w:pStyle w:val="Sansinterligne"/>
        <w:outlineLvl w:val="0"/>
        <w:rPr>
          <w:rFonts w:asciiTheme="majorHAnsi" w:hAnsiTheme="majorHAnsi" w:cs="Arial"/>
        </w:rPr>
      </w:pPr>
      <w:r w:rsidRPr="0099213C">
        <w:rPr>
          <w:rFonts w:asciiTheme="majorHAnsi" w:hAnsiTheme="majorHAnsi" w:cs="Arial"/>
          <w:b/>
        </w:rPr>
        <w:t>Le risque de récurrence</w:t>
      </w:r>
      <w:r w:rsidRPr="0099213C">
        <w:rPr>
          <w:rFonts w:asciiTheme="majorHAnsi" w:hAnsiTheme="majorHAnsi" w:cs="Arial"/>
        </w:rPr>
        <w:t xml:space="preserve"> (tout nouveau signalement retenu pour une problématique quelconque) en trois ans était plus élevé chez les enfants précédemment signalés pour négligence (</w:t>
      </w:r>
      <w:r>
        <w:rPr>
          <w:rFonts w:asciiTheme="majorHAnsi" w:hAnsiTheme="majorHAnsi" w:cs="Arial"/>
        </w:rPr>
        <w:t>32 </w:t>
      </w:r>
      <w:r w:rsidRPr="0099213C">
        <w:rPr>
          <w:rFonts w:asciiTheme="majorHAnsi" w:hAnsiTheme="majorHAnsi" w:cs="Arial"/>
        </w:rPr>
        <w:t>%) (Blanchard</w:t>
      </w:r>
      <w:r>
        <w:rPr>
          <w:rFonts w:asciiTheme="majorHAnsi" w:hAnsiTheme="majorHAnsi" w:cs="Arial"/>
        </w:rPr>
        <w:t xml:space="preserve"> et </w:t>
      </w:r>
      <w:proofErr w:type="gramStart"/>
      <w:r>
        <w:rPr>
          <w:rFonts w:asciiTheme="majorHAnsi" w:hAnsiTheme="majorHAnsi" w:cs="Arial"/>
        </w:rPr>
        <w:t>al.</w:t>
      </w:r>
      <w:r w:rsidRPr="0099213C">
        <w:rPr>
          <w:rFonts w:asciiTheme="majorHAnsi" w:hAnsiTheme="majorHAnsi" w:cs="Arial"/>
        </w:rPr>
        <w:t>,</w:t>
      </w:r>
      <w:proofErr w:type="gramEnd"/>
      <w:r w:rsidRPr="0099213C">
        <w:rPr>
          <w:rFonts w:asciiTheme="majorHAnsi" w:hAnsiTheme="majorHAnsi" w:cs="Arial"/>
        </w:rPr>
        <w:t xml:space="preserve"> 2003; Hélie</w:t>
      </w:r>
      <w:r>
        <w:rPr>
          <w:rFonts w:asciiTheme="majorHAnsi" w:hAnsiTheme="majorHAnsi" w:cs="Arial"/>
        </w:rPr>
        <w:t xml:space="preserve"> et al., </w:t>
      </w:r>
      <w:r w:rsidRPr="0099213C">
        <w:rPr>
          <w:rFonts w:asciiTheme="majorHAnsi" w:hAnsiTheme="majorHAnsi" w:cs="Arial"/>
        </w:rPr>
        <w:t>2002).</w:t>
      </w:r>
    </w:p>
    <w:p w14:paraId="4F1D9DF2" w14:textId="77777777" w:rsidR="00EA7018" w:rsidRPr="0099213C" w:rsidRDefault="00EA7018" w:rsidP="00EA7018">
      <w:pPr>
        <w:pStyle w:val="Sansinterligne"/>
        <w:outlineLvl w:val="0"/>
        <w:rPr>
          <w:rFonts w:asciiTheme="majorHAnsi" w:hAnsiTheme="majorHAnsi" w:cs="Arial"/>
        </w:rPr>
      </w:pPr>
    </w:p>
    <w:p w14:paraId="3E412A33" w14:textId="77777777" w:rsidR="00EA7018" w:rsidRPr="0099213C" w:rsidRDefault="00EA7018" w:rsidP="00EA7018">
      <w:pPr>
        <w:pStyle w:val="Sansinterligne"/>
        <w:outlineLvl w:val="0"/>
        <w:rPr>
          <w:rFonts w:asciiTheme="majorHAnsi" w:hAnsiTheme="majorHAnsi" w:cs="Times"/>
          <w:lang w:val="fr-FR"/>
        </w:rPr>
      </w:pPr>
      <w:r w:rsidRPr="0099213C">
        <w:rPr>
          <w:rFonts w:asciiTheme="majorHAnsi" w:hAnsiTheme="majorHAnsi" w:cs="Times"/>
          <w:lang w:val="fr-FR"/>
        </w:rPr>
        <w:t>Selon Mayer et ses collègues (</w:t>
      </w:r>
      <w:r w:rsidRPr="0099213C">
        <w:rPr>
          <w:rFonts w:asciiTheme="majorHAnsi" w:hAnsiTheme="majorHAnsi"/>
        </w:rPr>
        <w:t>2007)</w:t>
      </w:r>
      <w:r w:rsidRPr="0099213C">
        <w:rPr>
          <w:rFonts w:asciiTheme="majorHAnsi" w:hAnsiTheme="majorHAnsi" w:cs="Times"/>
          <w:lang w:val="fr-FR"/>
        </w:rPr>
        <w:t>, la négligence tend à être chronique.</w:t>
      </w:r>
    </w:p>
    <w:p w14:paraId="64FCC5D6" w14:textId="77777777" w:rsidR="00EA7018" w:rsidRDefault="00EA7018" w:rsidP="00EA7018">
      <w:pPr>
        <w:pStyle w:val="Sansinterligne"/>
        <w:outlineLvl w:val="0"/>
        <w:rPr>
          <w:rFonts w:asciiTheme="majorHAnsi" w:hAnsiTheme="majorHAnsi" w:cs="Times"/>
          <w:lang w:val="fr-FR"/>
        </w:rPr>
      </w:pPr>
    </w:p>
    <w:p w14:paraId="503E7E61" w14:textId="77777777" w:rsidR="00EA7018" w:rsidRPr="0099213C" w:rsidRDefault="00EA7018" w:rsidP="00EA7018">
      <w:pPr>
        <w:pStyle w:val="Sansinterligne"/>
        <w:outlineLvl w:val="0"/>
        <w:rPr>
          <w:rFonts w:asciiTheme="majorHAnsi" w:hAnsiTheme="majorHAnsi" w:cs="Times"/>
          <w:lang w:val="fr-FR"/>
        </w:rPr>
      </w:pPr>
      <w:r w:rsidRPr="0099213C">
        <w:rPr>
          <w:rFonts w:asciiTheme="majorHAnsi" w:hAnsiTheme="majorHAnsi" w:cs="Times"/>
          <w:lang w:val="fr-FR"/>
        </w:rPr>
        <w:t>Selon Mayer et ses collègues (</w:t>
      </w:r>
      <w:r w:rsidRPr="0099213C">
        <w:rPr>
          <w:rFonts w:asciiTheme="majorHAnsi" w:hAnsiTheme="majorHAnsi"/>
        </w:rPr>
        <w:t>2007)</w:t>
      </w:r>
      <w:r w:rsidRPr="0099213C">
        <w:rPr>
          <w:rFonts w:asciiTheme="majorHAnsi" w:hAnsiTheme="majorHAnsi" w:cs="Times"/>
          <w:lang w:val="fr-FR"/>
        </w:rPr>
        <w:t>, les enfants négligés étaient plus souvent connus des services de protection de la jeunesse à cause de signalements faits ou de services reçus durant les années précédentes.</w:t>
      </w:r>
    </w:p>
    <w:p w14:paraId="3BAC2833" w14:textId="77777777" w:rsidR="00EA7018" w:rsidRDefault="00EA7018" w:rsidP="003D080C">
      <w:pPr>
        <w:pStyle w:val="Titre1"/>
        <w:keepNext w:val="0"/>
        <w:keepLines w:val="0"/>
        <w:spacing w:before="0" w:line="240" w:lineRule="auto"/>
        <w:rPr>
          <w:rFonts w:eastAsiaTheme="minorHAnsi" w:cs="Times"/>
          <w:b w:val="0"/>
          <w:bCs w:val="0"/>
          <w:color w:val="auto"/>
          <w:sz w:val="22"/>
          <w:szCs w:val="22"/>
          <w:lang w:val="fr-FR"/>
        </w:rPr>
      </w:pPr>
    </w:p>
    <w:p w14:paraId="70BC27CB" w14:textId="77777777" w:rsidR="00656D95" w:rsidRDefault="00656D95" w:rsidP="00656D95">
      <w:pPr>
        <w:rPr>
          <w:lang w:val="fr-FR"/>
        </w:rPr>
      </w:pPr>
    </w:p>
    <w:p w14:paraId="7D4F9825" w14:textId="59F767C7" w:rsidR="00105A9F" w:rsidRDefault="00105A9F">
      <w:pPr>
        <w:rPr>
          <w:lang w:val="fr-FR"/>
        </w:rPr>
      </w:pPr>
      <w:r>
        <w:rPr>
          <w:lang w:val="fr-FR"/>
        </w:rPr>
        <w:br w:type="page"/>
      </w:r>
    </w:p>
    <w:p w14:paraId="08BAF6F2" w14:textId="77777777" w:rsidR="00105A9F" w:rsidRDefault="00105A9F" w:rsidP="00105A9F">
      <w:pPr>
        <w:spacing w:after="120"/>
        <w:jc w:val="center"/>
        <w:rPr>
          <w:rFonts w:asciiTheme="majorHAnsi" w:hAnsiTheme="majorHAnsi"/>
          <w:b/>
          <w:sz w:val="36"/>
          <w:szCs w:val="28"/>
        </w:rPr>
      </w:pPr>
    </w:p>
    <w:p w14:paraId="07A0691A" w14:textId="77777777" w:rsidR="00105A9F" w:rsidRDefault="00105A9F" w:rsidP="00105A9F">
      <w:pPr>
        <w:spacing w:after="120"/>
        <w:jc w:val="center"/>
        <w:rPr>
          <w:rFonts w:asciiTheme="majorHAnsi" w:hAnsiTheme="majorHAnsi"/>
          <w:b/>
          <w:sz w:val="36"/>
          <w:szCs w:val="28"/>
        </w:rPr>
      </w:pPr>
    </w:p>
    <w:p w14:paraId="2FECACFD" w14:textId="77777777" w:rsidR="00105A9F" w:rsidRDefault="00105A9F" w:rsidP="00105A9F">
      <w:pPr>
        <w:spacing w:after="120"/>
        <w:jc w:val="center"/>
        <w:rPr>
          <w:rFonts w:asciiTheme="majorHAnsi" w:hAnsiTheme="majorHAnsi"/>
          <w:b/>
          <w:sz w:val="36"/>
          <w:szCs w:val="28"/>
        </w:rPr>
      </w:pPr>
    </w:p>
    <w:p w14:paraId="25B535A3" w14:textId="77777777" w:rsidR="00105A9F" w:rsidRDefault="00105A9F" w:rsidP="00105A9F">
      <w:pPr>
        <w:spacing w:after="120"/>
        <w:jc w:val="center"/>
        <w:rPr>
          <w:rFonts w:asciiTheme="majorHAnsi" w:hAnsiTheme="majorHAnsi"/>
          <w:b/>
          <w:sz w:val="36"/>
          <w:szCs w:val="28"/>
        </w:rPr>
      </w:pPr>
    </w:p>
    <w:p w14:paraId="0E7EB8EA" w14:textId="47F6C918" w:rsidR="00105A9F" w:rsidRDefault="00105A9F" w:rsidP="00105A9F">
      <w:pPr>
        <w:spacing w:after="120"/>
        <w:jc w:val="center"/>
        <w:rPr>
          <w:rFonts w:asciiTheme="majorHAnsi" w:hAnsiTheme="majorHAnsi"/>
          <w:b/>
          <w:sz w:val="36"/>
          <w:szCs w:val="28"/>
        </w:rPr>
      </w:pPr>
      <w:r w:rsidRPr="00105A9F">
        <w:rPr>
          <w:rFonts w:asciiTheme="majorHAnsi" w:hAnsiTheme="majorHAnsi"/>
          <w:b/>
          <w:sz w:val="36"/>
          <w:szCs w:val="28"/>
        </w:rPr>
        <w:t>Annexe B :</w:t>
      </w:r>
    </w:p>
    <w:p w14:paraId="0C617E3E" w14:textId="6B367789" w:rsidR="00105A9F" w:rsidRPr="00105A9F" w:rsidRDefault="00105A9F" w:rsidP="00105A9F">
      <w:pPr>
        <w:spacing w:after="120"/>
        <w:jc w:val="center"/>
        <w:rPr>
          <w:rFonts w:asciiTheme="majorHAnsi" w:hAnsiTheme="majorHAnsi"/>
          <w:b/>
          <w:sz w:val="36"/>
          <w:szCs w:val="28"/>
        </w:rPr>
      </w:pPr>
      <w:r w:rsidRPr="00105A9F">
        <w:rPr>
          <w:rFonts w:asciiTheme="majorHAnsi" w:hAnsiTheme="majorHAnsi"/>
          <w:b/>
          <w:sz w:val="36"/>
          <w:szCs w:val="28"/>
        </w:rPr>
        <w:t>Efficacité des</w:t>
      </w:r>
      <w:r>
        <w:rPr>
          <w:rFonts w:asciiTheme="majorHAnsi" w:hAnsiTheme="majorHAnsi"/>
          <w:b/>
          <w:sz w:val="36"/>
          <w:szCs w:val="28"/>
        </w:rPr>
        <w:t xml:space="preserve"> </w:t>
      </w:r>
      <w:r w:rsidRPr="00105A9F">
        <w:rPr>
          <w:rFonts w:asciiTheme="majorHAnsi" w:hAnsiTheme="majorHAnsi"/>
          <w:b/>
          <w:sz w:val="36"/>
          <w:szCs w:val="28"/>
        </w:rPr>
        <w:t>intervention</w:t>
      </w:r>
      <w:r>
        <w:rPr>
          <w:rFonts w:asciiTheme="majorHAnsi" w:hAnsiTheme="majorHAnsi"/>
          <w:b/>
          <w:sz w:val="36"/>
          <w:szCs w:val="28"/>
        </w:rPr>
        <w:t>s</w:t>
      </w:r>
    </w:p>
    <w:p w14:paraId="4EA977C0" w14:textId="296F119B" w:rsidR="00105A9F" w:rsidRDefault="00105A9F" w:rsidP="00105A9F">
      <w:pPr>
        <w:spacing w:after="120"/>
        <w:rPr>
          <w:rFonts w:asciiTheme="majorHAnsi" w:hAnsiTheme="majorHAnsi"/>
          <w:b/>
          <w:sz w:val="28"/>
          <w:szCs w:val="28"/>
        </w:rPr>
      </w:pPr>
    </w:p>
    <w:p w14:paraId="25033B4E" w14:textId="77777777" w:rsidR="00105A9F" w:rsidRDefault="00105A9F" w:rsidP="00105A9F">
      <w:pPr>
        <w:spacing w:after="120"/>
        <w:rPr>
          <w:rFonts w:asciiTheme="majorHAnsi" w:hAnsiTheme="majorHAnsi"/>
          <w:b/>
          <w:sz w:val="28"/>
          <w:szCs w:val="28"/>
        </w:rPr>
      </w:pPr>
    </w:p>
    <w:p w14:paraId="0806EA91" w14:textId="77777777" w:rsidR="00105A9F" w:rsidRDefault="00105A9F" w:rsidP="00105A9F">
      <w:pPr>
        <w:spacing w:after="120"/>
        <w:rPr>
          <w:rFonts w:asciiTheme="majorHAnsi" w:hAnsiTheme="majorHAnsi"/>
          <w:b/>
          <w:sz w:val="28"/>
          <w:szCs w:val="28"/>
        </w:rPr>
      </w:pPr>
    </w:p>
    <w:p w14:paraId="63E2CA7B" w14:textId="77777777" w:rsidR="00105A9F" w:rsidRDefault="00105A9F">
      <w:pPr>
        <w:rPr>
          <w:rFonts w:asciiTheme="majorHAnsi" w:hAnsiTheme="majorHAnsi"/>
          <w:b/>
          <w:sz w:val="24"/>
          <w:szCs w:val="28"/>
        </w:rPr>
      </w:pPr>
      <w:r>
        <w:rPr>
          <w:rFonts w:asciiTheme="majorHAnsi" w:hAnsiTheme="majorHAnsi"/>
          <w:b/>
          <w:sz w:val="24"/>
          <w:szCs w:val="28"/>
        </w:rPr>
        <w:br w:type="page"/>
      </w:r>
    </w:p>
    <w:p w14:paraId="19013EBB" w14:textId="7A872EF9" w:rsidR="00105A9F" w:rsidRPr="00105A9F" w:rsidRDefault="00105A9F" w:rsidP="00105A9F">
      <w:pPr>
        <w:spacing w:after="120"/>
        <w:rPr>
          <w:rFonts w:asciiTheme="majorHAnsi" w:hAnsiTheme="majorHAnsi"/>
          <w:b/>
          <w:sz w:val="24"/>
          <w:szCs w:val="28"/>
        </w:rPr>
      </w:pPr>
      <w:r w:rsidRPr="00105A9F">
        <w:rPr>
          <w:rFonts w:asciiTheme="majorHAnsi" w:hAnsiTheme="majorHAnsi"/>
          <w:b/>
          <w:sz w:val="24"/>
          <w:szCs w:val="28"/>
        </w:rPr>
        <w:t>Annexe B : Efficacité des intervention</w:t>
      </w:r>
      <w:r>
        <w:rPr>
          <w:rFonts w:asciiTheme="majorHAnsi" w:hAnsiTheme="majorHAnsi"/>
          <w:b/>
          <w:sz w:val="24"/>
          <w:szCs w:val="28"/>
        </w:rPr>
        <w:t>s</w:t>
      </w:r>
    </w:p>
    <w:p w14:paraId="5FD04387" w14:textId="77777777" w:rsidR="00105A9F" w:rsidRPr="00C55668" w:rsidRDefault="00105A9F" w:rsidP="00105A9F">
      <w:pPr>
        <w:spacing w:before="60" w:after="80" w:line="240" w:lineRule="auto"/>
        <w:rPr>
          <w:rFonts w:ascii="Cambria" w:hAnsi="Cambria"/>
        </w:rPr>
      </w:pPr>
      <w:r w:rsidRPr="00C55668">
        <w:rPr>
          <w:rFonts w:ascii="Cambria" w:hAnsi="Cambria"/>
        </w:rPr>
        <w:t xml:space="preserve">Selon le MSSS, un programme d’intervention en négligence devrait viser les objectifs et indicateurs suivants (Cité dans </w:t>
      </w:r>
      <w:proofErr w:type="spellStart"/>
      <w:r w:rsidRPr="00C55668">
        <w:rPr>
          <w:rFonts w:ascii="Cambria" w:hAnsi="Cambria"/>
        </w:rPr>
        <w:t>Jancarik</w:t>
      </w:r>
      <w:proofErr w:type="spellEnd"/>
      <w:r w:rsidRPr="00C55668">
        <w:rPr>
          <w:rFonts w:ascii="Cambria" w:hAnsi="Cambria"/>
        </w:rPr>
        <w:t xml:space="preserve">, 2012) : </w:t>
      </w:r>
    </w:p>
    <w:p w14:paraId="53BB89B4" w14:textId="77777777" w:rsidR="00105A9F" w:rsidRPr="00C55668" w:rsidRDefault="00105A9F" w:rsidP="00105A9F">
      <w:pPr>
        <w:numPr>
          <w:ilvl w:val="0"/>
          <w:numId w:val="50"/>
        </w:numPr>
        <w:spacing w:before="60" w:after="80" w:line="240" w:lineRule="auto"/>
        <w:rPr>
          <w:rFonts w:ascii="Cambria" w:hAnsi="Cambria"/>
        </w:rPr>
      </w:pPr>
      <w:r w:rsidRPr="00C55668">
        <w:rPr>
          <w:rFonts w:ascii="Cambria" w:hAnsi="Cambria"/>
        </w:rPr>
        <w:t>Développer ou restaurer les habiletés et les compétences liées à l’exercice du rôle parental et diminuer le stress parental</w:t>
      </w:r>
    </w:p>
    <w:p w14:paraId="5C9E9B4D" w14:textId="77777777" w:rsidR="00105A9F" w:rsidRPr="00C55668" w:rsidRDefault="00105A9F" w:rsidP="00105A9F">
      <w:pPr>
        <w:numPr>
          <w:ilvl w:val="0"/>
          <w:numId w:val="50"/>
        </w:numPr>
        <w:spacing w:before="60" w:after="80" w:line="240" w:lineRule="auto"/>
        <w:rPr>
          <w:rFonts w:ascii="Cambria" w:hAnsi="Cambria"/>
        </w:rPr>
      </w:pPr>
      <w:r w:rsidRPr="00C55668">
        <w:rPr>
          <w:rFonts w:ascii="Cambria" w:hAnsi="Cambria"/>
        </w:rPr>
        <w:t>Éliminer les éléments pouvant mener à la compromission ou au risque de compromission</w:t>
      </w:r>
    </w:p>
    <w:p w14:paraId="4BB8BBCD" w14:textId="77777777" w:rsidR="00105A9F" w:rsidRPr="00C55668" w:rsidRDefault="00105A9F" w:rsidP="00105A9F">
      <w:pPr>
        <w:numPr>
          <w:ilvl w:val="0"/>
          <w:numId w:val="50"/>
        </w:numPr>
        <w:spacing w:before="60" w:after="80" w:line="240" w:lineRule="auto"/>
        <w:rPr>
          <w:rFonts w:ascii="Cambria" w:hAnsi="Cambria"/>
        </w:rPr>
      </w:pPr>
      <w:r w:rsidRPr="00C55668">
        <w:rPr>
          <w:rFonts w:ascii="Cambria" w:hAnsi="Cambria"/>
        </w:rPr>
        <w:t>Éviter les signalements dans le contexte de la Loi sur la protection de la jeunesse (LPJ)</w:t>
      </w:r>
    </w:p>
    <w:p w14:paraId="090997B8" w14:textId="77777777" w:rsidR="00105A9F" w:rsidRPr="00C55668" w:rsidRDefault="00105A9F" w:rsidP="00105A9F">
      <w:pPr>
        <w:numPr>
          <w:ilvl w:val="0"/>
          <w:numId w:val="50"/>
        </w:numPr>
        <w:spacing w:before="60" w:after="80" w:line="240" w:lineRule="auto"/>
        <w:rPr>
          <w:rFonts w:ascii="Cambria" w:hAnsi="Cambria"/>
        </w:rPr>
      </w:pPr>
      <w:r w:rsidRPr="00C55668">
        <w:rPr>
          <w:rFonts w:ascii="Cambria" w:hAnsi="Cambria"/>
        </w:rPr>
        <w:t>Diminuer le recours au placement</w:t>
      </w:r>
    </w:p>
    <w:p w14:paraId="500E2511" w14:textId="77777777" w:rsidR="00105A9F" w:rsidRPr="00C55668" w:rsidRDefault="00105A9F" w:rsidP="00105A9F">
      <w:pPr>
        <w:numPr>
          <w:ilvl w:val="0"/>
          <w:numId w:val="50"/>
        </w:numPr>
        <w:spacing w:before="60" w:after="80" w:line="240" w:lineRule="auto"/>
        <w:rPr>
          <w:rFonts w:ascii="Cambria" w:hAnsi="Cambria"/>
        </w:rPr>
      </w:pPr>
      <w:r w:rsidRPr="00C55668">
        <w:rPr>
          <w:rFonts w:ascii="Cambria" w:hAnsi="Cambria"/>
        </w:rPr>
        <w:t>Favoriser l’intégration sociale des familles</w:t>
      </w:r>
    </w:p>
    <w:p w14:paraId="49B0D1FF" w14:textId="77777777" w:rsidR="00105A9F" w:rsidRPr="00967C60" w:rsidRDefault="00105A9F" w:rsidP="00105A9F">
      <w:pPr>
        <w:numPr>
          <w:ilvl w:val="0"/>
          <w:numId w:val="50"/>
        </w:numPr>
        <w:spacing w:before="60" w:after="80" w:line="240" w:lineRule="auto"/>
        <w:rPr>
          <w:rFonts w:ascii="Cambria" w:hAnsi="Cambria"/>
        </w:rPr>
      </w:pPr>
      <w:r w:rsidRPr="00C55668">
        <w:rPr>
          <w:rFonts w:ascii="Cambria" w:hAnsi="Cambria"/>
        </w:rPr>
        <w:t>Diminuer la transmission intergénérationnelle de la problématique de la négligence</w:t>
      </w:r>
    </w:p>
    <w:p w14:paraId="1F74EECB" w14:textId="77777777" w:rsidR="00105A9F" w:rsidRPr="00C55668" w:rsidRDefault="00105A9F" w:rsidP="00105A9F">
      <w:pPr>
        <w:spacing w:before="60" w:after="80" w:line="240" w:lineRule="auto"/>
        <w:rPr>
          <w:rFonts w:ascii="Cambria" w:hAnsi="Cambria"/>
          <w:lang w:eastAsia="fr-CA"/>
        </w:rPr>
      </w:pPr>
    </w:p>
    <w:p w14:paraId="63F99C57" w14:textId="77777777" w:rsidR="00105A9F" w:rsidRPr="00C55668" w:rsidRDefault="00105A9F" w:rsidP="00105A9F">
      <w:pPr>
        <w:spacing w:before="60" w:after="80" w:line="240" w:lineRule="auto"/>
        <w:rPr>
          <w:rFonts w:ascii="Cambria" w:hAnsi="Cambria"/>
          <w:lang w:eastAsia="fr-CA"/>
        </w:rPr>
      </w:pPr>
      <w:r w:rsidRPr="00C55668">
        <w:rPr>
          <w:rFonts w:ascii="Cambria" w:hAnsi="Cambria"/>
          <w:lang w:eastAsia="fr-CA"/>
        </w:rPr>
        <w:t xml:space="preserve">Certains auteurs font ressortir des cibles essentielles à l’intervention (Brousseau </w:t>
      </w:r>
      <w:r w:rsidRPr="00C55668">
        <w:rPr>
          <w:rFonts w:ascii="Cambria" w:hAnsi="Cambria"/>
          <w:i/>
          <w:lang w:eastAsia="fr-CA"/>
        </w:rPr>
        <w:t xml:space="preserve">et </w:t>
      </w:r>
      <w:proofErr w:type="gramStart"/>
      <w:r w:rsidRPr="00C55668">
        <w:rPr>
          <w:rFonts w:ascii="Cambria" w:hAnsi="Cambria"/>
          <w:i/>
          <w:lang w:eastAsia="fr-CA"/>
        </w:rPr>
        <w:t>al</w:t>
      </w:r>
      <w:r w:rsidRPr="00C55668">
        <w:rPr>
          <w:rFonts w:ascii="Cambria" w:hAnsi="Cambria"/>
          <w:lang w:eastAsia="fr-CA"/>
        </w:rPr>
        <w:t>.,</w:t>
      </w:r>
      <w:proofErr w:type="gramEnd"/>
      <w:r w:rsidRPr="00C55668">
        <w:rPr>
          <w:rFonts w:ascii="Cambria" w:hAnsi="Cambria"/>
          <w:lang w:eastAsia="fr-CA"/>
        </w:rPr>
        <w:t xml:space="preserve"> 2012; Gauvin, 1993a; </w:t>
      </w:r>
      <w:proofErr w:type="spellStart"/>
      <w:r w:rsidRPr="00C55668">
        <w:rPr>
          <w:rFonts w:ascii="Cambria" w:hAnsi="Cambria"/>
          <w:lang w:eastAsia="fr-CA"/>
        </w:rPr>
        <w:t>Lacharité</w:t>
      </w:r>
      <w:proofErr w:type="spellEnd"/>
      <w:r w:rsidRPr="00C55668">
        <w:rPr>
          <w:rFonts w:ascii="Cambria" w:hAnsi="Cambria"/>
          <w:lang w:eastAsia="fr-CA"/>
        </w:rPr>
        <w:t xml:space="preserve"> </w:t>
      </w:r>
      <w:r w:rsidRPr="00C55668">
        <w:rPr>
          <w:rFonts w:ascii="Cambria" w:hAnsi="Cambria"/>
          <w:i/>
          <w:lang w:eastAsia="fr-CA"/>
        </w:rPr>
        <w:t>et al</w:t>
      </w:r>
      <w:r w:rsidRPr="00C55668">
        <w:rPr>
          <w:rFonts w:ascii="Cambria" w:hAnsi="Cambria"/>
          <w:lang w:eastAsia="fr-CA"/>
        </w:rPr>
        <w:t xml:space="preserve">.,2006) </w:t>
      </w:r>
    </w:p>
    <w:p w14:paraId="79EF9117" w14:textId="77777777" w:rsidR="00105A9F" w:rsidRPr="00C55668" w:rsidRDefault="00105A9F" w:rsidP="00105A9F">
      <w:pPr>
        <w:numPr>
          <w:ilvl w:val="0"/>
          <w:numId w:val="39"/>
        </w:numPr>
        <w:spacing w:before="60" w:after="80" w:line="240" w:lineRule="auto"/>
        <w:rPr>
          <w:rFonts w:ascii="Cambria" w:hAnsi="Cambria"/>
          <w:lang w:eastAsia="fr-CA"/>
        </w:rPr>
      </w:pPr>
      <w:r>
        <w:rPr>
          <w:rFonts w:ascii="Cambria" w:hAnsi="Cambria"/>
          <w:lang w:eastAsia="fr-CA"/>
        </w:rPr>
        <w:t>Les c</w:t>
      </w:r>
      <w:r w:rsidRPr="00C55668">
        <w:rPr>
          <w:rFonts w:ascii="Cambria" w:hAnsi="Cambria"/>
          <w:lang w:eastAsia="fr-CA"/>
        </w:rPr>
        <w:t>ompétences parentales</w:t>
      </w:r>
    </w:p>
    <w:p w14:paraId="769E173D" w14:textId="77777777" w:rsidR="00105A9F" w:rsidRPr="00C55668" w:rsidRDefault="00105A9F" w:rsidP="00105A9F">
      <w:pPr>
        <w:numPr>
          <w:ilvl w:val="0"/>
          <w:numId w:val="39"/>
        </w:numPr>
        <w:spacing w:before="60" w:after="80" w:line="240" w:lineRule="auto"/>
        <w:rPr>
          <w:rFonts w:ascii="Cambria" w:hAnsi="Cambria"/>
          <w:lang w:eastAsia="fr-CA"/>
        </w:rPr>
      </w:pPr>
      <w:r>
        <w:rPr>
          <w:rFonts w:ascii="Cambria" w:hAnsi="Cambria"/>
          <w:lang w:eastAsia="fr-CA"/>
        </w:rPr>
        <w:t>L’i</w:t>
      </w:r>
      <w:r w:rsidRPr="00C55668">
        <w:rPr>
          <w:rFonts w:ascii="Cambria" w:hAnsi="Cambria"/>
          <w:lang w:eastAsia="fr-CA"/>
        </w:rPr>
        <w:t xml:space="preserve">ntervention directe auprès de l’enfant et </w:t>
      </w:r>
      <w:r>
        <w:rPr>
          <w:rFonts w:ascii="Cambria" w:hAnsi="Cambria"/>
          <w:lang w:eastAsia="fr-CA"/>
        </w:rPr>
        <w:t xml:space="preserve">un </w:t>
      </w:r>
      <w:r w:rsidRPr="00C55668">
        <w:rPr>
          <w:rFonts w:ascii="Cambria" w:hAnsi="Cambria"/>
          <w:lang w:eastAsia="fr-CA"/>
        </w:rPr>
        <w:t xml:space="preserve">soutien à </w:t>
      </w:r>
      <w:r>
        <w:rPr>
          <w:rFonts w:ascii="Cambria" w:hAnsi="Cambria"/>
          <w:lang w:eastAsia="fr-CA"/>
        </w:rPr>
        <w:t>son développement global (a</w:t>
      </w:r>
      <w:r w:rsidRPr="00C55668">
        <w:rPr>
          <w:rFonts w:ascii="Cambria" w:hAnsi="Cambria"/>
          <w:lang w:eastAsia="fr-CA"/>
        </w:rPr>
        <w:t>ctions cliniques aux plans langagier, affectif et social (</w:t>
      </w:r>
      <w:proofErr w:type="spellStart"/>
      <w:r w:rsidRPr="00C55668">
        <w:rPr>
          <w:rFonts w:ascii="Cambria" w:hAnsi="Cambria"/>
          <w:lang w:eastAsia="fr-CA"/>
        </w:rPr>
        <w:t>Lacharité</w:t>
      </w:r>
      <w:proofErr w:type="spellEnd"/>
      <w:r w:rsidRPr="00C55668">
        <w:rPr>
          <w:rFonts w:ascii="Cambria" w:hAnsi="Cambria"/>
          <w:lang w:eastAsia="fr-CA"/>
        </w:rPr>
        <w:t xml:space="preserve"> </w:t>
      </w:r>
      <w:r w:rsidRPr="00C55668">
        <w:rPr>
          <w:rFonts w:ascii="Cambria" w:hAnsi="Cambria"/>
          <w:i/>
          <w:lang w:eastAsia="fr-CA"/>
        </w:rPr>
        <w:t>et al</w:t>
      </w:r>
      <w:r w:rsidRPr="00C55668">
        <w:rPr>
          <w:rFonts w:ascii="Cambria" w:hAnsi="Cambria"/>
          <w:lang w:eastAsia="fr-CA"/>
        </w:rPr>
        <w:t>. 2006)</w:t>
      </w:r>
    </w:p>
    <w:p w14:paraId="29EE70FA" w14:textId="77777777" w:rsidR="00105A9F" w:rsidRPr="00C55668" w:rsidRDefault="00105A9F" w:rsidP="00105A9F">
      <w:pPr>
        <w:numPr>
          <w:ilvl w:val="0"/>
          <w:numId w:val="39"/>
        </w:numPr>
        <w:spacing w:before="60" w:after="80" w:line="240" w:lineRule="auto"/>
        <w:rPr>
          <w:rFonts w:ascii="Cambria" w:hAnsi="Cambria"/>
          <w:lang w:eastAsia="fr-CA"/>
        </w:rPr>
      </w:pPr>
      <w:r>
        <w:rPr>
          <w:rFonts w:ascii="Cambria" w:hAnsi="Cambria"/>
          <w:lang w:eastAsia="fr-CA"/>
        </w:rPr>
        <w:t>La d</w:t>
      </w:r>
      <w:r w:rsidRPr="00C55668">
        <w:rPr>
          <w:rFonts w:ascii="Cambria" w:hAnsi="Cambria"/>
          <w:lang w:eastAsia="fr-CA"/>
        </w:rPr>
        <w:t>isponibilité psychologique des parents (les facteurs de risque les plus importants seraient : la santé mentale, les traumas non résolus de la mère</w:t>
      </w:r>
      <w:proofErr w:type="gramStart"/>
      <w:r w:rsidRPr="00C55668">
        <w:rPr>
          <w:rFonts w:ascii="Cambria" w:hAnsi="Cambria"/>
          <w:lang w:eastAsia="fr-CA"/>
        </w:rPr>
        <w:t>)(</w:t>
      </w:r>
      <w:proofErr w:type="spellStart"/>
      <w:proofErr w:type="gramEnd"/>
      <w:r w:rsidRPr="00C55668">
        <w:rPr>
          <w:rFonts w:ascii="Cambria" w:hAnsi="Cambria"/>
          <w:lang w:eastAsia="fr-CA"/>
        </w:rPr>
        <w:t>Éthier</w:t>
      </w:r>
      <w:proofErr w:type="spellEnd"/>
      <w:r w:rsidRPr="00C55668">
        <w:rPr>
          <w:rFonts w:ascii="Cambria" w:hAnsi="Cambria"/>
          <w:lang w:eastAsia="fr-CA"/>
        </w:rPr>
        <w:t>, Bourassa et Noël, 2008).</w:t>
      </w:r>
    </w:p>
    <w:p w14:paraId="3B70FD5D" w14:textId="77777777" w:rsidR="00105A9F" w:rsidRPr="00C55668" w:rsidRDefault="00105A9F" w:rsidP="00105A9F">
      <w:pPr>
        <w:numPr>
          <w:ilvl w:val="0"/>
          <w:numId w:val="39"/>
        </w:numPr>
        <w:spacing w:before="60" w:after="80" w:line="240" w:lineRule="auto"/>
        <w:rPr>
          <w:rFonts w:ascii="Cambria" w:hAnsi="Cambria"/>
          <w:lang w:eastAsia="fr-CA"/>
        </w:rPr>
      </w:pPr>
      <w:r>
        <w:rPr>
          <w:rFonts w:ascii="Cambria" w:hAnsi="Cambria"/>
          <w:lang w:eastAsia="fr-CA"/>
        </w:rPr>
        <w:t>Les h</w:t>
      </w:r>
      <w:r w:rsidRPr="00C55668">
        <w:rPr>
          <w:rFonts w:ascii="Cambria" w:hAnsi="Cambria"/>
          <w:lang w:eastAsia="fr-CA"/>
        </w:rPr>
        <w:t>abiletés sociales</w:t>
      </w:r>
      <w:r>
        <w:rPr>
          <w:rFonts w:ascii="Cambria" w:hAnsi="Cambria"/>
          <w:lang w:eastAsia="fr-CA"/>
        </w:rPr>
        <w:t xml:space="preserve">/ </w:t>
      </w:r>
      <w:r w:rsidRPr="00C55668">
        <w:rPr>
          <w:rFonts w:ascii="Cambria" w:hAnsi="Cambria"/>
          <w:lang w:eastAsia="fr-CA"/>
        </w:rPr>
        <w:t>réseau social</w:t>
      </w:r>
    </w:p>
    <w:p w14:paraId="78B4AAC1" w14:textId="77777777" w:rsidR="00105A9F" w:rsidRPr="00C55668" w:rsidRDefault="00105A9F" w:rsidP="00105A9F">
      <w:pPr>
        <w:numPr>
          <w:ilvl w:val="0"/>
          <w:numId w:val="39"/>
        </w:numPr>
        <w:spacing w:before="60" w:after="80" w:line="240" w:lineRule="auto"/>
        <w:rPr>
          <w:rFonts w:ascii="Cambria" w:hAnsi="Cambria"/>
          <w:lang w:eastAsia="fr-CA"/>
        </w:rPr>
      </w:pPr>
      <w:r>
        <w:rPr>
          <w:rFonts w:ascii="Cambria" w:hAnsi="Cambria"/>
          <w:lang w:eastAsia="fr-CA"/>
        </w:rPr>
        <w:t>Les b</w:t>
      </w:r>
      <w:r w:rsidRPr="00C55668">
        <w:rPr>
          <w:rFonts w:ascii="Cambria" w:hAnsi="Cambria"/>
          <w:lang w:eastAsia="fr-CA"/>
        </w:rPr>
        <w:t>esoins concrets</w:t>
      </w:r>
    </w:p>
    <w:p w14:paraId="4607A360" w14:textId="77777777" w:rsidR="00105A9F" w:rsidRPr="00C55668" w:rsidRDefault="00105A9F" w:rsidP="00105A9F">
      <w:pPr>
        <w:numPr>
          <w:ilvl w:val="0"/>
          <w:numId w:val="39"/>
        </w:numPr>
        <w:spacing w:before="60" w:after="80" w:line="240" w:lineRule="auto"/>
        <w:rPr>
          <w:rFonts w:ascii="Cambria" w:hAnsi="Cambria"/>
          <w:lang w:eastAsia="fr-CA"/>
        </w:rPr>
      </w:pPr>
      <w:r>
        <w:rPr>
          <w:rFonts w:ascii="Cambria" w:hAnsi="Cambria"/>
          <w:lang w:eastAsia="fr-CA"/>
        </w:rPr>
        <w:t>Le f</w:t>
      </w:r>
      <w:r w:rsidRPr="00C55668">
        <w:rPr>
          <w:rFonts w:ascii="Cambria" w:hAnsi="Cambria"/>
          <w:lang w:eastAsia="fr-CA"/>
        </w:rPr>
        <w:t>onctionnement familial</w:t>
      </w:r>
    </w:p>
    <w:p w14:paraId="2E137E0E" w14:textId="77777777" w:rsidR="00105A9F" w:rsidRPr="00967C60" w:rsidRDefault="00105A9F" w:rsidP="00105A9F">
      <w:pPr>
        <w:numPr>
          <w:ilvl w:val="0"/>
          <w:numId w:val="39"/>
        </w:numPr>
        <w:spacing w:before="60" w:after="80" w:line="240" w:lineRule="auto"/>
        <w:rPr>
          <w:rFonts w:ascii="Cambria" w:hAnsi="Cambria"/>
          <w:lang w:eastAsia="fr-CA"/>
        </w:rPr>
      </w:pPr>
      <w:r>
        <w:rPr>
          <w:rFonts w:ascii="Cambria" w:hAnsi="Cambria"/>
          <w:lang w:eastAsia="fr-CA"/>
        </w:rPr>
        <w:t>L’a</w:t>
      </w:r>
      <w:r w:rsidRPr="00C55668">
        <w:rPr>
          <w:rFonts w:ascii="Cambria" w:hAnsi="Cambria"/>
          <w:lang w:eastAsia="fr-CA"/>
        </w:rPr>
        <w:t>ccès aux ressources et le rapport à la collectivité</w:t>
      </w:r>
    </w:p>
    <w:p w14:paraId="39F338A9" w14:textId="4D3F8C0C" w:rsidR="00A315F0" w:rsidRDefault="00105A9F" w:rsidP="00A315F0">
      <w:pPr>
        <w:spacing w:after="120"/>
      </w:pPr>
      <w:r w:rsidRPr="00C55668">
        <w:rPr>
          <w:rFonts w:ascii="Cambria" w:hAnsi="Cambria"/>
          <w:lang w:eastAsia="fr-CA"/>
        </w:rPr>
        <w:t xml:space="preserve">Il serait important aussi de travailler </w:t>
      </w:r>
      <w:r w:rsidRPr="00C55668">
        <w:rPr>
          <w:rFonts w:ascii="Cambria" w:hAnsi="Cambria"/>
          <w:b/>
          <w:lang w:eastAsia="fr-CA"/>
        </w:rPr>
        <w:t>sur les causes</w:t>
      </w:r>
      <w:r w:rsidRPr="00C55668">
        <w:rPr>
          <w:rFonts w:ascii="Cambria" w:hAnsi="Cambria"/>
          <w:lang w:eastAsia="fr-CA"/>
        </w:rPr>
        <w:t xml:space="preserve"> plutôt que sur les symptômes (Gauvin, 1993) et de travailler à diminuer les facteurs de risque tels que les symptômes dépressifs du donneur de soin, le s</w:t>
      </w:r>
      <w:r>
        <w:rPr>
          <w:rFonts w:ascii="Cambria" w:hAnsi="Cambria"/>
          <w:lang w:eastAsia="fr-CA"/>
        </w:rPr>
        <w:t>tress parental</w:t>
      </w:r>
      <w:r w:rsidRPr="00C55668">
        <w:rPr>
          <w:rFonts w:ascii="Cambria" w:hAnsi="Cambria"/>
          <w:lang w:eastAsia="fr-CA"/>
        </w:rPr>
        <w:t xml:space="preserve"> et le stress quotidien et améliorer les facteurs de protection comme les attitudes parentales, le sentiment de compétence parentale, le fonctionnement familial et le support social (Hearn, 201</w:t>
      </w:r>
      <w:r>
        <w:rPr>
          <w:rFonts w:ascii="Cambria" w:hAnsi="Cambria"/>
          <w:lang w:eastAsia="fr-CA"/>
        </w:rPr>
        <w:t>0).</w:t>
      </w:r>
    </w:p>
    <w:p w14:paraId="19EC89FE" w14:textId="77777777" w:rsidR="00A315F0" w:rsidRDefault="00A315F0" w:rsidP="00A315F0">
      <w:pPr>
        <w:spacing w:after="0"/>
      </w:pPr>
    </w:p>
    <w:tbl>
      <w:tblPr>
        <w:tblW w:w="9498" w:type="dxa"/>
        <w:tblInd w:w="5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28" w:type="dxa"/>
          <w:left w:w="57" w:type="dxa"/>
          <w:bottom w:w="28" w:type="dxa"/>
          <w:right w:w="57" w:type="dxa"/>
        </w:tblCellMar>
        <w:tblLook w:val="04A0" w:firstRow="1" w:lastRow="0" w:firstColumn="1" w:lastColumn="0" w:noHBand="0" w:noVBand="1"/>
      </w:tblPr>
      <w:tblGrid>
        <w:gridCol w:w="2127"/>
        <w:gridCol w:w="7371"/>
      </w:tblGrid>
      <w:tr w:rsidR="00A315F0" w:rsidRPr="00012EB8" w14:paraId="79A68F57" w14:textId="77777777" w:rsidTr="00290D69">
        <w:trPr>
          <w:trHeight w:val="124"/>
        </w:trPr>
        <w:tc>
          <w:tcPr>
            <w:tcW w:w="9498" w:type="dxa"/>
            <w:gridSpan w:val="2"/>
            <w:shd w:val="clear" w:color="auto" w:fill="FFC819"/>
            <w:vAlign w:val="center"/>
          </w:tcPr>
          <w:p w14:paraId="42D17C9E" w14:textId="77777777" w:rsidR="00A315F0" w:rsidRPr="00012EB8" w:rsidRDefault="00A315F0" w:rsidP="00A315F0">
            <w:pPr>
              <w:spacing w:before="60" w:after="80"/>
              <w:jc w:val="both"/>
              <w:rPr>
                <w:rFonts w:ascii="Cambria" w:hAnsi="Cambria"/>
                <w:b/>
              </w:rPr>
            </w:pPr>
            <w:r w:rsidRPr="00012EB8">
              <w:rPr>
                <w:rFonts w:ascii="Cambria" w:hAnsi="Cambria"/>
                <w:b/>
              </w:rPr>
              <w:t>Efficacité des interventions</w:t>
            </w:r>
          </w:p>
        </w:tc>
      </w:tr>
      <w:tr w:rsidR="00A315F0" w:rsidRPr="00012EB8" w14:paraId="57E78B9C" w14:textId="77777777" w:rsidTr="00A315F0">
        <w:trPr>
          <w:trHeight w:val="246"/>
        </w:trPr>
        <w:tc>
          <w:tcPr>
            <w:tcW w:w="2127" w:type="dxa"/>
            <w:tcBorders>
              <w:bottom w:val="single" w:sz="4" w:space="0" w:color="auto"/>
            </w:tcBorders>
            <w:shd w:val="clear" w:color="auto" w:fill="auto"/>
          </w:tcPr>
          <w:p w14:paraId="05D5E390" w14:textId="77777777" w:rsidR="00A315F0" w:rsidRPr="00012EB8" w:rsidRDefault="00A315F0" w:rsidP="00A315F0">
            <w:pPr>
              <w:spacing w:before="60" w:after="80"/>
              <w:rPr>
                <w:rFonts w:ascii="Cambria" w:hAnsi="Cambria"/>
              </w:rPr>
            </w:pPr>
            <w:r w:rsidRPr="00012EB8">
              <w:rPr>
                <w:rFonts w:ascii="Cambria" w:hAnsi="Cambria"/>
              </w:rPr>
              <w:t>Impacts des interventions</w:t>
            </w:r>
          </w:p>
          <w:p w14:paraId="7987AE73" w14:textId="77777777" w:rsidR="00A315F0" w:rsidRPr="00012EB8" w:rsidRDefault="00A315F0" w:rsidP="00A315F0">
            <w:pPr>
              <w:spacing w:before="60" w:after="80"/>
              <w:jc w:val="both"/>
              <w:rPr>
                <w:rFonts w:ascii="Cambria" w:hAnsi="Cambria"/>
              </w:rPr>
            </w:pPr>
          </w:p>
          <w:p w14:paraId="653C793F" w14:textId="77777777" w:rsidR="00A315F0" w:rsidRPr="00012EB8" w:rsidRDefault="00A315F0" w:rsidP="00A315F0">
            <w:pPr>
              <w:spacing w:before="60" w:after="80"/>
              <w:jc w:val="both"/>
              <w:rPr>
                <w:rFonts w:ascii="Cambria" w:hAnsi="Cambria"/>
              </w:rPr>
            </w:pPr>
          </w:p>
          <w:p w14:paraId="5C044F4F" w14:textId="77777777" w:rsidR="00A315F0" w:rsidRPr="00012EB8" w:rsidRDefault="00A315F0" w:rsidP="00A315F0">
            <w:pPr>
              <w:spacing w:before="60" w:after="80"/>
              <w:jc w:val="both"/>
              <w:rPr>
                <w:rFonts w:ascii="Cambria" w:hAnsi="Cambria"/>
              </w:rPr>
            </w:pPr>
          </w:p>
          <w:p w14:paraId="2C637958" w14:textId="77777777" w:rsidR="00A315F0" w:rsidRPr="00012EB8" w:rsidRDefault="00A315F0" w:rsidP="00A315F0">
            <w:pPr>
              <w:spacing w:before="60" w:after="80"/>
              <w:jc w:val="both"/>
              <w:rPr>
                <w:rFonts w:ascii="Cambria" w:hAnsi="Cambria"/>
              </w:rPr>
            </w:pPr>
          </w:p>
          <w:p w14:paraId="7F32F12B" w14:textId="77777777" w:rsidR="00A315F0" w:rsidRPr="00012EB8" w:rsidRDefault="00A315F0" w:rsidP="00A315F0">
            <w:pPr>
              <w:spacing w:before="60" w:after="80"/>
              <w:jc w:val="both"/>
              <w:rPr>
                <w:rFonts w:ascii="Cambria" w:hAnsi="Cambria"/>
              </w:rPr>
            </w:pPr>
          </w:p>
          <w:p w14:paraId="605AF468" w14:textId="77777777" w:rsidR="00A315F0" w:rsidRPr="00012EB8" w:rsidRDefault="00A315F0" w:rsidP="00A315F0">
            <w:pPr>
              <w:spacing w:before="60" w:after="80"/>
              <w:jc w:val="both"/>
              <w:rPr>
                <w:rFonts w:ascii="Cambria" w:hAnsi="Cambria"/>
              </w:rPr>
            </w:pPr>
          </w:p>
          <w:p w14:paraId="1C5F284E" w14:textId="77777777" w:rsidR="00A315F0" w:rsidRPr="00012EB8" w:rsidRDefault="00A315F0" w:rsidP="00A315F0">
            <w:pPr>
              <w:spacing w:before="60" w:after="80"/>
              <w:jc w:val="both"/>
              <w:rPr>
                <w:rFonts w:ascii="Cambria" w:hAnsi="Cambria"/>
              </w:rPr>
            </w:pPr>
          </w:p>
          <w:p w14:paraId="0999E8BE" w14:textId="77777777" w:rsidR="00A315F0" w:rsidRPr="00012EB8" w:rsidRDefault="00A315F0" w:rsidP="00A315F0">
            <w:pPr>
              <w:spacing w:before="60" w:after="80"/>
              <w:jc w:val="both"/>
              <w:rPr>
                <w:rFonts w:ascii="Cambria" w:hAnsi="Cambria"/>
              </w:rPr>
            </w:pPr>
          </w:p>
          <w:p w14:paraId="70828189" w14:textId="77777777" w:rsidR="00A315F0" w:rsidRPr="00012EB8" w:rsidRDefault="00A315F0" w:rsidP="00A315F0">
            <w:pPr>
              <w:spacing w:before="60" w:after="80"/>
              <w:jc w:val="both"/>
              <w:rPr>
                <w:rFonts w:ascii="Cambria" w:hAnsi="Cambria"/>
              </w:rPr>
            </w:pPr>
          </w:p>
          <w:p w14:paraId="59B04DAB" w14:textId="77777777" w:rsidR="00A315F0" w:rsidRPr="00012EB8" w:rsidRDefault="00A315F0" w:rsidP="00A315F0">
            <w:pPr>
              <w:spacing w:before="60" w:after="80"/>
              <w:jc w:val="both"/>
              <w:rPr>
                <w:rFonts w:ascii="Cambria" w:hAnsi="Cambria"/>
              </w:rPr>
            </w:pPr>
          </w:p>
          <w:p w14:paraId="5BA07E59" w14:textId="77777777" w:rsidR="00A315F0" w:rsidRPr="00012EB8" w:rsidRDefault="00A315F0" w:rsidP="00A315F0">
            <w:pPr>
              <w:spacing w:before="60" w:after="80"/>
              <w:jc w:val="both"/>
              <w:rPr>
                <w:rFonts w:ascii="Cambria" w:hAnsi="Cambria"/>
              </w:rPr>
            </w:pPr>
          </w:p>
          <w:p w14:paraId="371C0562" w14:textId="77777777" w:rsidR="00A315F0" w:rsidRPr="00012EB8" w:rsidRDefault="00A315F0" w:rsidP="00A315F0">
            <w:pPr>
              <w:spacing w:before="60" w:after="80"/>
              <w:jc w:val="both"/>
              <w:rPr>
                <w:rFonts w:ascii="Cambria" w:hAnsi="Cambria"/>
              </w:rPr>
            </w:pPr>
          </w:p>
          <w:p w14:paraId="49074D67" w14:textId="77777777" w:rsidR="00A315F0" w:rsidRPr="00012EB8" w:rsidRDefault="00A315F0" w:rsidP="00A315F0">
            <w:pPr>
              <w:spacing w:before="60" w:after="80"/>
              <w:jc w:val="both"/>
              <w:rPr>
                <w:rFonts w:ascii="Cambria" w:hAnsi="Cambria"/>
              </w:rPr>
            </w:pPr>
          </w:p>
          <w:p w14:paraId="3831493A" w14:textId="77777777" w:rsidR="00A315F0" w:rsidRPr="00012EB8" w:rsidRDefault="00A315F0" w:rsidP="00A315F0">
            <w:pPr>
              <w:spacing w:before="60" w:after="80"/>
              <w:jc w:val="both"/>
              <w:rPr>
                <w:rFonts w:ascii="Cambria" w:hAnsi="Cambria"/>
              </w:rPr>
            </w:pPr>
          </w:p>
          <w:p w14:paraId="55D3039F" w14:textId="77777777" w:rsidR="00A315F0" w:rsidRPr="00012EB8" w:rsidRDefault="00A315F0" w:rsidP="00A315F0">
            <w:pPr>
              <w:spacing w:before="60" w:after="80"/>
              <w:jc w:val="both"/>
              <w:rPr>
                <w:rFonts w:ascii="Cambria" w:hAnsi="Cambria"/>
              </w:rPr>
            </w:pPr>
          </w:p>
          <w:p w14:paraId="27A11268" w14:textId="77777777" w:rsidR="00A315F0" w:rsidRPr="00012EB8" w:rsidRDefault="00A315F0" w:rsidP="00A315F0">
            <w:pPr>
              <w:spacing w:before="120" w:after="0"/>
              <w:jc w:val="both"/>
              <w:rPr>
                <w:rFonts w:ascii="Cambria" w:hAnsi="Cambria"/>
              </w:rPr>
            </w:pPr>
            <w:r w:rsidRPr="00012EB8">
              <w:rPr>
                <w:rFonts w:ascii="Cambria" w:hAnsi="Cambria"/>
              </w:rPr>
              <w:t>Interventions préventives</w:t>
            </w:r>
          </w:p>
          <w:p w14:paraId="694BEF0E" w14:textId="77777777" w:rsidR="00A315F0" w:rsidRPr="00012EB8" w:rsidRDefault="00A315F0" w:rsidP="00A315F0">
            <w:pPr>
              <w:spacing w:before="60" w:after="80"/>
              <w:jc w:val="both"/>
              <w:rPr>
                <w:rFonts w:ascii="Cambria" w:hAnsi="Cambria"/>
              </w:rPr>
            </w:pPr>
          </w:p>
          <w:p w14:paraId="211ECCAC" w14:textId="77777777" w:rsidR="00A315F0" w:rsidRPr="00012EB8" w:rsidRDefault="00A315F0" w:rsidP="00A315F0">
            <w:pPr>
              <w:spacing w:before="60" w:after="80"/>
              <w:jc w:val="both"/>
              <w:rPr>
                <w:rFonts w:ascii="Cambria" w:hAnsi="Cambria"/>
              </w:rPr>
            </w:pPr>
          </w:p>
          <w:p w14:paraId="359E9B22" w14:textId="77777777" w:rsidR="00A315F0" w:rsidRPr="00012EB8" w:rsidRDefault="00A315F0" w:rsidP="00A315F0">
            <w:pPr>
              <w:spacing w:before="60" w:after="80"/>
              <w:jc w:val="both"/>
              <w:rPr>
                <w:rFonts w:ascii="Cambria" w:hAnsi="Cambria"/>
              </w:rPr>
            </w:pPr>
          </w:p>
          <w:p w14:paraId="20B2271E" w14:textId="77777777" w:rsidR="00A315F0" w:rsidRPr="00012EB8" w:rsidRDefault="00A315F0" w:rsidP="00A315F0">
            <w:pPr>
              <w:spacing w:before="60" w:after="80"/>
              <w:jc w:val="both"/>
              <w:rPr>
                <w:rFonts w:ascii="Cambria" w:hAnsi="Cambria"/>
              </w:rPr>
            </w:pPr>
          </w:p>
          <w:p w14:paraId="6D93737A" w14:textId="77777777" w:rsidR="00A315F0" w:rsidRPr="00012EB8" w:rsidRDefault="00A315F0" w:rsidP="00A315F0">
            <w:pPr>
              <w:spacing w:before="60" w:after="80"/>
              <w:jc w:val="both"/>
              <w:rPr>
                <w:rFonts w:ascii="Cambria" w:hAnsi="Cambria"/>
              </w:rPr>
            </w:pPr>
          </w:p>
          <w:p w14:paraId="4CC1F765" w14:textId="77777777" w:rsidR="00A315F0" w:rsidRPr="00012EB8" w:rsidRDefault="00A315F0" w:rsidP="00A315F0">
            <w:pPr>
              <w:spacing w:before="60" w:after="80"/>
              <w:jc w:val="both"/>
              <w:rPr>
                <w:rFonts w:ascii="Cambria" w:hAnsi="Cambria"/>
              </w:rPr>
            </w:pPr>
          </w:p>
          <w:p w14:paraId="483CC312" w14:textId="77777777" w:rsidR="00A315F0" w:rsidRPr="00012EB8" w:rsidRDefault="00A315F0" w:rsidP="00A315F0">
            <w:pPr>
              <w:spacing w:before="60" w:after="80"/>
              <w:jc w:val="both"/>
              <w:rPr>
                <w:rFonts w:ascii="Cambria" w:hAnsi="Cambria"/>
              </w:rPr>
            </w:pPr>
          </w:p>
          <w:p w14:paraId="5E145A29" w14:textId="77777777" w:rsidR="00A315F0" w:rsidRPr="00012EB8" w:rsidRDefault="00A315F0" w:rsidP="00A315F0">
            <w:pPr>
              <w:spacing w:before="60" w:after="80"/>
              <w:jc w:val="both"/>
              <w:rPr>
                <w:rFonts w:ascii="Cambria" w:hAnsi="Cambria"/>
              </w:rPr>
            </w:pPr>
          </w:p>
          <w:p w14:paraId="4DD3C1D1" w14:textId="77777777" w:rsidR="00A315F0" w:rsidRPr="00012EB8" w:rsidRDefault="00A315F0" w:rsidP="00A315F0">
            <w:pPr>
              <w:spacing w:before="60" w:after="80"/>
              <w:jc w:val="both"/>
              <w:rPr>
                <w:rFonts w:ascii="Cambria" w:hAnsi="Cambria"/>
              </w:rPr>
            </w:pPr>
          </w:p>
          <w:p w14:paraId="4FBF507B" w14:textId="77777777" w:rsidR="00A315F0" w:rsidRPr="00012EB8" w:rsidRDefault="00A315F0" w:rsidP="00A315F0">
            <w:pPr>
              <w:spacing w:before="60" w:after="80"/>
              <w:jc w:val="both"/>
              <w:rPr>
                <w:rFonts w:ascii="Cambria" w:hAnsi="Cambria"/>
              </w:rPr>
            </w:pPr>
          </w:p>
          <w:p w14:paraId="797F6B8D" w14:textId="77777777" w:rsidR="00A315F0" w:rsidRPr="00012EB8" w:rsidRDefault="00A315F0" w:rsidP="00A315F0">
            <w:pPr>
              <w:spacing w:before="60" w:after="80"/>
              <w:jc w:val="both"/>
              <w:rPr>
                <w:rFonts w:ascii="Cambria" w:hAnsi="Cambria"/>
              </w:rPr>
            </w:pPr>
          </w:p>
          <w:p w14:paraId="6EFF0138" w14:textId="77777777" w:rsidR="00A315F0" w:rsidRDefault="00A315F0" w:rsidP="00A315F0">
            <w:pPr>
              <w:spacing w:before="60" w:after="80"/>
              <w:rPr>
                <w:rFonts w:ascii="Cambria" w:hAnsi="Cambria"/>
              </w:rPr>
            </w:pPr>
          </w:p>
          <w:p w14:paraId="53030C50" w14:textId="77777777" w:rsidR="00A315F0" w:rsidRPr="00012EB8" w:rsidRDefault="00A315F0" w:rsidP="00A315F0">
            <w:pPr>
              <w:spacing w:before="240" w:after="80"/>
              <w:rPr>
                <w:rFonts w:ascii="Cambria" w:hAnsi="Cambria"/>
              </w:rPr>
            </w:pPr>
            <w:r w:rsidRPr="00012EB8">
              <w:rPr>
                <w:rFonts w:ascii="Cambria" w:hAnsi="Cambria"/>
              </w:rPr>
              <w:t>Limites des recherches</w:t>
            </w:r>
          </w:p>
          <w:p w14:paraId="36FC39B9" w14:textId="77777777" w:rsidR="00A315F0" w:rsidRPr="00012EB8" w:rsidRDefault="00A315F0" w:rsidP="00A315F0">
            <w:pPr>
              <w:spacing w:before="60" w:after="80"/>
              <w:jc w:val="both"/>
              <w:rPr>
                <w:rFonts w:ascii="Cambria" w:hAnsi="Cambria"/>
              </w:rPr>
            </w:pPr>
          </w:p>
        </w:tc>
        <w:tc>
          <w:tcPr>
            <w:tcW w:w="7371" w:type="dxa"/>
            <w:tcBorders>
              <w:bottom w:val="single" w:sz="4" w:space="0" w:color="auto"/>
            </w:tcBorders>
            <w:shd w:val="clear" w:color="auto" w:fill="auto"/>
          </w:tcPr>
          <w:p w14:paraId="63CDB34B" w14:textId="3E50AC50" w:rsidR="00A315F0" w:rsidRPr="00A315F0" w:rsidRDefault="00A315F0" w:rsidP="00A315F0">
            <w:pPr>
              <w:spacing w:before="60" w:after="80"/>
              <w:rPr>
                <w:rFonts w:ascii="Cambria" w:hAnsi="Cambria"/>
                <w:bCs/>
                <w:spacing w:val="-2"/>
              </w:rPr>
            </w:pPr>
            <w:r w:rsidRPr="00012EB8">
              <w:rPr>
                <w:rFonts w:ascii="Cambria" w:hAnsi="Cambria"/>
              </w:rPr>
              <w:t>En général, les</w:t>
            </w:r>
            <w:r w:rsidRPr="00012EB8">
              <w:rPr>
                <w:rFonts w:ascii="Cambria" w:hAnsi="Cambria"/>
                <w:bCs/>
              </w:rPr>
              <w:t xml:space="preserve"> évaluations des programmes sont effectué</w:t>
            </w:r>
            <w:r>
              <w:rPr>
                <w:rFonts w:ascii="Cambria" w:hAnsi="Cambria"/>
                <w:bCs/>
              </w:rPr>
              <w:t>e</w:t>
            </w:r>
            <w:r w:rsidRPr="00012EB8">
              <w:rPr>
                <w:rFonts w:ascii="Cambria" w:hAnsi="Cambria"/>
                <w:bCs/>
              </w:rPr>
              <w:t xml:space="preserve">s sur trois types </w:t>
            </w:r>
            <w:r>
              <w:rPr>
                <w:rFonts w:ascii="Cambria" w:hAnsi="Cambria"/>
                <w:bCs/>
              </w:rPr>
              <w:t>de programmes d’intervention : p</w:t>
            </w:r>
            <w:r w:rsidRPr="00012EB8">
              <w:rPr>
                <w:rFonts w:ascii="Cambria" w:hAnsi="Cambria"/>
                <w:bCs/>
              </w:rPr>
              <w:t xml:space="preserve">our les parents seulement, pour les parents et les enfants et pour la famille. Dans l’ensemble, des améliorations sont rapportées concernant le </w:t>
            </w:r>
            <w:proofErr w:type="spellStart"/>
            <w:r w:rsidRPr="00012EB8">
              <w:rPr>
                <w:rFonts w:ascii="Cambria" w:hAnsi="Cambria"/>
                <w:bCs/>
              </w:rPr>
              <w:t>bien-être</w:t>
            </w:r>
            <w:proofErr w:type="spellEnd"/>
            <w:r w:rsidRPr="00012EB8">
              <w:rPr>
                <w:rFonts w:ascii="Cambria" w:hAnsi="Cambria"/>
                <w:bCs/>
              </w:rPr>
              <w:t xml:space="preserve"> des enfants (amélioration du comportement et de la sécurité au foyer), celui des parents (diminution de la dépression, réduction du stress, </w:t>
            </w:r>
            <w:r w:rsidR="00FE763D">
              <w:rPr>
                <w:rFonts w:ascii="Cambria" w:hAnsi="Cambria"/>
                <w:bCs/>
              </w:rPr>
              <w:t>meilleures</w:t>
            </w:r>
            <w:r>
              <w:rPr>
                <w:rFonts w:ascii="Cambria" w:hAnsi="Cambria"/>
                <w:bCs/>
              </w:rPr>
              <w:t xml:space="preserve"> habiletés de</w:t>
            </w:r>
            <w:r w:rsidRPr="00012EB8">
              <w:rPr>
                <w:rFonts w:ascii="Cambria" w:hAnsi="Cambria"/>
                <w:bCs/>
              </w:rPr>
              <w:t xml:space="preserve"> résolution des </w:t>
            </w:r>
            <w:r w:rsidRPr="00A315F0">
              <w:rPr>
                <w:rFonts w:ascii="Cambria" w:hAnsi="Cambria"/>
                <w:bCs/>
                <w:spacing w:val="-2"/>
              </w:rPr>
              <w:t>problèmes)  et au niveau des habiletés et des connaissances parentales, du réseau social de soutien et du fonctionnement de la famille (Brousseau, 2012).</w:t>
            </w:r>
          </w:p>
          <w:p w14:paraId="65643490" w14:textId="77777777" w:rsidR="00A315F0" w:rsidRPr="00012EB8" w:rsidRDefault="00A315F0" w:rsidP="00A315F0">
            <w:pPr>
              <w:spacing w:before="60" w:after="80"/>
              <w:rPr>
                <w:rFonts w:ascii="Cambria" w:hAnsi="Cambria"/>
              </w:rPr>
            </w:pPr>
            <w:r w:rsidRPr="00012EB8">
              <w:rPr>
                <w:rFonts w:ascii="Cambria" w:hAnsi="Cambria"/>
                <w:bCs/>
              </w:rPr>
              <w:t xml:space="preserve">Selon le </w:t>
            </w:r>
            <w:r w:rsidRPr="00012EB8">
              <w:rPr>
                <w:rFonts w:ascii="Cambria" w:hAnsi="Cambria"/>
              </w:rPr>
              <w:t>Centre de liaison sur l’intervention et la prévention psychosociales (CLIPP)</w:t>
            </w:r>
            <w:r w:rsidRPr="00012EB8">
              <w:rPr>
                <w:rFonts w:ascii="Cambria" w:hAnsi="Cambria"/>
                <w:bCs/>
              </w:rPr>
              <w:t xml:space="preserve"> (2008), t</w:t>
            </w:r>
            <w:r w:rsidRPr="00012EB8">
              <w:rPr>
                <w:rFonts w:ascii="Cambria" w:hAnsi="Cambria"/>
              </w:rPr>
              <w:t>rès peu de données fiables quant à l’efficacité des interventions sont disponibles. De plus, sur les trois types de programmes qu’ils ont évalués (le programme d’éducation parentale de courte durée basé sur l’approche cognitive</w:t>
            </w:r>
            <w:r>
              <w:rPr>
                <w:rFonts w:ascii="Cambria" w:hAnsi="Cambria"/>
              </w:rPr>
              <w:t xml:space="preserve"> </w:t>
            </w:r>
            <w:r w:rsidRPr="00012EB8">
              <w:rPr>
                <w:rFonts w:ascii="Cambria" w:hAnsi="Cambria"/>
              </w:rPr>
              <w:t xml:space="preserve">comportementale, le programme de visite à domicile de durée moyenne basé sur l’approche </w:t>
            </w:r>
            <w:proofErr w:type="spellStart"/>
            <w:r w:rsidRPr="00012EB8">
              <w:rPr>
                <w:rFonts w:ascii="Cambria" w:hAnsi="Cambria"/>
              </w:rPr>
              <w:t>psychoéducative</w:t>
            </w:r>
            <w:proofErr w:type="spellEnd"/>
            <w:r w:rsidRPr="00012EB8">
              <w:rPr>
                <w:rFonts w:ascii="Cambria" w:hAnsi="Cambria"/>
              </w:rPr>
              <w:t>, et le programme multidimensionnel à long terme combinant au moins deux types d’intervention)</w:t>
            </w:r>
            <w:r>
              <w:rPr>
                <w:rFonts w:ascii="Cambria" w:hAnsi="Cambria"/>
              </w:rPr>
              <w:t>, on note que</w:t>
            </w:r>
            <w:r w:rsidRPr="00012EB8">
              <w:rPr>
                <w:rFonts w:ascii="Cambria" w:hAnsi="Cambria"/>
              </w:rPr>
              <w:t xml:space="preserve"> les problèmes reviennent</w:t>
            </w:r>
            <w:r>
              <w:rPr>
                <w:rFonts w:ascii="Cambria" w:hAnsi="Cambria"/>
              </w:rPr>
              <w:t xml:space="preserve"> </w:t>
            </w:r>
            <w:r w:rsidRPr="00012EB8">
              <w:rPr>
                <w:rFonts w:ascii="Cambria" w:hAnsi="Cambria"/>
              </w:rPr>
              <w:t>lorsque les interventions cessent</w:t>
            </w:r>
            <w:proofErr w:type="gramStart"/>
            <w:r w:rsidRPr="00012EB8">
              <w:rPr>
                <w:rFonts w:ascii="Cambria" w:hAnsi="Cambria"/>
              </w:rPr>
              <w:t>,.</w:t>
            </w:r>
            <w:proofErr w:type="gramEnd"/>
            <w:r w:rsidRPr="00012EB8">
              <w:rPr>
                <w:rFonts w:ascii="Cambria" w:hAnsi="Cambria"/>
              </w:rPr>
              <w:t xml:space="preserve"> </w:t>
            </w:r>
          </w:p>
          <w:p w14:paraId="50415CDE" w14:textId="77777777" w:rsidR="00A315F0" w:rsidRPr="00012EB8" w:rsidRDefault="00A315F0" w:rsidP="00A315F0">
            <w:pPr>
              <w:spacing w:before="60" w:after="80"/>
              <w:rPr>
                <w:rFonts w:ascii="Cambria" w:hAnsi="Cambria"/>
              </w:rPr>
            </w:pPr>
            <w:r w:rsidRPr="00012EB8">
              <w:rPr>
                <w:rFonts w:ascii="Cambria" w:hAnsi="Cambria"/>
              </w:rPr>
              <w:t>L’intensité, l’étendue et la continuité des interventions constitueraient donc des enjeux majeurs face à la négligence (</w:t>
            </w:r>
            <w:proofErr w:type="spellStart"/>
            <w:r w:rsidRPr="00012EB8">
              <w:rPr>
                <w:rFonts w:ascii="Cambria" w:hAnsi="Cambria"/>
              </w:rPr>
              <w:t>Lacharité</w:t>
            </w:r>
            <w:proofErr w:type="spellEnd"/>
            <w:r w:rsidRPr="00012EB8">
              <w:rPr>
                <w:rFonts w:ascii="Cambria" w:hAnsi="Cambria"/>
              </w:rPr>
              <w:t xml:space="preserve"> et </w:t>
            </w:r>
            <w:proofErr w:type="spellStart"/>
            <w:r w:rsidRPr="00012EB8">
              <w:rPr>
                <w:rFonts w:ascii="Cambria" w:hAnsi="Cambria"/>
              </w:rPr>
              <w:t>Éthier</w:t>
            </w:r>
            <w:proofErr w:type="spellEnd"/>
            <w:r w:rsidRPr="00012EB8">
              <w:rPr>
                <w:rFonts w:ascii="Cambria" w:hAnsi="Cambria"/>
              </w:rPr>
              <w:t xml:space="preserve">, 2003). De plus, l’implication de tous les membres de la famille augmenterait les chances d’amélioration de chacun (Brousseau, 2012). </w:t>
            </w:r>
          </w:p>
          <w:p w14:paraId="76948158" w14:textId="77777777" w:rsidR="00A315F0" w:rsidRPr="00012EB8" w:rsidRDefault="00A315F0" w:rsidP="00A315F0">
            <w:pPr>
              <w:spacing w:before="60" w:after="80"/>
              <w:rPr>
                <w:rFonts w:ascii="Cambria" w:hAnsi="Cambria"/>
              </w:rPr>
            </w:pPr>
            <w:r w:rsidRPr="00012EB8">
              <w:rPr>
                <w:rFonts w:ascii="Cambria" w:hAnsi="Cambria"/>
              </w:rPr>
              <w:t>Un nombre restreint de programmes</w:t>
            </w:r>
            <w:r>
              <w:rPr>
                <w:rFonts w:ascii="Cambria" w:hAnsi="Cambria"/>
              </w:rPr>
              <w:t xml:space="preserve"> d’interventions préventives a</w:t>
            </w:r>
            <w:r w:rsidRPr="00012EB8">
              <w:rPr>
                <w:rFonts w:ascii="Cambria" w:hAnsi="Cambria"/>
              </w:rPr>
              <w:t xml:space="preserve"> fait l’objet d’évaluations rigoureuses. En général, celles-ci ont rapporté des effets positifs. Toutefois, plusieurs problèmes méthodologiques empêchent de conclure à l’efficacité de ces interventions (CLIPP, 2008). </w:t>
            </w:r>
          </w:p>
          <w:p w14:paraId="3A32FEDC" w14:textId="77777777" w:rsidR="00A315F0" w:rsidRPr="00012EB8" w:rsidRDefault="00A315F0" w:rsidP="00A315F0">
            <w:pPr>
              <w:spacing w:before="60" w:after="80"/>
              <w:rPr>
                <w:rFonts w:ascii="Cambria" w:hAnsi="Cambria"/>
              </w:rPr>
            </w:pPr>
            <w:r w:rsidRPr="00012EB8">
              <w:rPr>
                <w:rFonts w:ascii="Cambria" w:hAnsi="Cambria"/>
                <w:bCs/>
              </w:rPr>
              <w:t xml:space="preserve">La méta-analyse effectuée par </w:t>
            </w:r>
            <w:r>
              <w:rPr>
                <w:rFonts w:ascii="Cambria" w:hAnsi="Cambria"/>
              </w:rPr>
              <w:t>Macleod et Nelson (2000) a cependant permis de mettre en évidence</w:t>
            </w:r>
            <w:r w:rsidRPr="00012EB8">
              <w:rPr>
                <w:rFonts w:ascii="Cambria" w:hAnsi="Cambria"/>
              </w:rPr>
              <w:t xml:space="preserve"> des résultats positifs. En effet, il ressort que, la plupart des interventions ayant pour but de prévenir la maltraitance et de promouvoir le </w:t>
            </w:r>
            <w:proofErr w:type="spellStart"/>
            <w:r w:rsidRPr="00012EB8">
              <w:rPr>
                <w:rFonts w:ascii="Cambria" w:hAnsi="Cambria"/>
              </w:rPr>
              <w:t>bien-être</w:t>
            </w:r>
            <w:proofErr w:type="spellEnd"/>
            <w:r w:rsidRPr="00012EB8">
              <w:rPr>
                <w:rFonts w:ascii="Cambria" w:hAnsi="Cambria"/>
              </w:rPr>
              <w:t xml:space="preserve"> familial fonctionnent. Selon les auteurs, les programmes intensifs avec un haut degré d’implication des participants, basé sur une approche centrée sur les forces et l</w:t>
            </w:r>
            <w:r w:rsidRPr="00012EB8">
              <w:rPr>
                <w:rFonts w:ascii="Cambria" w:hAnsi="Cambria"/>
                <w:i/>
              </w:rPr>
              <w:t>’</w:t>
            </w:r>
            <w:proofErr w:type="spellStart"/>
            <w:r w:rsidRPr="00012EB8">
              <w:rPr>
                <w:rFonts w:ascii="Cambria" w:hAnsi="Cambria"/>
                <w:i/>
              </w:rPr>
              <w:t>empowerment</w:t>
            </w:r>
            <w:proofErr w:type="spellEnd"/>
            <w:r w:rsidRPr="00012EB8">
              <w:rPr>
                <w:rFonts w:ascii="Cambria" w:hAnsi="Cambria"/>
              </w:rPr>
              <w:t xml:space="preserve"> avec une composante axé</w:t>
            </w:r>
            <w:r>
              <w:rPr>
                <w:rFonts w:ascii="Cambria" w:hAnsi="Cambria"/>
              </w:rPr>
              <w:t>e</w:t>
            </w:r>
            <w:r w:rsidRPr="00012EB8">
              <w:rPr>
                <w:rFonts w:ascii="Cambria" w:hAnsi="Cambria"/>
              </w:rPr>
              <w:t xml:space="preserve"> sur le support social ressortent comme les plus efficaces. </w:t>
            </w:r>
          </w:p>
          <w:p w14:paraId="21EE5F4E" w14:textId="73CD93C4" w:rsidR="00A315F0" w:rsidRPr="00012EB8" w:rsidRDefault="00A315F0" w:rsidP="00A315F0">
            <w:pPr>
              <w:spacing w:before="60" w:after="80"/>
              <w:rPr>
                <w:rFonts w:ascii="Cambria" w:hAnsi="Cambria"/>
              </w:rPr>
            </w:pPr>
            <w:r w:rsidRPr="00012EB8">
              <w:rPr>
                <w:rFonts w:ascii="Cambria" w:hAnsi="Cambria"/>
              </w:rPr>
              <w:t xml:space="preserve">Cependant, autant pour les visites à domicile que pour les programmes d’intervention intensifs basés sur la préservation de la famille, lorsque l’on compare les résultats selon les statuts </w:t>
            </w:r>
            <w:proofErr w:type="spellStart"/>
            <w:r w:rsidRPr="00012EB8">
              <w:rPr>
                <w:rFonts w:ascii="Cambria" w:hAnsi="Cambria"/>
              </w:rPr>
              <w:t>socio-économiques</w:t>
            </w:r>
            <w:proofErr w:type="spellEnd"/>
            <w:r w:rsidRPr="00012EB8">
              <w:rPr>
                <w:rFonts w:ascii="Cambria" w:hAnsi="Cambria"/>
              </w:rPr>
              <w:t xml:space="preserve"> des familles, les meilleurs résultats proviennent des familles ayant un statut </w:t>
            </w:r>
            <w:proofErr w:type="spellStart"/>
            <w:r w:rsidRPr="00012EB8">
              <w:rPr>
                <w:rFonts w:ascii="Cambria" w:hAnsi="Cambria"/>
              </w:rPr>
              <w:t>socio-économique</w:t>
            </w:r>
            <w:proofErr w:type="spellEnd"/>
            <w:r w:rsidRPr="00012EB8">
              <w:rPr>
                <w:rFonts w:ascii="Cambria" w:hAnsi="Cambria"/>
              </w:rPr>
              <w:t xml:space="preserve"> moyen. Les familles présentant un faible statut </w:t>
            </w:r>
            <w:proofErr w:type="spellStart"/>
            <w:r w:rsidRPr="00012EB8">
              <w:rPr>
                <w:rFonts w:ascii="Cambria" w:hAnsi="Cambria"/>
              </w:rPr>
              <w:t>socio-économique</w:t>
            </w:r>
            <w:proofErr w:type="spellEnd"/>
            <w:r w:rsidRPr="00012EB8">
              <w:rPr>
                <w:rFonts w:ascii="Cambria" w:hAnsi="Cambria"/>
              </w:rPr>
              <w:t xml:space="preserve"> ont des résultats moins </w:t>
            </w:r>
            <w:r w:rsidR="00FE763D">
              <w:rPr>
                <w:rFonts w:ascii="Cambria" w:hAnsi="Cambria"/>
              </w:rPr>
              <w:t xml:space="preserve">élevés </w:t>
            </w:r>
            <w:r w:rsidRPr="00012EB8">
              <w:rPr>
                <w:rFonts w:ascii="Cambria" w:hAnsi="Cambria"/>
              </w:rPr>
              <w:t>(Macleod et Nelson, 2000).</w:t>
            </w:r>
          </w:p>
          <w:p w14:paraId="17CE1425" w14:textId="5FD6C48F" w:rsidR="00A315F0" w:rsidRPr="00012EB8" w:rsidRDefault="00A315F0" w:rsidP="00A315F0">
            <w:pPr>
              <w:spacing w:before="60" w:after="80"/>
              <w:rPr>
                <w:rFonts w:ascii="Cambria" w:hAnsi="Cambria"/>
              </w:rPr>
            </w:pPr>
            <w:r w:rsidRPr="00012EB8">
              <w:rPr>
                <w:rFonts w:ascii="Cambria" w:hAnsi="Cambria"/>
              </w:rPr>
              <w:t>Les pratiques des intervenants sociaux auprès des familles ont fait l’objet de peu d’études formelles. De plus, la définition de la négligence est d</w:t>
            </w:r>
            <w:r>
              <w:rPr>
                <w:rFonts w:ascii="Cambria" w:hAnsi="Cambria"/>
              </w:rPr>
              <w:t>ifférente d’une étude à l’autre. I</w:t>
            </w:r>
            <w:r w:rsidRPr="00012EB8">
              <w:rPr>
                <w:rFonts w:ascii="Cambria" w:hAnsi="Cambria"/>
              </w:rPr>
              <w:t xml:space="preserve">l y aurait notamment un écart entre une </w:t>
            </w:r>
            <w:r w:rsidRPr="00012EB8">
              <w:rPr>
                <w:rFonts w:ascii="Cambria" w:hAnsi="Cambria"/>
                <w:bCs/>
              </w:rPr>
              <w:t xml:space="preserve">compréhension multidimensionnelle et </w:t>
            </w:r>
            <w:proofErr w:type="spellStart"/>
            <w:r w:rsidRPr="00012EB8">
              <w:rPr>
                <w:rFonts w:ascii="Cambria" w:hAnsi="Cambria"/>
                <w:bCs/>
              </w:rPr>
              <w:t>écosystémique</w:t>
            </w:r>
            <w:proofErr w:type="spellEnd"/>
            <w:r w:rsidRPr="00012EB8">
              <w:rPr>
                <w:rFonts w:ascii="Cambria" w:hAnsi="Cambria"/>
                <w:bCs/>
              </w:rPr>
              <w:t xml:space="preserve"> de la négligence.</w:t>
            </w:r>
            <w:r w:rsidRPr="00012EB8">
              <w:rPr>
                <w:rFonts w:ascii="Cambria" w:hAnsi="Cambria"/>
              </w:rPr>
              <w:t xml:space="preserve">  Les auteurs constatent aussi des descriptions limitées des interventions, </w:t>
            </w:r>
            <w:r w:rsidRPr="00012EB8">
              <w:rPr>
                <w:rFonts w:ascii="Cambria" w:hAnsi="Cambria"/>
                <w:bCs/>
              </w:rPr>
              <w:t xml:space="preserve">des choix de stratégies de recherche et d’intervention principalement orientées vers les problèmes personnels des mères, </w:t>
            </w:r>
            <w:r w:rsidRPr="00012EB8">
              <w:rPr>
                <w:rFonts w:ascii="Cambria" w:hAnsi="Cambria"/>
              </w:rPr>
              <w:t>des échantillons de petite taille, et une absence des mesures d’implantation et de devis non expérimentaux (Brousseau, 2012; INESSS, 2014).</w:t>
            </w:r>
          </w:p>
        </w:tc>
      </w:tr>
      <w:tr w:rsidR="00A315F0" w:rsidRPr="00012EB8" w14:paraId="37E524B7" w14:textId="77777777" w:rsidTr="00A315F0">
        <w:trPr>
          <w:trHeight w:val="3648"/>
        </w:trPr>
        <w:tc>
          <w:tcPr>
            <w:tcW w:w="2127" w:type="dxa"/>
            <w:tcBorders>
              <w:top w:val="single" w:sz="4" w:space="0" w:color="auto"/>
              <w:bottom w:val="single" w:sz="4" w:space="0" w:color="auto"/>
            </w:tcBorders>
            <w:shd w:val="clear" w:color="auto" w:fill="auto"/>
          </w:tcPr>
          <w:p w14:paraId="68E3B40A" w14:textId="77777777" w:rsidR="00A315F0" w:rsidRPr="00012EB8" w:rsidRDefault="00A315F0" w:rsidP="00A315F0">
            <w:pPr>
              <w:spacing w:before="60" w:after="80"/>
              <w:rPr>
                <w:rFonts w:ascii="Cambria" w:hAnsi="Cambria"/>
              </w:rPr>
            </w:pPr>
            <w:r w:rsidRPr="00012EB8">
              <w:rPr>
                <w:rFonts w:ascii="Cambria" w:hAnsi="Cambria"/>
              </w:rPr>
              <w:t xml:space="preserve">Modèle </w:t>
            </w:r>
            <w:proofErr w:type="spellStart"/>
            <w:r w:rsidRPr="00012EB8">
              <w:rPr>
                <w:rFonts w:ascii="Cambria" w:hAnsi="Cambria"/>
              </w:rPr>
              <w:t>écosystémique</w:t>
            </w:r>
            <w:proofErr w:type="spellEnd"/>
            <w:r w:rsidRPr="00012EB8">
              <w:rPr>
                <w:rFonts w:ascii="Cambria" w:hAnsi="Cambria"/>
              </w:rPr>
              <w:t xml:space="preserve"> et modèle psychosocial</w:t>
            </w:r>
          </w:p>
          <w:p w14:paraId="027ED1B5" w14:textId="77777777" w:rsidR="00A315F0" w:rsidRPr="00012EB8" w:rsidRDefault="00A315F0" w:rsidP="00A315F0">
            <w:pPr>
              <w:spacing w:before="60" w:after="80"/>
              <w:jc w:val="both"/>
              <w:rPr>
                <w:rFonts w:ascii="Cambria" w:hAnsi="Cambria"/>
              </w:rPr>
            </w:pPr>
          </w:p>
        </w:tc>
        <w:tc>
          <w:tcPr>
            <w:tcW w:w="7371" w:type="dxa"/>
            <w:tcBorders>
              <w:top w:val="single" w:sz="4" w:space="0" w:color="auto"/>
              <w:bottom w:val="single" w:sz="4" w:space="0" w:color="auto"/>
            </w:tcBorders>
            <w:shd w:val="clear" w:color="auto" w:fill="auto"/>
          </w:tcPr>
          <w:p w14:paraId="563FB9B6" w14:textId="77777777" w:rsidR="00A315F0" w:rsidRPr="00012EB8" w:rsidRDefault="00A315F0" w:rsidP="00A315F0">
            <w:pPr>
              <w:spacing w:before="60" w:after="80"/>
              <w:rPr>
                <w:rFonts w:ascii="Cambria" w:hAnsi="Cambria"/>
              </w:rPr>
            </w:pPr>
            <w:r>
              <w:rPr>
                <w:rFonts w:ascii="Cambria" w:hAnsi="Cambria"/>
              </w:rPr>
              <w:t>Selon le CLIPP (2008), les</w:t>
            </w:r>
            <w:r w:rsidRPr="00012EB8">
              <w:rPr>
                <w:rFonts w:ascii="Cambria" w:hAnsi="Cambria"/>
              </w:rPr>
              <w:t xml:space="preserve"> modèles</w:t>
            </w:r>
            <w:r>
              <w:rPr>
                <w:rFonts w:ascii="Cambria" w:hAnsi="Cambria"/>
              </w:rPr>
              <w:t xml:space="preserve"> </w:t>
            </w:r>
            <w:proofErr w:type="spellStart"/>
            <w:r>
              <w:rPr>
                <w:rFonts w:ascii="Cambria" w:hAnsi="Cambria"/>
              </w:rPr>
              <w:t>écosystémique</w:t>
            </w:r>
            <w:proofErr w:type="spellEnd"/>
            <w:r>
              <w:rPr>
                <w:rFonts w:ascii="Cambria" w:hAnsi="Cambria"/>
              </w:rPr>
              <w:t xml:space="preserve"> et psychosocial</w:t>
            </w:r>
            <w:r w:rsidRPr="00012EB8">
              <w:rPr>
                <w:rFonts w:ascii="Cambria" w:hAnsi="Cambria"/>
              </w:rPr>
              <w:t xml:space="preserve"> seraient efficac</w:t>
            </w:r>
            <w:r>
              <w:rPr>
                <w:rFonts w:ascii="Cambria" w:hAnsi="Cambria"/>
              </w:rPr>
              <w:t>es pour</w:t>
            </w:r>
            <w:r w:rsidRPr="00012EB8">
              <w:rPr>
                <w:rFonts w:ascii="Cambria" w:hAnsi="Cambria"/>
              </w:rPr>
              <w:t xml:space="preserve"> diminuer le risque de négligence parentale. Toutefois, le modèle </w:t>
            </w:r>
            <w:proofErr w:type="spellStart"/>
            <w:r w:rsidRPr="00012EB8">
              <w:rPr>
                <w:rFonts w:ascii="Cambria" w:hAnsi="Cambria"/>
              </w:rPr>
              <w:t>écosystémique</w:t>
            </w:r>
            <w:proofErr w:type="spellEnd"/>
            <w:r w:rsidRPr="00012EB8">
              <w:rPr>
                <w:rFonts w:ascii="Cambria" w:hAnsi="Cambria"/>
              </w:rPr>
              <w:t xml:space="preserve"> serait supérieur quant à la relation de la mère avec son milieu comparativement au suivi psychosocial. Dans le cadre d’une intervention </w:t>
            </w:r>
            <w:proofErr w:type="spellStart"/>
            <w:r w:rsidRPr="00012EB8">
              <w:rPr>
                <w:rFonts w:ascii="Cambria" w:hAnsi="Cambria"/>
              </w:rPr>
              <w:t>écosystémique</w:t>
            </w:r>
            <w:proofErr w:type="spellEnd"/>
            <w:r w:rsidRPr="00012EB8">
              <w:rPr>
                <w:rFonts w:ascii="Cambria" w:hAnsi="Cambria"/>
              </w:rPr>
              <w:t>, les participantes rechercheraient moins l’aide des professionnels et le support de leur enfant puisqu’elles comptent davantage sur le support de leurs amis et des autres membres de leur famille. De plus, elles s’impliqueraient davantage auprès de leurs enfants, auraient une meilleure discipline et des meilleurs résultats sur la qualité des relations de couple, la diversification du réseau social et l’accomplissement personnel.</w:t>
            </w:r>
          </w:p>
          <w:p w14:paraId="65C4545B" w14:textId="77777777" w:rsidR="00A315F0" w:rsidRPr="00012EB8" w:rsidRDefault="00A315F0" w:rsidP="00A315F0">
            <w:pPr>
              <w:spacing w:before="60" w:after="80"/>
              <w:rPr>
                <w:rFonts w:ascii="Cambria" w:hAnsi="Cambria"/>
              </w:rPr>
            </w:pPr>
            <w:r w:rsidRPr="00012EB8">
              <w:rPr>
                <w:rFonts w:ascii="Cambria" w:hAnsi="Cambria"/>
              </w:rPr>
              <w:t>Dans le cadre d’un suivi psychosocial, les mères se tourneraient davantage vers leurs enfants avec des attentes qui dépassent peut-être leurs capacités.</w:t>
            </w:r>
          </w:p>
        </w:tc>
      </w:tr>
      <w:tr w:rsidR="00A315F0" w:rsidRPr="00012EB8" w14:paraId="65BB96B8" w14:textId="77777777" w:rsidTr="00290D69">
        <w:trPr>
          <w:trHeight w:val="388"/>
        </w:trPr>
        <w:tc>
          <w:tcPr>
            <w:tcW w:w="2127" w:type="dxa"/>
            <w:tcBorders>
              <w:top w:val="single" w:sz="4" w:space="0" w:color="auto"/>
              <w:bottom w:val="single" w:sz="4" w:space="0" w:color="auto"/>
            </w:tcBorders>
            <w:shd w:val="clear" w:color="auto" w:fill="auto"/>
          </w:tcPr>
          <w:p w14:paraId="6CBE4B68" w14:textId="77777777" w:rsidR="00A315F0" w:rsidRPr="00012EB8" w:rsidRDefault="00A315F0" w:rsidP="00A315F0">
            <w:pPr>
              <w:spacing w:before="60" w:after="80"/>
              <w:rPr>
                <w:rFonts w:ascii="Cambria" w:hAnsi="Cambria"/>
                <w:lang w:val="en-US"/>
              </w:rPr>
            </w:pPr>
            <w:proofErr w:type="spellStart"/>
            <w:r w:rsidRPr="00012EB8">
              <w:rPr>
                <w:rFonts w:ascii="Cambria" w:hAnsi="Cambria"/>
                <w:lang w:val="en-US"/>
              </w:rPr>
              <w:t>Thérapie</w:t>
            </w:r>
            <w:proofErr w:type="spellEnd"/>
            <w:r w:rsidRPr="00012EB8">
              <w:rPr>
                <w:rFonts w:ascii="Cambria" w:hAnsi="Cambria"/>
                <w:lang w:val="en-US"/>
              </w:rPr>
              <w:t xml:space="preserve"> </w:t>
            </w:r>
            <w:proofErr w:type="spellStart"/>
            <w:proofErr w:type="gramStart"/>
            <w:r w:rsidRPr="00012EB8">
              <w:rPr>
                <w:rFonts w:ascii="Cambria" w:hAnsi="Cambria"/>
                <w:lang w:val="en-US"/>
              </w:rPr>
              <w:t>multisystémique</w:t>
            </w:r>
            <w:proofErr w:type="spellEnd"/>
            <w:r w:rsidRPr="00012EB8">
              <w:rPr>
                <w:rFonts w:ascii="Cambria" w:hAnsi="Cambria"/>
                <w:lang w:val="en-US"/>
              </w:rPr>
              <w:t xml:space="preserve">  </w:t>
            </w:r>
            <w:proofErr w:type="gramEnd"/>
          </w:p>
        </w:tc>
        <w:tc>
          <w:tcPr>
            <w:tcW w:w="7371" w:type="dxa"/>
            <w:tcBorders>
              <w:top w:val="single" w:sz="4" w:space="0" w:color="auto"/>
              <w:bottom w:val="single" w:sz="4" w:space="0" w:color="auto"/>
            </w:tcBorders>
            <w:shd w:val="clear" w:color="auto" w:fill="auto"/>
          </w:tcPr>
          <w:p w14:paraId="5B5FC732" w14:textId="77777777" w:rsidR="00A315F0" w:rsidRPr="00012EB8" w:rsidRDefault="00A315F0" w:rsidP="00A315F0">
            <w:pPr>
              <w:spacing w:before="60" w:after="80"/>
              <w:rPr>
                <w:rFonts w:ascii="Cambria" w:hAnsi="Cambria"/>
              </w:rPr>
            </w:pPr>
            <w:r w:rsidRPr="00012EB8">
              <w:rPr>
                <w:rFonts w:ascii="Cambria" w:hAnsi="Cambria"/>
              </w:rPr>
              <w:t>Comparé</w:t>
            </w:r>
            <w:r>
              <w:rPr>
                <w:rFonts w:ascii="Cambria" w:hAnsi="Cambria"/>
              </w:rPr>
              <w:t>e</w:t>
            </w:r>
            <w:r w:rsidRPr="00012EB8">
              <w:rPr>
                <w:rFonts w:ascii="Cambria" w:hAnsi="Cambria"/>
              </w:rPr>
              <w:t xml:space="preserve"> aux thérapies de formation parentale</w:t>
            </w:r>
            <w:r w:rsidRPr="00012EB8">
              <w:rPr>
                <w:rFonts w:ascii="Cambria" w:hAnsi="Cambria"/>
                <w:i/>
              </w:rPr>
              <w:t xml:space="preserve"> (parent training)</w:t>
            </w:r>
            <w:r w:rsidRPr="00012EB8">
              <w:rPr>
                <w:rFonts w:ascii="Cambria" w:hAnsi="Cambria"/>
              </w:rPr>
              <w:t xml:space="preserve">, la thérapie </w:t>
            </w:r>
            <w:proofErr w:type="spellStart"/>
            <w:r w:rsidRPr="00012EB8">
              <w:rPr>
                <w:rFonts w:ascii="Cambria" w:hAnsi="Cambria"/>
              </w:rPr>
              <w:t>mulisystémique</w:t>
            </w:r>
            <w:proofErr w:type="spellEnd"/>
            <w:r w:rsidRPr="00012EB8">
              <w:rPr>
                <w:rFonts w:ascii="Cambria" w:hAnsi="Cambria"/>
              </w:rPr>
              <w:t xml:space="preserve"> serait plus efficace pour améliorer l’interaction parent-enfant, aider les parents abusifs à gérer les comportements de leurs enfants et les parents négligents à répondre de façon plus adéquate aux besoins de leurs enfants (</w:t>
            </w:r>
            <w:proofErr w:type="spellStart"/>
            <w:r w:rsidRPr="00012EB8">
              <w:rPr>
                <w:rFonts w:ascii="Cambria" w:hAnsi="Cambria"/>
              </w:rPr>
              <w:t>Corcoran</w:t>
            </w:r>
            <w:proofErr w:type="spellEnd"/>
            <w:r w:rsidRPr="00012EB8">
              <w:rPr>
                <w:rFonts w:ascii="Cambria" w:hAnsi="Cambria"/>
              </w:rPr>
              <w:t>, 2000).</w:t>
            </w:r>
          </w:p>
          <w:p w14:paraId="0469B118" w14:textId="77777777" w:rsidR="00A315F0" w:rsidRPr="00012EB8" w:rsidRDefault="00A315F0" w:rsidP="00A315F0">
            <w:pPr>
              <w:spacing w:before="60" w:after="80"/>
              <w:rPr>
                <w:rFonts w:ascii="Cambria" w:hAnsi="Cambria"/>
              </w:rPr>
            </w:pPr>
            <w:r w:rsidRPr="00012EB8">
              <w:rPr>
                <w:rFonts w:ascii="Cambria" w:hAnsi="Cambria"/>
              </w:rPr>
              <w:t xml:space="preserve">De même, dans le cadre de sa recherche, Carr (2014) fait ressortir que les thérapies systémiques sont efficaces en contexte de négligence. Les thérapies les plus efficaces seraient structurées et travailleraient notamment sur les problèmes spécifiques dans les sous-systèmes appropriés : difficultés d’adaptation post-traumatique chez l’enfant, compétences parentales, le soutien global de la famille et le réseau social. </w:t>
            </w:r>
          </w:p>
        </w:tc>
      </w:tr>
      <w:tr w:rsidR="00A315F0" w:rsidRPr="00012EB8" w14:paraId="18EAD909" w14:textId="77777777" w:rsidTr="00290D69">
        <w:trPr>
          <w:trHeight w:val="1222"/>
        </w:trPr>
        <w:tc>
          <w:tcPr>
            <w:tcW w:w="2127" w:type="dxa"/>
            <w:tcBorders>
              <w:top w:val="single" w:sz="4" w:space="0" w:color="auto"/>
              <w:bottom w:val="single" w:sz="4" w:space="0" w:color="auto"/>
            </w:tcBorders>
            <w:shd w:val="clear" w:color="auto" w:fill="auto"/>
          </w:tcPr>
          <w:p w14:paraId="6892091A" w14:textId="77777777" w:rsidR="00A315F0" w:rsidRPr="00012EB8" w:rsidRDefault="00A315F0" w:rsidP="00A315F0">
            <w:pPr>
              <w:spacing w:before="60" w:after="80"/>
              <w:jc w:val="both"/>
              <w:rPr>
                <w:rFonts w:ascii="Cambria" w:hAnsi="Cambria"/>
              </w:rPr>
            </w:pPr>
            <w:r w:rsidRPr="00012EB8">
              <w:rPr>
                <w:rFonts w:ascii="Cambria" w:hAnsi="Cambria"/>
              </w:rPr>
              <w:t>Parent Training</w:t>
            </w:r>
          </w:p>
          <w:p w14:paraId="457418BD" w14:textId="77777777" w:rsidR="00A315F0" w:rsidRPr="00012EB8" w:rsidRDefault="00A315F0" w:rsidP="00A315F0">
            <w:pPr>
              <w:spacing w:before="60" w:after="80"/>
              <w:rPr>
                <w:rFonts w:ascii="Cambria" w:hAnsi="Cambria"/>
              </w:rPr>
            </w:pPr>
            <w:r w:rsidRPr="00012EB8">
              <w:rPr>
                <w:rFonts w:ascii="Cambria" w:hAnsi="Cambria"/>
              </w:rPr>
              <w:t>(Thérapie de formation parentale)</w:t>
            </w:r>
          </w:p>
        </w:tc>
        <w:tc>
          <w:tcPr>
            <w:tcW w:w="7371" w:type="dxa"/>
            <w:tcBorders>
              <w:top w:val="single" w:sz="4" w:space="0" w:color="auto"/>
              <w:bottom w:val="single" w:sz="4" w:space="0" w:color="auto"/>
            </w:tcBorders>
            <w:shd w:val="clear" w:color="auto" w:fill="auto"/>
          </w:tcPr>
          <w:p w14:paraId="3DA3BB57" w14:textId="236D6B3D" w:rsidR="00A315F0" w:rsidRPr="00012EB8" w:rsidRDefault="00A315F0" w:rsidP="00A315F0">
            <w:pPr>
              <w:spacing w:before="60" w:after="80"/>
              <w:rPr>
                <w:rFonts w:ascii="Cambria" w:hAnsi="Cambria"/>
              </w:rPr>
            </w:pPr>
            <w:r w:rsidRPr="00012EB8">
              <w:rPr>
                <w:rFonts w:ascii="Cambria" w:hAnsi="Cambria"/>
              </w:rPr>
              <w:t>Comp</w:t>
            </w:r>
            <w:r>
              <w:rPr>
                <w:rFonts w:ascii="Cambria" w:hAnsi="Cambria"/>
              </w:rPr>
              <w:t xml:space="preserve">arativement à la thérapie </w:t>
            </w:r>
            <w:proofErr w:type="spellStart"/>
            <w:r>
              <w:rPr>
                <w:rFonts w:ascii="Cambria" w:hAnsi="Cambria"/>
              </w:rPr>
              <w:t>multisystémique</w:t>
            </w:r>
            <w:proofErr w:type="spellEnd"/>
            <w:r>
              <w:rPr>
                <w:rFonts w:ascii="Cambria" w:hAnsi="Cambria"/>
              </w:rPr>
              <w:t>, le Parent training</w:t>
            </w:r>
            <w:r w:rsidRPr="00012EB8">
              <w:rPr>
                <w:rFonts w:ascii="Cambria" w:hAnsi="Cambria"/>
              </w:rPr>
              <w:t xml:space="preserve"> assurerait une meilleure amélioration de la vie sociale des parents. De </w:t>
            </w:r>
            <w:r>
              <w:rPr>
                <w:rFonts w:ascii="Cambria" w:hAnsi="Cambria"/>
              </w:rPr>
              <w:t>plus, cette intervention</w:t>
            </w:r>
            <w:r w:rsidRPr="00012EB8">
              <w:rPr>
                <w:rFonts w:ascii="Cambria" w:hAnsi="Cambria"/>
              </w:rPr>
              <w:t xml:space="preserve"> réduirait le risque de maltraitance et faciliterait l’ajustement maternel aux </w:t>
            </w:r>
            <w:r w:rsidR="00FE763D">
              <w:rPr>
                <w:rFonts w:ascii="Cambria" w:hAnsi="Cambria"/>
              </w:rPr>
              <w:t xml:space="preserve">problèmes </w:t>
            </w:r>
            <w:r w:rsidRPr="00012EB8">
              <w:rPr>
                <w:rFonts w:ascii="Cambria" w:hAnsi="Cambria"/>
              </w:rPr>
              <w:t>(</w:t>
            </w:r>
            <w:proofErr w:type="spellStart"/>
            <w:r w:rsidRPr="00012EB8">
              <w:rPr>
                <w:rFonts w:ascii="Cambria" w:hAnsi="Cambria"/>
              </w:rPr>
              <w:t>Corcoran</w:t>
            </w:r>
            <w:proofErr w:type="spellEnd"/>
            <w:r w:rsidRPr="00012EB8">
              <w:rPr>
                <w:rFonts w:ascii="Cambria" w:hAnsi="Cambria"/>
              </w:rPr>
              <w:t>, 2000). Elle est efficace aussi pour améliorer les comportementaux parentaux et diminuer le risque qu’ils utilisent des comportements abusifs, mais n’améliore pas la stimulation de l’enfant. Donc le développement de l’enfant demeure compromis (</w:t>
            </w:r>
            <w:proofErr w:type="spellStart"/>
            <w:r w:rsidRPr="00012EB8">
              <w:rPr>
                <w:rFonts w:ascii="Cambria" w:hAnsi="Cambria"/>
              </w:rPr>
              <w:t>Corcoran</w:t>
            </w:r>
            <w:proofErr w:type="spellEnd"/>
            <w:r w:rsidRPr="00012EB8">
              <w:rPr>
                <w:rFonts w:ascii="Cambria" w:hAnsi="Cambria"/>
              </w:rPr>
              <w:t xml:space="preserve"> ,2000).</w:t>
            </w:r>
          </w:p>
          <w:p w14:paraId="4D56E061" w14:textId="77777777" w:rsidR="00A315F0" w:rsidRPr="00012EB8" w:rsidRDefault="00A315F0" w:rsidP="00A315F0">
            <w:pPr>
              <w:spacing w:before="60" w:after="80"/>
              <w:rPr>
                <w:rFonts w:ascii="Cambria" w:hAnsi="Cambria"/>
              </w:rPr>
            </w:pPr>
            <w:r w:rsidRPr="00012EB8">
              <w:rPr>
                <w:rFonts w:ascii="Cambria" w:hAnsi="Cambria"/>
              </w:rPr>
              <w:t xml:space="preserve">Cependant, pour pallier au manque d’amélioration concernant le développement de l’enfant retrouvé dans les thérapies de formation parentale, </w:t>
            </w:r>
            <w:r w:rsidRPr="007E3337">
              <w:rPr>
                <w:rFonts w:ascii="Cambria" w:hAnsi="Cambria"/>
              </w:rPr>
              <w:t>le</w:t>
            </w:r>
            <w:r w:rsidRPr="00012EB8">
              <w:rPr>
                <w:rFonts w:ascii="Cambria" w:hAnsi="Cambria"/>
                <w:i/>
              </w:rPr>
              <w:t xml:space="preserve"> Parent-</w:t>
            </w:r>
            <w:proofErr w:type="spellStart"/>
            <w:r w:rsidRPr="00012EB8">
              <w:rPr>
                <w:rFonts w:ascii="Cambria" w:hAnsi="Cambria"/>
                <w:i/>
              </w:rPr>
              <w:t>child</w:t>
            </w:r>
            <w:proofErr w:type="spellEnd"/>
            <w:r w:rsidRPr="00012EB8">
              <w:rPr>
                <w:rFonts w:ascii="Cambria" w:hAnsi="Cambria"/>
                <w:i/>
              </w:rPr>
              <w:t xml:space="preserve"> interaction training</w:t>
            </w:r>
            <w:r w:rsidRPr="00012EB8">
              <w:rPr>
                <w:rFonts w:ascii="Cambria" w:hAnsi="Cambria"/>
              </w:rPr>
              <w:t xml:space="preserve"> combine la thérapie de formation parentale et la thérapie par le jeu (</w:t>
            </w:r>
            <w:r w:rsidRPr="00012EB8">
              <w:rPr>
                <w:rFonts w:ascii="Cambria" w:hAnsi="Cambria"/>
                <w:i/>
              </w:rPr>
              <w:t xml:space="preserve">Play </w:t>
            </w:r>
            <w:proofErr w:type="spellStart"/>
            <w:r w:rsidRPr="00012EB8">
              <w:rPr>
                <w:rFonts w:ascii="Cambria" w:hAnsi="Cambria"/>
                <w:i/>
              </w:rPr>
              <w:t>therapy</w:t>
            </w:r>
            <w:proofErr w:type="spellEnd"/>
            <w:r w:rsidRPr="00012EB8">
              <w:rPr>
                <w:rFonts w:ascii="Cambria" w:hAnsi="Cambria"/>
              </w:rPr>
              <w:t>) (</w:t>
            </w:r>
            <w:proofErr w:type="spellStart"/>
            <w:r w:rsidRPr="00012EB8">
              <w:rPr>
                <w:rFonts w:ascii="Cambria" w:hAnsi="Cambria"/>
              </w:rPr>
              <w:t>Corcoran</w:t>
            </w:r>
            <w:proofErr w:type="spellEnd"/>
            <w:r w:rsidRPr="00012EB8">
              <w:rPr>
                <w:rFonts w:ascii="Cambria" w:hAnsi="Cambria"/>
              </w:rPr>
              <w:t xml:space="preserve">, 2000; </w:t>
            </w:r>
            <w:proofErr w:type="spellStart"/>
            <w:r w:rsidRPr="00012EB8">
              <w:rPr>
                <w:rFonts w:ascii="Cambria" w:hAnsi="Cambria"/>
                <w:sz w:val="21"/>
              </w:rPr>
              <w:t>Timmer</w:t>
            </w:r>
            <w:proofErr w:type="spellEnd"/>
            <w:r w:rsidRPr="00012EB8">
              <w:rPr>
                <w:rFonts w:ascii="Cambria" w:hAnsi="Cambria"/>
                <w:sz w:val="21"/>
              </w:rPr>
              <w:t xml:space="preserve">, Urquiza, </w:t>
            </w:r>
            <w:proofErr w:type="spellStart"/>
            <w:r w:rsidRPr="00012EB8">
              <w:rPr>
                <w:rFonts w:ascii="Cambria" w:hAnsi="Cambria"/>
                <w:sz w:val="21"/>
              </w:rPr>
              <w:t>Zebell</w:t>
            </w:r>
            <w:proofErr w:type="spellEnd"/>
            <w:r w:rsidRPr="00012EB8">
              <w:rPr>
                <w:rFonts w:ascii="Cambria" w:hAnsi="Cambria"/>
                <w:sz w:val="21"/>
              </w:rPr>
              <w:t>, et McGrath,</w:t>
            </w:r>
            <w:r w:rsidRPr="00012EB8">
              <w:rPr>
                <w:rFonts w:ascii="Cambria" w:hAnsi="Cambria"/>
              </w:rPr>
              <w:t xml:space="preserve"> 2005).</w:t>
            </w:r>
          </w:p>
        </w:tc>
      </w:tr>
      <w:tr w:rsidR="00A315F0" w:rsidRPr="00012EB8" w14:paraId="4F111D24" w14:textId="77777777" w:rsidTr="00290D69">
        <w:trPr>
          <w:trHeight w:val="1932"/>
        </w:trPr>
        <w:tc>
          <w:tcPr>
            <w:tcW w:w="2127" w:type="dxa"/>
            <w:tcBorders>
              <w:top w:val="single" w:sz="4" w:space="0" w:color="auto"/>
              <w:bottom w:val="single" w:sz="4" w:space="0" w:color="auto"/>
            </w:tcBorders>
            <w:shd w:val="clear" w:color="auto" w:fill="auto"/>
          </w:tcPr>
          <w:p w14:paraId="0494E20D" w14:textId="77777777" w:rsidR="00A315F0" w:rsidRPr="00012EB8" w:rsidRDefault="00A315F0" w:rsidP="00A315F0">
            <w:pPr>
              <w:spacing w:before="60" w:after="80"/>
              <w:jc w:val="both"/>
              <w:rPr>
                <w:rFonts w:ascii="Cambria" w:hAnsi="Cambria"/>
              </w:rPr>
            </w:pPr>
            <w:r w:rsidRPr="00012EB8">
              <w:rPr>
                <w:rFonts w:ascii="Cambria" w:hAnsi="Cambria"/>
              </w:rPr>
              <w:t>Thérapie familiale</w:t>
            </w:r>
          </w:p>
          <w:p w14:paraId="5EB0AD8A" w14:textId="77777777" w:rsidR="00A315F0" w:rsidRPr="00012EB8" w:rsidRDefault="00A315F0" w:rsidP="00A315F0">
            <w:pPr>
              <w:spacing w:before="60" w:after="80"/>
              <w:rPr>
                <w:rFonts w:ascii="Cambria" w:hAnsi="Cambria"/>
              </w:rPr>
            </w:pPr>
            <w:r w:rsidRPr="00012EB8">
              <w:rPr>
                <w:rFonts w:ascii="Cambria" w:hAnsi="Cambria"/>
              </w:rPr>
              <w:t>Groupe VS individuel</w:t>
            </w:r>
          </w:p>
        </w:tc>
        <w:tc>
          <w:tcPr>
            <w:tcW w:w="7371" w:type="dxa"/>
            <w:tcBorders>
              <w:top w:val="single" w:sz="4" w:space="0" w:color="auto"/>
              <w:bottom w:val="single" w:sz="4" w:space="0" w:color="auto"/>
            </w:tcBorders>
            <w:shd w:val="clear" w:color="auto" w:fill="auto"/>
          </w:tcPr>
          <w:p w14:paraId="3AFE7667" w14:textId="20C91BA7" w:rsidR="00A315F0" w:rsidRPr="00012EB8" w:rsidRDefault="00A315F0" w:rsidP="00FE763D">
            <w:pPr>
              <w:spacing w:before="60" w:after="80"/>
              <w:rPr>
                <w:rFonts w:ascii="Cambria" w:hAnsi="Cambria"/>
              </w:rPr>
            </w:pPr>
            <w:r w:rsidRPr="00012EB8">
              <w:rPr>
                <w:rFonts w:ascii="Cambria" w:hAnsi="Cambria"/>
              </w:rPr>
              <w:t>Comparativement aux thérapies familiales individuelles, les thérapies familiales de groupe sont préférables pour la maltraitance puisque (</w:t>
            </w:r>
            <w:proofErr w:type="spellStart"/>
            <w:r w:rsidRPr="00012EB8">
              <w:rPr>
                <w:rFonts w:ascii="Cambria" w:hAnsi="Cambria"/>
              </w:rPr>
              <w:t>Meezan</w:t>
            </w:r>
            <w:proofErr w:type="spellEnd"/>
            <w:r w:rsidRPr="00012EB8">
              <w:rPr>
                <w:rFonts w:ascii="Cambria" w:hAnsi="Cambria"/>
              </w:rPr>
              <w:t xml:space="preserve"> et </w:t>
            </w:r>
            <w:proofErr w:type="spellStart"/>
            <w:r w:rsidRPr="00012EB8">
              <w:rPr>
                <w:rFonts w:ascii="Cambria" w:hAnsi="Cambria"/>
              </w:rPr>
              <w:t>O’keefe</w:t>
            </w:r>
            <w:proofErr w:type="spellEnd"/>
            <w:r w:rsidRPr="00012EB8">
              <w:rPr>
                <w:rFonts w:ascii="Cambria" w:hAnsi="Cambria"/>
              </w:rPr>
              <w:t xml:space="preserve"> </w:t>
            </w:r>
            <w:r>
              <w:rPr>
                <w:rFonts w:ascii="Cambria" w:hAnsi="Cambria"/>
              </w:rPr>
              <w:t>1998 cité</w:t>
            </w:r>
            <w:r w:rsidR="00FE763D">
              <w:rPr>
                <w:rFonts w:ascii="Cambria" w:hAnsi="Cambria"/>
              </w:rPr>
              <w:t xml:space="preserve">s </w:t>
            </w:r>
            <w:r>
              <w:rPr>
                <w:rFonts w:ascii="Cambria" w:hAnsi="Cambria"/>
              </w:rPr>
              <w:t xml:space="preserve">dans </w:t>
            </w:r>
            <w:proofErr w:type="spellStart"/>
            <w:r>
              <w:rPr>
                <w:rFonts w:ascii="Cambria" w:hAnsi="Cambria"/>
              </w:rPr>
              <w:t>Corcoran</w:t>
            </w:r>
            <w:proofErr w:type="spellEnd"/>
            <w:r>
              <w:rPr>
                <w:rFonts w:ascii="Cambria" w:hAnsi="Cambria"/>
              </w:rPr>
              <w:t>, 2000) l</w:t>
            </w:r>
            <w:r w:rsidRPr="00012EB8">
              <w:rPr>
                <w:rFonts w:ascii="Cambria" w:hAnsi="Cambria"/>
              </w:rPr>
              <w:t>es familles</w:t>
            </w:r>
            <w:r>
              <w:rPr>
                <w:rFonts w:ascii="Cambria" w:hAnsi="Cambria"/>
              </w:rPr>
              <w:t xml:space="preserve"> abandonnent moins le traitement, elles favorisent</w:t>
            </w:r>
            <w:r w:rsidRPr="00012EB8">
              <w:rPr>
                <w:rFonts w:ascii="Cambria" w:hAnsi="Cambria"/>
              </w:rPr>
              <w:t xml:space="preserve"> une plus grande amélioration des interactions parent-enfant et du développement de l’assurance des enfants</w:t>
            </w:r>
            <w:r>
              <w:rPr>
                <w:rFonts w:ascii="Cambria" w:hAnsi="Cambria"/>
              </w:rPr>
              <w:t xml:space="preserve"> et elles</w:t>
            </w:r>
            <w:r w:rsidRPr="00012EB8">
              <w:rPr>
                <w:rFonts w:ascii="Cambria" w:hAnsi="Cambria"/>
              </w:rPr>
              <w:t xml:space="preserve"> favorisent le so</w:t>
            </w:r>
            <w:r>
              <w:rPr>
                <w:rFonts w:ascii="Cambria" w:hAnsi="Cambria"/>
              </w:rPr>
              <w:t>utien des pairs aidant du groupe</w:t>
            </w:r>
          </w:p>
        </w:tc>
      </w:tr>
      <w:tr w:rsidR="00A315F0" w:rsidRPr="00012EB8" w14:paraId="4E8F56C4" w14:textId="77777777" w:rsidTr="00290D69">
        <w:trPr>
          <w:trHeight w:val="1657"/>
        </w:trPr>
        <w:tc>
          <w:tcPr>
            <w:tcW w:w="2127" w:type="dxa"/>
            <w:tcBorders>
              <w:top w:val="single" w:sz="4" w:space="0" w:color="auto"/>
              <w:bottom w:val="single" w:sz="4" w:space="0" w:color="auto"/>
            </w:tcBorders>
            <w:shd w:val="clear" w:color="auto" w:fill="auto"/>
          </w:tcPr>
          <w:p w14:paraId="5E97D21B" w14:textId="77777777" w:rsidR="00A315F0" w:rsidRPr="00012EB8" w:rsidRDefault="00A315F0" w:rsidP="00A315F0">
            <w:pPr>
              <w:spacing w:before="60" w:after="80"/>
              <w:rPr>
                <w:rFonts w:ascii="Cambria" w:hAnsi="Cambria"/>
              </w:rPr>
            </w:pPr>
            <w:r w:rsidRPr="00012EB8">
              <w:rPr>
                <w:rFonts w:ascii="Cambria" w:hAnsi="Cambria"/>
              </w:rPr>
              <w:t>Interventions de groupe pour parents négligents</w:t>
            </w:r>
          </w:p>
        </w:tc>
        <w:tc>
          <w:tcPr>
            <w:tcW w:w="7371" w:type="dxa"/>
            <w:tcBorders>
              <w:top w:val="single" w:sz="4" w:space="0" w:color="auto"/>
              <w:bottom w:val="single" w:sz="4" w:space="0" w:color="auto"/>
            </w:tcBorders>
            <w:shd w:val="clear" w:color="auto" w:fill="auto"/>
          </w:tcPr>
          <w:p w14:paraId="7E564483" w14:textId="540DB010" w:rsidR="00A315F0" w:rsidRPr="00012EB8" w:rsidRDefault="00A315F0" w:rsidP="00A315F0">
            <w:pPr>
              <w:spacing w:before="60" w:after="80"/>
              <w:rPr>
                <w:rFonts w:ascii="Cambria" w:hAnsi="Cambria"/>
              </w:rPr>
            </w:pPr>
            <w:r w:rsidRPr="00012EB8">
              <w:rPr>
                <w:rFonts w:ascii="Cambria" w:hAnsi="Cambria"/>
              </w:rPr>
              <w:t>Les interventions de groupes pour les parents sont très efficace</w:t>
            </w:r>
            <w:r>
              <w:rPr>
                <w:rFonts w:ascii="Cambria" w:hAnsi="Cambria"/>
              </w:rPr>
              <w:t>s</w:t>
            </w:r>
            <w:r w:rsidRPr="00012EB8">
              <w:rPr>
                <w:rFonts w:ascii="Cambria" w:hAnsi="Cambria"/>
              </w:rPr>
              <w:t>, surtout si celles-ci se concentrent sur des connaissances très basiques au sujet des enfants, la résolution de problèmes, la gestion de la maison et le développement des habiletés sociales plutôt que sur le développement et les besoins des enfants seulement (</w:t>
            </w:r>
            <w:proofErr w:type="spellStart"/>
            <w:r w:rsidRPr="00012EB8">
              <w:rPr>
                <w:rFonts w:ascii="Cambria" w:hAnsi="Cambria"/>
              </w:rPr>
              <w:t>Fafard</w:t>
            </w:r>
            <w:proofErr w:type="spellEnd"/>
            <w:r w:rsidRPr="00012EB8">
              <w:rPr>
                <w:rFonts w:ascii="Cambria" w:hAnsi="Cambria"/>
              </w:rPr>
              <w:t xml:space="preserve"> et</w:t>
            </w:r>
            <w:r>
              <w:rPr>
                <w:rFonts w:ascii="Cambria" w:hAnsi="Cambria"/>
              </w:rPr>
              <w:t xml:space="preserve"> </w:t>
            </w:r>
            <w:proofErr w:type="spellStart"/>
            <w:r>
              <w:rPr>
                <w:rFonts w:ascii="Cambria" w:hAnsi="Cambria"/>
              </w:rPr>
              <w:t>Lacharité</w:t>
            </w:r>
            <w:proofErr w:type="spellEnd"/>
            <w:r>
              <w:rPr>
                <w:rFonts w:ascii="Cambria" w:hAnsi="Cambria"/>
              </w:rPr>
              <w:t>, 2011</w:t>
            </w:r>
            <w:proofErr w:type="gramStart"/>
            <w:r>
              <w:rPr>
                <w:rFonts w:ascii="Cambria" w:hAnsi="Cambria"/>
              </w:rPr>
              <w:t>;Gaudin</w:t>
            </w:r>
            <w:proofErr w:type="gramEnd"/>
            <w:r>
              <w:rPr>
                <w:rFonts w:ascii="Cambria" w:hAnsi="Cambria"/>
              </w:rPr>
              <w:t>, 1993b).</w:t>
            </w:r>
          </w:p>
        </w:tc>
      </w:tr>
      <w:tr w:rsidR="00A315F0" w:rsidRPr="00012EB8" w14:paraId="67D13586" w14:textId="77777777" w:rsidTr="00290D69">
        <w:trPr>
          <w:trHeight w:val="842"/>
        </w:trPr>
        <w:tc>
          <w:tcPr>
            <w:tcW w:w="2127" w:type="dxa"/>
            <w:tcBorders>
              <w:top w:val="single" w:sz="4" w:space="0" w:color="auto"/>
            </w:tcBorders>
            <w:shd w:val="clear" w:color="auto" w:fill="auto"/>
          </w:tcPr>
          <w:p w14:paraId="6C008846" w14:textId="005C1514" w:rsidR="00A315F0" w:rsidRPr="00012EB8" w:rsidRDefault="00A315F0" w:rsidP="00A315F0">
            <w:pPr>
              <w:spacing w:before="60" w:after="80"/>
              <w:rPr>
                <w:rFonts w:ascii="Cambria" w:hAnsi="Cambria"/>
              </w:rPr>
            </w:pPr>
            <w:r w:rsidRPr="00012EB8">
              <w:rPr>
                <w:rFonts w:ascii="Cambria" w:hAnsi="Cambria"/>
              </w:rPr>
              <w:t>Interve</w:t>
            </w:r>
            <w:r>
              <w:rPr>
                <w:rFonts w:ascii="Cambria" w:hAnsi="Cambria"/>
              </w:rPr>
              <w:t>ntion individuelle à domicile</w:t>
            </w:r>
          </w:p>
        </w:tc>
        <w:tc>
          <w:tcPr>
            <w:tcW w:w="7371" w:type="dxa"/>
            <w:tcBorders>
              <w:top w:val="single" w:sz="4" w:space="0" w:color="auto"/>
            </w:tcBorders>
            <w:shd w:val="clear" w:color="auto" w:fill="auto"/>
          </w:tcPr>
          <w:p w14:paraId="158D465E" w14:textId="67A1546A" w:rsidR="00A315F0" w:rsidRPr="00012EB8" w:rsidRDefault="00A315F0" w:rsidP="00A315F0">
            <w:pPr>
              <w:spacing w:before="60" w:after="80"/>
              <w:contextualSpacing/>
              <w:rPr>
                <w:rFonts w:ascii="Cambria" w:hAnsi="Cambria"/>
              </w:rPr>
            </w:pPr>
            <w:r w:rsidRPr="00012EB8">
              <w:rPr>
                <w:rFonts w:ascii="Cambria" w:hAnsi="Cambria"/>
              </w:rPr>
              <w:t>Les interventions individuelles à domicile favorisent la généralisation des acquis et facilitent la résolution des problèmes d’interactions familiales (</w:t>
            </w:r>
            <w:proofErr w:type="spellStart"/>
            <w:r w:rsidRPr="00012EB8">
              <w:rPr>
                <w:rFonts w:ascii="Cambria" w:hAnsi="Cambria"/>
              </w:rPr>
              <w:t>Brunk</w:t>
            </w:r>
            <w:proofErr w:type="spellEnd"/>
            <w:r w:rsidRPr="00012EB8">
              <w:rPr>
                <w:rFonts w:ascii="Cambria" w:hAnsi="Cambria"/>
              </w:rPr>
              <w:t xml:space="preserve"> </w:t>
            </w:r>
            <w:r w:rsidRPr="00012EB8">
              <w:rPr>
                <w:rFonts w:ascii="Cambria" w:hAnsi="Cambria"/>
                <w:i/>
              </w:rPr>
              <w:t xml:space="preserve">et </w:t>
            </w:r>
            <w:proofErr w:type="gramStart"/>
            <w:r w:rsidRPr="00012EB8">
              <w:rPr>
                <w:rFonts w:ascii="Cambria" w:hAnsi="Cambria"/>
                <w:i/>
              </w:rPr>
              <w:t>al</w:t>
            </w:r>
            <w:r w:rsidRPr="00012EB8">
              <w:rPr>
                <w:rFonts w:ascii="Cambria" w:hAnsi="Cambria"/>
              </w:rPr>
              <w:t>.,</w:t>
            </w:r>
            <w:proofErr w:type="gramEnd"/>
            <w:r w:rsidRPr="00012EB8">
              <w:rPr>
                <w:rFonts w:ascii="Cambria" w:hAnsi="Cambria"/>
              </w:rPr>
              <w:t xml:space="preserve"> 1987). Elles seraient le moyen le plus efficace afin d’éviter la récurrence de la négligente selon </w:t>
            </w:r>
            <w:proofErr w:type="spellStart"/>
            <w:r w:rsidRPr="00012EB8">
              <w:rPr>
                <w:rFonts w:ascii="Cambria" w:hAnsi="Cambria"/>
              </w:rPr>
              <w:t>DePan</w:t>
            </w:r>
            <w:r>
              <w:rPr>
                <w:rFonts w:ascii="Cambria" w:hAnsi="Cambria"/>
              </w:rPr>
              <w:t>filis</w:t>
            </w:r>
            <w:proofErr w:type="spellEnd"/>
            <w:r w:rsidRPr="00012EB8">
              <w:rPr>
                <w:rFonts w:ascii="Cambria" w:hAnsi="Cambria"/>
              </w:rPr>
              <w:t xml:space="preserve"> (2006).</w:t>
            </w:r>
          </w:p>
        </w:tc>
      </w:tr>
    </w:tbl>
    <w:p w14:paraId="5FFF4A6B" w14:textId="77777777" w:rsidR="00A315F0" w:rsidRDefault="00A315F0" w:rsidP="00A315F0">
      <w:pPr>
        <w:spacing w:before="60" w:after="80"/>
      </w:pPr>
    </w:p>
    <w:p w14:paraId="113ACB07" w14:textId="77777777" w:rsidR="00105A9F" w:rsidRDefault="00105A9F" w:rsidP="00105A9F">
      <w:pPr>
        <w:spacing w:before="60" w:after="120" w:line="240" w:lineRule="auto"/>
        <w:rPr>
          <w:rFonts w:asciiTheme="majorHAnsi" w:hAnsiTheme="majorHAnsi"/>
        </w:rPr>
      </w:pPr>
      <w:r w:rsidRPr="00F26035">
        <w:rPr>
          <w:rFonts w:asciiTheme="majorHAnsi" w:hAnsiTheme="majorHAnsi"/>
        </w:rPr>
        <w:t xml:space="preserve">L’Institut national d’excellence en santé et en services sociaux (INESSS) (2014), fait ressortir des facteurs facilitant la mise en œuvre des </w:t>
      </w:r>
      <w:r w:rsidRPr="005E1B4C">
        <w:rPr>
          <w:rFonts w:asciiTheme="majorHAnsi" w:hAnsiTheme="majorHAnsi"/>
          <w:b/>
        </w:rPr>
        <w:t>programmes pour les autochtones</w:t>
      </w:r>
      <w:r>
        <w:rPr>
          <w:rFonts w:asciiTheme="majorHAnsi" w:hAnsiTheme="majorHAnsi"/>
        </w:rPr>
        <w:t> :</w:t>
      </w:r>
    </w:p>
    <w:p w14:paraId="178B87F0" w14:textId="36B27C19" w:rsidR="00105A9F" w:rsidRPr="00A315F0" w:rsidRDefault="00105A9F" w:rsidP="00A315F0">
      <w:pPr>
        <w:pStyle w:val="Paragraphedeliste"/>
        <w:numPr>
          <w:ilvl w:val="0"/>
          <w:numId w:val="63"/>
        </w:numPr>
        <w:autoSpaceDE w:val="0"/>
        <w:autoSpaceDN w:val="0"/>
        <w:adjustRightInd w:val="0"/>
        <w:spacing w:before="60" w:after="80" w:line="240" w:lineRule="auto"/>
        <w:ind w:left="714" w:hanging="357"/>
        <w:contextualSpacing w:val="0"/>
        <w:rPr>
          <w:rFonts w:asciiTheme="majorHAnsi" w:hAnsiTheme="majorHAnsi" w:cs="Century Gothic"/>
          <w:color w:val="000000"/>
        </w:rPr>
      </w:pPr>
      <w:r w:rsidRPr="00A315F0">
        <w:rPr>
          <w:rFonts w:asciiTheme="majorHAnsi" w:hAnsiTheme="majorHAnsi" w:cs="Century Gothic"/>
          <w:color w:val="000000"/>
        </w:rPr>
        <w:t xml:space="preserve">Favoriser des actions concertées par une concertation intersectorielle entre les partenaires concernés; </w:t>
      </w:r>
    </w:p>
    <w:p w14:paraId="5EEAC519" w14:textId="4CBFCDE9" w:rsidR="00105A9F" w:rsidRPr="00A315F0" w:rsidRDefault="00105A9F" w:rsidP="00A315F0">
      <w:pPr>
        <w:pStyle w:val="Paragraphedeliste"/>
        <w:numPr>
          <w:ilvl w:val="0"/>
          <w:numId w:val="63"/>
        </w:numPr>
        <w:autoSpaceDE w:val="0"/>
        <w:autoSpaceDN w:val="0"/>
        <w:adjustRightInd w:val="0"/>
        <w:spacing w:before="60" w:after="80" w:line="240" w:lineRule="auto"/>
        <w:ind w:left="714" w:hanging="357"/>
        <w:contextualSpacing w:val="0"/>
        <w:rPr>
          <w:rFonts w:asciiTheme="majorHAnsi" w:hAnsiTheme="majorHAnsi" w:cs="Century Gothic"/>
          <w:color w:val="000000"/>
        </w:rPr>
      </w:pPr>
      <w:r w:rsidRPr="00A315F0">
        <w:rPr>
          <w:rFonts w:asciiTheme="majorHAnsi" w:hAnsiTheme="majorHAnsi" w:cs="Century Gothic"/>
          <w:color w:val="000000"/>
        </w:rPr>
        <w:t xml:space="preserve">Favoriser le respect et la considération des dynamiques communautaires telles que la dynamique des relations ainsi que la gestion organisationnelle et politique; </w:t>
      </w:r>
    </w:p>
    <w:p w14:paraId="6F9831C9" w14:textId="0F0FE684" w:rsidR="00105A9F" w:rsidRPr="00A315F0" w:rsidRDefault="00105A9F" w:rsidP="00A315F0">
      <w:pPr>
        <w:pStyle w:val="Paragraphedeliste"/>
        <w:numPr>
          <w:ilvl w:val="0"/>
          <w:numId w:val="63"/>
        </w:numPr>
        <w:autoSpaceDE w:val="0"/>
        <w:autoSpaceDN w:val="0"/>
        <w:adjustRightInd w:val="0"/>
        <w:spacing w:before="60" w:after="80" w:line="240" w:lineRule="auto"/>
        <w:ind w:left="714" w:hanging="357"/>
        <w:contextualSpacing w:val="0"/>
        <w:rPr>
          <w:rFonts w:asciiTheme="majorHAnsi" w:hAnsiTheme="majorHAnsi" w:cs="Century Gothic"/>
          <w:color w:val="000000"/>
        </w:rPr>
      </w:pPr>
      <w:r w:rsidRPr="00A315F0">
        <w:rPr>
          <w:rFonts w:asciiTheme="majorHAnsi" w:hAnsiTheme="majorHAnsi" w:cs="Century Gothic"/>
          <w:color w:val="000000"/>
        </w:rPr>
        <w:t xml:space="preserve">Assurer la participation des parties prenantes autochtones dans tout le processus d’intervention (détermination des besoins prioritaires, planification, réalisation et évaluation des interventions); </w:t>
      </w:r>
    </w:p>
    <w:p w14:paraId="3CBAE6D4" w14:textId="6C1190C2" w:rsidR="00105A9F" w:rsidRPr="00A315F0" w:rsidRDefault="00105A9F" w:rsidP="00A315F0">
      <w:pPr>
        <w:pStyle w:val="Paragraphedeliste"/>
        <w:numPr>
          <w:ilvl w:val="0"/>
          <w:numId w:val="63"/>
        </w:numPr>
        <w:autoSpaceDE w:val="0"/>
        <w:autoSpaceDN w:val="0"/>
        <w:adjustRightInd w:val="0"/>
        <w:spacing w:before="60" w:after="80" w:line="240" w:lineRule="auto"/>
        <w:ind w:left="714" w:hanging="357"/>
        <w:contextualSpacing w:val="0"/>
        <w:rPr>
          <w:rFonts w:asciiTheme="majorHAnsi" w:hAnsiTheme="majorHAnsi" w:cs="Century Gothic"/>
          <w:color w:val="000000"/>
        </w:rPr>
      </w:pPr>
      <w:r w:rsidRPr="00A315F0">
        <w:rPr>
          <w:rFonts w:asciiTheme="majorHAnsi" w:hAnsiTheme="majorHAnsi" w:cs="Century Gothic"/>
          <w:color w:val="000000"/>
        </w:rPr>
        <w:t>Favoriser des interventions, des services et des approches basés sur la compétence culturelle;</w:t>
      </w:r>
    </w:p>
    <w:p w14:paraId="693621C3" w14:textId="5190757E" w:rsidR="00105A9F" w:rsidRPr="00A315F0" w:rsidRDefault="00105A9F" w:rsidP="00A315F0">
      <w:pPr>
        <w:pStyle w:val="Paragraphedeliste"/>
        <w:numPr>
          <w:ilvl w:val="0"/>
          <w:numId w:val="63"/>
        </w:numPr>
        <w:autoSpaceDE w:val="0"/>
        <w:autoSpaceDN w:val="0"/>
        <w:adjustRightInd w:val="0"/>
        <w:spacing w:before="60" w:after="80" w:line="240" w:lineRule="auto"/>
        <w:ind w:left="714" w:hanging="357"/>
        <w:contextualSpacing w:val="0"/>
        <w:rPr>
          <w:rFonts w:asciiTheme="majorHAnsi" w:hAnsiTheme="majorHAnsi" w:cs="Century Gothic"/>
          <w:color w:val="000000"/>
        </w:rPr>
      </w:pPr>
      <w:r w:rsidRPr="00A315F0">
        <w:rPr>
          <w:rFonts w:asciiTheme="majorHAnsi" w:hAnsiTheme="majorHAnsi" w:cs="Century Gothic"/>
          <w:color w:val="000000"/>
        </w:rPr>
        <w:t xml:space="preserve">Axer l’intervention sur le soutien aux familles et le renforcement des capacités locales complémentaires, flexibles, équitables, abordables et de longue durée. Basés sur la construction de bonnes relations et une communication efficace; </w:t>
      </w:r>
    </w:p>
    <w:p w14:paraId="5CBA325F" w14:textId="61FBB9CA" w:rsidR="00105A9F" w:rsidRPr="00A315F0" w:rsidRDefault="00105A9F" w:rsidP="00A315F0">
      <w:pPr>
        <w:pStyle w:val="Paragraphedeliste"/>
        <w:numPr>
          <w:ilvl w:val="0"/>
          <w:numId w:val="63"/>
        </w:numPr>
        <w:autoSpaceDE w:val="0"/>
        <w:autoSpaceDN w:val="0"/>
        <w:adjustRightInd w:val="0"/>
        <w:spacing w:before="60" w:after="80" w:line="240" w:lineRule="auto"/>
        <w:ind w:left="714" w:hanging="357"/>
        <w:contextualSpacing w:val="0"/>
        <w:rPr>
          <w:rFonts w:asciiTheme="majorHAnsi" w:hAnsiTheme="majorHAnsi" w:cs="Century Gothic"/>
          <w:color w:val="000000"/>
        </w:rPr>
      </w:pPr>
      <w:r w:rsidRPr="00A315F0">
        <w:rPr>
          <w:rFonts w:asciiTheme="majorHAnsi" w:hAnsiTheme="majorHAnsi" w:cs="Century Gothic"/>
          <w:color w:val="000000"/>
        </w:rPr>
        <w:t xml:space="preserve">Offrir une réponse adaptée aux besoins particuliers des familles; </w:t>
      </w:r>
    </w:p>
    <w:p w14:paraId="6E2B3C01" w14:textId="485F7CFA" w:rsidR="00105A9F" w:rsidRPr="00A315F0" w:rsidRDefault="00105A9F" w:rsidP="00A315F0">
      <w:pPr>
        <w:pStyle w:val="Paragraphedeliste"/>
        <w:numPr>
          <w:ilvl w:val="0"/>
          <w:numId w:val="63"/>
        </w:numPr>
        <w:autoSpaceDE w:val="0"/>
        <w:autoSpaceDN w:val="0"/>
        <w:adjustRightInd w:val="0"/>
        <w:spacing w:before="60" w:after="80" w:line="240" w:lineRule="auto"/>
        <w:ind w:left="714" w:hanging="357"/>
        <w:contextualSpacing w:val="0"/>
        <w:rPr>
          <w:rFonts w:asciiTheme="majorHAnsi" w:hAnsiTheme="majorHAnsi" w:cs="Century Gothic"/>
          <w:color w:val="000000"/>
        </w:rPr>
      </w:pPr>
      <w:r w:rsidRPr="00A315F0">
        <w:rPr>
          <w:rFonts w:asciiTheme="majorHAnsi" w:hAnsiTheme="majorHAnsi" w:cs="Century Gothic"/>
          <w:color w:val="000000"/>
        </w:rPr>
        <w:t xml:space="preserve">Avoir une planification de délais d’exécution réalistes; </w:t>
      </w:r>
    </w:p>
    <w:p w14:paraId="0BA9D5DF" w14:textId="7F494EDE" w:rsidR="00105A9F" w:rsidRPr="00A315F0" w:rsidRDefault="00105A9F" w:rsidP="00A315F0">
      <w:pPr>
        <w:pStyle w:val="Paragraphedeliste"/>
        <w:numPr>
          <w:ilvl w:val="0"/>
          <w:numId w:val="63"/>
        </w:numPr>
        <w:autoSpaceDE w:val="0"/>
        <w:autoSpaceDN w:val="0"/>
        <w:adjustRightInd w:val="0"/>
        <w:spacing w:before="60" w:after="80" w:line="240" w:lineRule="auto"/>
        <w:rPr>
          <w:rFonts w:asciiTheme="majorHAnsi" w:hAnsiTheme="majorHAnsi" w:cs="Century Gothic"/>
          <w:color w:val="000000"/>
        </w:rPr>
      </w:pPr>
      <w:r w:rsidRPr="00A315F0">
        <w:rPr>
          <w:rFonts w:asciiTheme="majorHAnsi" w:hAnsiTheme="majorHAnsi" w:cs="Century Gothic"/>
          <w:color w:val="000000"/>
        </w:rPr>
        <w:t xml:space="preserve">Élaborer des stratégies d’évaluation appropriées pour mesurer les effets des interventions à court et à long terme; </w:t>
      </w:r>
    </w:p>
    <w:p w14:paraId="0D7E87E2" w14:textId="77777777" w:rsidR="00105A9F" w:rsidRPr="00F26035" w:rsidRDefault="00105A9F" w:rsidP="00105A9F">
      <w:pPr>
        <w:spacing w:before="60" w:after="80" w:line="240" w:lineRule="auto"/>
        <w:rPr>
          <w:rFonts w:asciiTheme="majorHAnsi" w:hAnsiTheme="majorHAnsi"/>
        </w:rPr>
      </w:pPr>
      <w:r w:rsidRPr="00F26035">
        <w:rPr>
          <w:rFonts w:asciiTheme="majorHAnsi" w:hAnsiTheme="majorHAnsi"/>
        </w:rPr>
        <w:t xml:space="preserve">De plus, l’INESSS (2014) souligne </w:t>
      </w:r>
      <w:r w:rsidRPr="00F26035">
        <w:rPr>
          <w:rFonts w:asciiTheme="majorHAnsi" w:hAnsiTheme="majorHAnsi"/>
          <w:b/>
        </w:rPr>
        <w:t>l’importance de la culture</w:t>
      </w:r>
      <w:r w:rsidRPr="00F26035">
        <w:rPr>
          <w:rFonts w:asciiTheme="majorHAnsi" w:hAnsiTheme="majorHAnsi"/>
        </w:rPr>
        <w:t xml:space="preserve"> et de </w:t>
      </w:r>
      <w:r w:rsidRPr="00F26035">
        <w:rPr>
          <w:rFonts w:asciiTheme="majorHAnsi" w:hAnsiTheme="majorHAnsi"/>
          <w:b/>
        </w:rPr>
        <w:t xml:space="preserve">la participation </w:t>
      </w:r>
      <w:r w:rsidRPr="00F26035">
        <w:rPr>
          <w:rFonts w:asciiTheme="majorHAnsi" w:hAnsiTheme="majorHAnsi"/>
        </w:rPr>
        <w:t xml:space="preserve">des personnes et des communautés autochtones dans tous les aspects de la planification, de la mise en place et de l’évaluation des interventions en matière de négligence qui les concernent. </w:t>
      </w:r>
    </w:p>
    <w:p w14:paraId="4A2FA199" w14:textId="77777777" w:rsidR="00105A9F" w:rsidRDefault="00105A9F" w:rsidP="00105A9F">
      <w:pPr>
        <w:spacing w:before="60" w:after="80" w:line="240" w:lineRule="auto"/>
        <w:rPr>
          <w:rFonts w:asciiTheme="majorHAnsi" w:hAnsiTheme="majorHAnsi"/>
        </w:rPr>
      </w:pPr>
      <w:r w:rsidRPr="00F26035">
        <w:rPr>
          <w:rFonts w:asciiTheme="majorHAnsi" w:hAnsiTheme="majorHAnsi"/>
        </w:rPr>
        <w:t>Il note aussi que les interventions pour contrer la négligence doivent aller plus loin que la simple intervention individuelle, mais doit aussi tenir compte de la relation parent-enfant, famille-environnement et de l’amélioration plus générale des conditions de vie des communautés autochtones.</w:t>
      </w:r>
    </w:p>
    <w:p w14:paraId="568EFCB3" w14:textId="77777777" w:rsidR="00CB7EE8" w:rsidRPr="004B35C3" w:rsidRDefault="00CB7EE8" w:rsidP="00CB7EE8">
      <w:pPr>
        <w:pStyle w:val="Titre1"/>
        <w:keepNext w:val="0"/>
        <w:keepLines w:val="0"/>
        <w:spacing w:before="0" w:after="120"/>
        <w:rPr>
          <w:rStyle w:val="Accentuationdiscrte"/>
          <w:rFonts w:cs="Times New Roman"/>
          <w:i w:val="0"/>
          <w:color w:val="auto"/>
          <w:sz w:val="22"/>
          <w:szCs w:val="22"/>
          <w:lang w:val="en-CA"/>
        </w:rPr>
      </w:pPr>
      <w:proofErr w:type="spellStart"/>
      <w:r w:rsidRPr="004B35C3">
        <w:rPr>
          <w:rStyle w:val="Accentuationdiscrte"/>
          <w:rFonts w:cs="Times New Roman"/>
          <w:i w:val="0"/>
          <w:color w:val="auto"/>
          <w:sz w:val="22"/>
          <w:szCs w:val="22"/>
          <w:lang w:val="en-CA"/>
        </w:rPr>
        <w:t>Références</w:t>
      </w:r>
      <w:proofErr w:type="spellEnd"/>
    </w:p>
    <w:p w14:paraId="219ABFCA" w14:textId="77777777" w:rsidR="003D467B" w:rsidRPr="003D467B" w:rsidRDefault="003D467B" w:rsidP="003D467B">
      <w:pPr>
        <w:pStyle w:val="Sansinterligne"/>
        <w:spacing w:after="120" w:line="276" w:lineRule="auto"/>
        <w:ind w:left="709" w:hanging="709"/>
        <w:outlineLvl w:val="0"/>
        <w:rPr>
          <w:rFonts w:asciiTheme="majorHAnsi" w:hAnsiTheme="majorHAnsi" w:cs="Times New Roman"/>
          <w:lang w:val="fr-FR"/>
        </w:rPr>
      </w:pPr>
      <w:r w:rsidRPr="003D467B">
        <w:rPr>
          <w:rFonts w:asciiTheme="majorHAnsi" w:hAnsiTheme="majorHAnsi" w:cs="Times New Roman"/>
          <w:lang w:val="en-CA"/>
        </w:rPr>
        <w:t xml:space="preserve">Ackerman, B. P., Brown, E. D., </w:t>
      </w:r>
      <w:proofErr w:type="spellStart"/>
      <w:r w:rsidRPr="003D467B">
        <w:rPr>
          <w:rFonts w:asciiTheme="majorHAnsi" w:hAnsiTheme="majorHAnsi" w:cs="Times New Roman"/>
          <w:lang w:val="en-CA"/>
        </w:rPr>
        <w:t>D’Eramo</w:t>
      </w:r>
      <w:proofErr w:type="spellEnd"/>
      <w:r w:rsidRPr="003D467B">
        <w:rPr>
          <w:rFonts w:asciiTheme="majorHAnsi" w:hAnsiTheme="majorHAnsi" w:cs="Times New Roman"/>
          <w:lang w:val="en-CA"/>
        </w:rPr>
        <w:t xml:space="preserve">, K. S., &amp; Izard, C. E. (2002). Maternal relationship instability and the school </w:t>
      </w:r>
      <w:proofErr w:type="spellStart"/>
      <w:r w:rsidRPr="003D467B">
        <w:rPr>
          <w:rFonts w:asciiTheme="majorHAnsi" w:hAnsiTheme="majorHAnsi" w:cs="Times New Roman"/>
          <w:lang w:val="en-CA"/>
        </w:rPr>
        <w:t>behavior</w:t>
      </w:r>
      <w:proofErr w:type="spellEnd"/>
      <w:r w:rsidRPr="003D467B">
        <w:rPr>
          <w:rFonts w:asciiTheme="majorHAnsi" w:hAnsiTheme="majorHAnsi" w:cs="Times New Roman"/>
          <w:lang w:val="en-CA"/>
        </w:rPr>
        <w:t xml:space="preserve"> of children from disadvantaged families. </w:t>
      </w:r>
      <w:proofErr w:type="spellStart"/>
      <w:r w:rsidRPr="003D467B">
        <w:rPr>
          <w:rFonts w:asciiTheme="majorHAnsi" w:hAnsiTheme="majorHAnsi" w:cs="Times New Roman"/>
          <w:i/>
          <w:iCs/>
          <w:lang w:val="fr-FR"/>
        </w:rPr>
        <w:t>Developmental</w:t>
      </w:r>
      <w:proofErr w:type="spellEnd"/>
      <w:r w:rsidRPr="003D467B">
        <w:rPr>
          <w:rFonts w:asciiTheme="majorHAnsi" w:hAnsiTheme="majorHAnsi" w:cs="Times New Roman"/>
          <w:i/>
          <w:iCs/>
          <w:lang w:val="fr-FR"/>
        </w:rPr>
        <w:t xml:space="preserve"> </w:t>
      </w:r>
      <w:proofErr w:type="spellStart"/>
      <w:r w:rsidRPr="003D467B">
        <w:rPr>
          <w:rFonts w:asciiTheme="majorHAnsi" w:hAnsiTheme="majorHAnsi" w:cs="Times New Roman"/>
          <w:i/>
          <w:iCs/>
          <w:lang w:val="fr-FR"/>
        </w:rPr>
        <w:t>Psychology</w:t>
      </w:r>
      <w:proofErr w:type="spellEnd"/>
      <w:r w:rsidRPr="003D467B">
        <w:rPr>
          <w:rFonts w:asciiTheme="majorHAnsi" w:hAnsiTheme="majorHAnsi" w:cs="Times New Roman"/>
          <w:i/>
          <w:lang w:val="fr-FR"/>
        </w:rPr>
        <w:t xml:space="preserve">, </w:t>
      </w:r>
      <w:r w:rsidRPr="003D467B">
        <w:rPr>
          <w:rFonts w:asciiTheme="majorHAnsi" w:hAnsiTheme="majorHAnsi" w:cs="Times New Roman"/>
          <w:i/>
          <w:iCs/>
          <w:lang w:val="fr-FR"/>
        </w:rPr>
        <w:t>38</w:t>
      </w:r>
      <w:r w:rsidRPr="003D467B">
        <w:rPr>
          <w:rFonts w:asciiTheme="majorHAnsi" w:hAnsiTheme="majorHAnsi" w:cs="Times New Roman"/>
          <w:iCs/>
          <w:lang w:val="fr-FR"/>
        </w:rPr>
        <w:t>(5)</w:t>
      </w:r>
      <w:r w:rsidRPr="003D467B">
        <w:rPr>
          <w:rFonts w:asciiTheme="majorHAnsi" w:hAnsiTheme="majorHAnsi" w:cs="Times New Roman"/>
          <w:lang w:val="fr-FR"/>
        </w:rPr>
        <w:t>, 694-704. doi:10.1037//0012-1649.38.5.694</w:t>
      </w:r>
    </w:p>
    <w:p w14:paraId="48BC6620" w14:textId="77777777" w:rsidR="003D467B" w:rsidRPr="003D467B" w:rsidRDefault="003D467B" w:rsidP="003D467B">
      <w:pPr>
        <w:spacing w:after="120" w:line="240" w:lineRule="auto"/>
        <w:ind w:left="710" w:hangingChars="338" w:hanging="710"/>
        <w:jc w:val="both"/>
        <w:rPr>
          <w:rFonts w:ascii="Cambria" w:hAnsi="Cambria"/>
          <w:sz w:val="21"/>
          <w:szCs w:val="21"/>
        </w:rPr>
      </w:pPr>
      <w:r w:rsidRPr="003D467B">
        <w:rPr>
          <w:rFonts w:ascii="Cambria" w:hAnsi="Cambria"/>
          <w:sz w:val="21"/>
          <w:szCs w:val="21"/>
        </w:rPr>
        <w:t xml:space="preserve">Agence de la santé et des services sociaux des Laurentides (2014). </w:t>
      </w:r>
      <w:r w:rsidRPr="003D467B">
        <w:rPr>
          <w:rFonts w:ascii="Cambria" w:hAnsi="Cambria"/>
          <w:i/>
          <w:sz w:val="21"/>
          <w:szCs w:val="21"/>
        </w:rPr>
        <w:t>Semer l’avenir. Cadre de référence-Programme négligence</w:t>
      </w:r>
      <w:r w:rsidRPr="003D467B">
        <w:rPr>
          <w:rFonts w:ascii="Cambria" w:hAnsi="Cambria"/>
          <w:sz w:val="21"/>
          <w:szCs w:val="21"/>
        </w:rPr>
        <w:t xml:space="preserve">. Gouvernement du Québec. </w:t>
      </w:r>
    </w:p>
    <w:p w14:paraId="7EA6A6DF" w14:textId="77777777" w:rsidR="003D467B" w:rsidRPr="003D467B" w:rsidRDefault="003D467B" w:rsidP="003D467B">
      <w:pPr>
        <w:pStyle w:val="Sansinterligne"/>
        <w:spacing w:after="120" w:line="276" w:lineRule="auto"/>
        <w:ind w:left="709" w:hanging="709"/>
        <w:outlineLvl w:val="0"/>
        <w:rPr>
          <w:rFonts w:asciiTheme="majorHAnsi" w:hAnsiTheme="majorHAnsi" w:cs="Times New Roman"/>
        </w:rPr>
      </w:pPr>
      <w:r w:rsidRPr="003D467B">
        <w:rPr>
          <w:rFonts w:asciiTheme="majorHAnsi" w:hAnsiTheme="majorHAnsi" w:cs="Times New Roman"/>
        </w:rPr>
        <w:t>Agence de la santé publique du Canada (2008). Étude canadienne sur l’incidence des signalements en cas de violence et de négligence envers les enfants. Données principales.</w:t>
      </w:r>
    </w:p>
    <w:p w14:paraId="5A5CC3A1" w14:textId="5BA9E540" w:rsidR="003D467B" w:rsidRPr="003D467B" w:rsidRDefault="003D467B" w:rsidP="003D467B">
      <w:pPr>
        <w:spacing w:after="120" w:line="240" w:lineRule="auto"/>
        <w:ind w:left="710" w:hangingChars="338" w:hanging="710"/>
        <w:jc w:val="both"/>
        <w:rPr>
          <w:rFonts w:ascii="Cambria" w:hAnsi="Cambria"/>
          <w:sz w:val="21"/>
          <w:szCs w:val="21"/>
        </w:rPr>
      </w:pPr>
      <w:proofErr w:type="spellStart"/>
      <w:r w:rsidRPr="003D467B">
        <w:rPr>
          <w:rFonts w:ascii="Cambria" w:hAnsi="Cambria"/>
          <w:sz w:val="21"/>
          <w:szCs w:val="21"/>
        </w:rPr>
        <w:t>Allin</w:t>
      </w:r>
      <w:proofErr w:type="spellEnd"/>
      <w:r w:rsidRPr="003D467B">
        <w:rPr>
          <w:rFonts w:ascii="Cambria" w:hAnsi="Cambria"/>
          <w:sz w:val="21"/>
          <w:szCs w:val="21"/>
        </w:rPr>
        <w:t xml:space="preserve">, H., </w:t>
      </w:r>
      <w:proofErr w:type="spellStart"/>
      <w:r w:rsidRPr="003D467B">
        <w:rPr>
          <w:rFonts w:ascii="Cambria" w:hAnsi="Cambria"/>
          <w:sz w:val="21"/>
          <w:szCs w:val="21"/>
        </w:rPr>
        <w:t>Wathen</w:t>
      </w:r>
      <w:proofErr w:type="gramStart"/>
      <w:r w:rsidRPr="003D467B">
        <w:rPr>
          <w:rFonts w:ascii="Cambria" w:hAnsi="Cambria"/>
          <w:sz w:val="21"/>
          <w:szCs w:val="21"/>
        </w:rPr>
        <w:t>,C</w:t>
      </w:r>
      <w:proofErr w:type="spellEnd"/>
      <w:proofErr w:type="gramEnd"/>
      <w:r w:rsidRPr="003D467B">
        <w:rPr>
          <w:rFonts w:ascii="Cambria" w:hAnsi="Cambria"/>
          <w:sz w:val="21"/>
          <w:szCs w:val="21"/>
        </w:rPr>
        <w:t xml:space="preserve">., N. &amp; </w:t>
      </w:r>
      <w:proofErr w:type="spellStart"/>
      <w:r w:rsidRPr="003D467B">
        <w:rPr>
          <w:rFonts w:ascii="Cambria" w:hAnsi="Cambria"/>
          <w:sz w:val="21"/>
          <w:szCs w:val="21"/>
        </w:rPr>
        <w:t>Macmilan</w:t>
      </w:r>
      <w:proofErr w:type="spellEnd"/>
      <w:r w:rsidRPr="003D467B">
        <w:rPr>
          <w:rFonts w:ascii="Cambria" w:hAnsi="Cambria"/>
          <w:sz w:val="21"/>
          <w:szCs w:val="21"/>
        </w:rPr>
        <w:t xml:space="preserve">, H. (2005). </w:t>
      </w:r>
      <w:r w:rsidRPr="003D467B">
        <w:rPr>
          <w:rFonts w:ascii="Cambria" w:hAnsi="Cambria"/>
          <w:sz w:val="21"/>
          <w:szCs w:val="21"/>
          <w:lang w:val="en-US"/>
        </w:rPr>
        <w:t xml:space="preserve">Treatment of child neglect: a systematic review. </w:t>
      </w:r>
      <w:r w:rsidRPr="003D467B">
        <w:rPr>
          <w:rFonts w:ascii="Cambria" w:hAnsi="Cambria"/>
          <w:i/>
          <w:sz w:val="21"/>
          <w:szCs w:val="21"/>
        </w:rPr>
        <w:t xml:space="preserve">Canadian Journal of </w:t>
      </w:r>
      <w:proofErr w:type="spellStart"/>
      <w:r w:rsidRPr="003D467B">
        <w:rPr>
          <w:rFonts w:ascii="Cambria" w:hAnsi="Cambria"/>
          <w:i/>
          <w:sz w:val="21"/>
          <w:szCs w:val="21"/>
        </w:rPr>
        <w:t>Psychiatry</w:t>
      </w:r>
      <w:proofErr w:type="spellEnd"/>
      <w:r w:rsidRPr="003D467B">
        <w:rPr>
          <w:rFonts w:ascii="Cambria" w:hAnsi="Cambria" w:cs="Arial"/>
          <w:i/>
          <w:sz w:val="21"/>
          <w:szCs w:val="21"/>
        </w:rPr>
        <w:t xml:space="preserve"> 50 </w:t>
      </w:r>
      <w:r w:rsidRPr="003D467B">
        <w:rPr>
          <w:rFonts w:ascii="Cambria" w:hAnsi="Cambria" w:cs="Arial"/>
          <w:sz w:val="21"/>
          <w:szCs w:val="21"/>
        </w:rPr>
        <w:t>(8) 497-504.</w:t>
      </w:r>
    </w:p>
    <w:p w14:paraId="33C9D2AD" w14:textId="77777777" w:rsidR="003D467B" w:rsidRPr="003D467B" w:rsidRDefault="003D467B" w:rsidP="003D467B">
      <w:pPr>
        <w:pStyle w:val="Sansinterligne"/>
        <w:spacing w:after="120" w:line="276" w:lineRule="auto"/>
        <w:ind w:left="709" w:hanging="709"/>
        <w:outlineLvl w:val="0"/>
        <w:rPr>
          <w:rFonts w:asciiTheme="majorHAnsi" w:hAnsiTheme="majorHAnsi" w:cs="Times New Roman"/>
        </w:rPr>
      </w:pPr>
      <w:proofErr w:type="gramStart"/>
      <w:r w:rsidRPr="003D467B">
        <w:rPr>
          <w:rFonts w:asciiTheme="majorHAnsi" w:hAnsiTheme="majorHAnsi" w:cs="Times New Roman"/>
          <w:shd w:val="clear" w:color="auto" w:fill="FFFFFF"/>
          <w:lang w:val="en-CA"/>
        </w:rPr>
        <w:t xml:space="preserve">American Academy of </w:t>
      </w:r>
      <w:proofErr w:type="spellStart"/>
      <w:r w:rsidRPr="003D467B">
        <w:rPr>
          <w:rFonts w:asciiTheme="majorHAnsi" w:hAnsiTheme="majorHAnsi" w:cs="Times New Roman"/>
          <w:shd w:val="clear" w:color="auto" w:fill="FFFFFF"/>
          <w:lang w:val="en-CA"/>
        </w:rPr>
        <w:t>Pediatrics</w:t>
      </w:r>
      <w:proofErr w:type="spellEnd"/>
      <w:r w:rsidRPr="003D467B">
        <w:rPr>
          <w:rFonts w:asciiTheme="majorHAnsi" w:hAnsiTheme="majorHAnsi" w:cs="Times New Roman"/>
          <w:lang w:val="en-CA"/>
        </w:rPr>
        <w:t>.</w:t>
      </w:r>
      <w:proofErr w:type="gramEnd"/>
      <w:r w:rsidRPr="003D467B">
        <w:rPr>
          <w:rFonts w:asciiTheme="majorHAnsi" w:hAnsiTheme="majorHAnsi" w:cs="Times New Roman"/>
          <w:lang w:val="en-CA"/>
        </w:rPr>
        <w:t xml:space="preserve"> (2001). Falls from heights: Windows, roofs, and balconies. </w:t>
      </w:r>
      <w:proofErr w:type="spellStart"/>
      <w:proofErr w:type="gramStart"/>
      <w:r w:rsidRPr="003D467B">
        <w:rPr>
          <w:rFonts w:asciiTheme="majorHAnsi" w:hAnsiTheme="majorHAnsi" w:cs="Times New Roman"/>
          <w:i/>
          <w:iCs/>
          <w:lang w:val="en-CA"/>
        </w:rPr>
        <w:t>Pediatrics</w:t>
      </w:r>
      <w:proofErr w:type="spellEnd"/>
      <w:r w:rsidRPr="003D467B">
        <w:rPr>
          <w:rFonts w:asciiTheme="majorHAnsi" w:hAnsiTheme="majorHAnsi" w:cs="Times New Roman"/>
          <w:i/>
          <w:lang w:val="en-CA"/>
        </w:rPr>
        <w:t xml:space="preserve">, </w:t>
      </w:r>
      <w:r w:rsidRPr="003D467B">
        <w:rPr>
          <w:rFonts w:asciiTheme="majorHAnsi" w:hAnsiTheme="majorHAnsi" w:cs="Times New Roman"/>
          <w:i/>
          <w:iCs/>
          <w:lang w:val="en-CA"/>
        </w:rPr>
        <w:t>107</w:t>
      </w:r>
      <w:r w:rsidRPr="003D467B">
        <w:rPr>
          <w:rFonts w:asciiTheme="majorHAnsi" w:hAnsiTheme="majorHAnsi" w:cs="Times New Roman"/>
          <w:iCs/>
          <w:lang w:val="en-CA"/>
        </w:rPr>
        <w:t>(5)</w:t>
      </w:r>
      <w:r w:rsidRPr="003D467B">
        <w:rPr>
          <w:rFonts w:asciiTheme="majorHAnsi" w:hAnsiTheme="majorHAnsi" w:cs="Times New Roman"/>
          <w:lang w:val="en-CA"/>
        </w:rPr>
        <w:t>, 1188-1191.</w:t>
      </w:r>
      <w:proofErr w:type="gramEnd"/>
    </w:p>
    <w:p w14:paraId="60A412DC" w14:textId="77777777" w:rsidR="003D467B" w:rsidRPr="003D467B" w:rsidRDefault="003D467B" w:rsidP="003D467B">
      <w:pPr>
        <w:pStyle w:val="Sansinterligne"/>
        <w:spacing w:after="120" w:line="276" w:lineRule="auto"/>
        <w:ind w:left="709" w:hanging="709"/>
        <w:outlineLvl w:val="0"/>
        <w:rPr>
          <w:rFonts w:asciiTheme="majorHAnsi" w:hAnsiTheme="majorHAnsi" w:cs="Times New Roman"/>
        </w:rPr>
      </w:pPr>
      <w:r w:rsidRPr="003D467B">
        <w:rPr>
          <w:rFonts w:asciiTheme="majorHAnsi" w:hAnsiTheme="majorHAnsi" w:cs="Times New Roman"/>
        </w:rPr>
        <w:t>Association des centres jeunesse du Québec (2010). La négligence. Faites-lui face. Bilan des directeurs de la protection de la jeunesse / Directeurs provinciaux 2010.</w:t>
      </w:r>
    </w:p>
    <w:p w14:paraId="11745DDD" w14:textId="77777777" w:rsidR="003D467B" w:rsidRPr="003D467B" w:rsidRDefault="003D467B" w:rsidP="003D467B">
      <w:pPr>
        <w:pStyle w:val="Sansinterligne"/>
        <w:spacing w:after="120" w:line="276" w:lineRule="auto"/>
        <w:ind w:left="709" w:hanging="709"/>
        <w:outlineLvl w:val="0"/>
        <w:rPr>
          <w:rFonts w:asciiTheme="majorHAnsi" w:hAnsiTheme="majorHAnsi" w:cs="Times New Roman"/>
        </w:rPr>
      </w:pPr>
      <w:r w:rsidRPr="003D467B">
        <w:rPr>
          <w:rFonts w:asciiTheme="majorHAnsi" w:hAnsiTheme="majorHAnsi" w:cs="Times New Roman"/>
        </w:rPr>
        <w:t>Association des centres jeunesse du Québec (2014). Avec l’énergie des premiers jours. Bilan des directeurs de la protection de la jeunesse / Directeurs provinciaux 2014.</w:t>
      </w:r>
    </w:p>
    <w:p w14:paraId="384195E4" w14:textId="77777777" w:rsidR="003D467B" w:rsidRPr="003D467B" w:rsidRDefault="003D467B" w:rsidP="003D467B">
      <w:pPr>
        <w:spacing w:after="120" w:line="240" w:lineRule="auto"/>
        <w:ind w:left="709" w:hanging="709"/>
        <w:jc w:val="both"/>
        <w:rPr>
          <w:rFonts w:ascii="Cambria" w:hAnsi="Cambria"/>
          <w:sz w:val="21"/>
          <w:szCs w:val="21"/>
        </w:rPr>
      </w:pPr>
      <w:r w:rsidRPr="003D467B">
        <w:rPr>
          <w:rFonts w:ascii="Cambria" w:hAnsi="Cambria"/>
          <w:sz w:val="21"/>
          <w:szCs w:val="21"/>
          <w:lang w:val="en-US"/>
        </w:rPr>
        <w:t xml:space="preserve">Berry, M. (1998). Getting to know </w:t>
      </w:r>
      <w:proofErr w:type="gramStart"/>
      <w:r w:rsidRPr="003D467B">
        <w:rPr>
          <w:rFonts w:ascii="Cambria" w:hAnsi="Cambria"/>
          <w:sz w:val="21"/>
          <w:szCs w:val="21"/>
          <w:lang w:val="en-US"/>
        </w:rPr>
        <w:t>you :</w:t>
      </w:r>
      <w:proofErr w:type="gramEnd"/>
      <w:r w:rsidRPr="003D467B">
        <w:rPr>
          <w:rFonts w:ascii="Cambria" w:hAnsi="Cambria"/>
          <w:sz w:val="21"/>
          <w:szCs w:val="21"/>
          <w:lang w:val="en-US"/>
        </w:rPr>
        <w:t xml:space="preserve"> </w:t>
      </w:r>
      <w:proofErr w:type="spellStart"/>
      <w:r w:rsidRPr="003D467B">
        <w:rPr>
          <w:rFonts w:ascii="Cambria" w:hAnsi="Cambria"/>
          <w:sz w:val="21"/>
          <w:szCs w:val="21"/>
          <w:lang w:val="en-US"/>
        </w:rPr>
        <w:t>psychoeducationnal</w:t>
      </w:r>
      <w:proofErr w:type="spellEnd"/>
      <w:r w:rsidRPr="003D467B">
        <w:rPr>
          <w:rFonts w:ascii="Cambria" w:hAnsi="Cambria"/>
          <w:sz w:val="21"/>
          <w:szCs w:val="21"/>
          <w:lang w:val="en-US"/>
        </w:rPr>
        <w:t xml:space="preserve"> groups to counter social isolation of neglectful mothers.</w:t>
      </w:r>
      <w:r w:rsidRPr="003D467B">
        <w:rPr>
          <w:rFonts w:ascii="Cambria" w:hAnsi="Cambria"/>
          <w:i/>
          <w:iCs/>
          <w:sz w:val="21"/>
          <w:szCs w:val="21"/>
          <w:lang w:val="en-US"/>
        </w:rPr>
        <w:t xml:space="preserve"> </w:t>
      </w:r>
      <w:r w:rsidRPr="003D467B">
        <w:rPr>
          <w:rFonts w:ascii="Cambria" w:hAnsi="Cambria"/>
          <w:i/>
          <w:iCs/>
          <w:sz w:val="21"/>
          <w:szCs w:val="21"/>
        </w:rPr>
        <w:t xml:space="preserve">Journal of </w:t>
      </w:r>
      <w:proofErr w:type="spellStart"/>
      <w:r w:rsidRPr="003D467B">
        <w:rPr>
          <w:rFonts w:ascii="Cambria" w:hAnsi="Cambria"/>
          <w:i/>
          <w:iCs/>
          <w:sz w:val="21"/>
          <w:szCs w:val="21"/>
        </w:rPr>
        <w:t>Family</w:t>
      </w:r>
      <w:proofErr w:type="spellEnd"/>
      <w:r w:rsidRPr="003D467B">
        <w:rPr>
          <w:rFonts w:ascii="Cambria" w:hAnsi="Cambria"/>
          <w:i/>
          <w:iCs/>
          <w:sz w:val="21"/>
          <w:szCs w:val="21"/>
        </w:rPr>
        <w:t xml:space="preserve"> </w:t>
      </w:r>
      <w:proofErr w:type="spellStart"/>
      <w:r w:rsidRPr="003D467B">
        <w:rPr>
          <w:rFonts w:ascii="Cambria" w:hAnsi="Cambria"/>
          <w:i/>
          <w:iCs/>
          <w:sz w:val="21"/>
          <w:szCs w:val="21"/>
        </w:rPr>
        <w:t>Strengths</w:t>
      </w:r>
      <w:proofErr w:type="spellEnd"/>
      <w:r w:rsidRPr="003D467B">
        <w:rPr>
          <w:rFonts w:ascii="Cambria" w:hAnsi="Cambria"/>
          <w:sz w:val="21"/>
          <w:szCs w:val="21"/>
        </w:rPr>
        <w:t>. 3 (2), 1-19.</w:t>
      </w:r>
    </w:p>
    <w:p w14:paraId="472024EB" w14:textId="77777777" w:rsidR="003D467B" w:rsidRPr="003D467B" w:rsidRDefault="003D467B" w:rsidP="003D467B">
      <w:pPr>
        <w:pStyle w:val="Sansinterligne"/>
        <w:spacing w:after="120" w:line="276" w:lineRule="auto"/>
        <w:ind w:left="709" w:hanging="709"/>
        <w:outlineLvl w:val="0"/>
        <w:rPr>
          <w:rFonts w:asciiTheme="majorHAnsi" w:hAnsiTheme="majorHAnsi" w:cs="Times New Roman"/>
          <w:lang w:val="fr-FR"/>
        </w:rPr>
      </w:pPr>
      <w:r w:rsidRPr="003D467B">
        <w:rPr>
          <w:rFonts w:asciiTheme="majorHAnsi" w:hAnsiTheme="majorHAnsi" w:cs="Times New Roman"/>
        </w:rPr>
        <w:t xml:space="preserve">Blanchard, D., Bouchard, C., Hélie, S., Mayer, M. &amp; Ethier, L. (2003). La négligence des enfants: Des impacts sociaux importants. </w:t>
      </w:r>
      <w:r w:rsidRPr="003D467B">
        <w:rPr>
          <w:rFonts w:asciiTheme="majorHAnsi" w:hAnsiTheme="majorHAnsi" w:cs="Times New Roman"/>
          <w:i/>
        </w:rPr>
        <w:t>Rubrique de l’Observatoire (GRAVE-ARDEC), 3</w:t>
      </w:r>
      <w:r w:rsidRPr="003D467B">
        <w:rPr>
          <w:rFonts w:asciiTheme="majorHAnsi" w:hAnsiTheme="majorHAnsi" w:cs="Times New Roman"/>
        </w:rPr>
        <w:t>, 1-2.</w:t>
      </w:r>
      <w:r w:rsidRPr="003D467B">
        <w:rPr>
          <w:rFonts w:asciiTheme="majorHAnsi" w:hAnsiTheme="majorHAnsi" w:cs="Times New Roman"/>
          <w:lang w:val="fr-FR"/>
        </w:rPr>
        <w:t xml:space="preserve"> </w:t>
      </w:r>
    </w:p>
    <w:p w14:paraId="37352416" w14:textId="77777777" w:rsidR="003D467B" w:rsidRPr="003D467B" w:rsidRDefault="003D467B" w:rsidP="003D467B">
      <w:pPr>
        <w:pStyle w:val="Sansinterligne"/>
        <w:spacing w:after="120" w:line="276" w:lineRule="auto"/>
        <w:ind w:left="709" w:hanging="709"/>
        <w:outlineLvl w:val="0"/>
        <w:rPr>
          <w:rFonts w:asciiTheme="majorHAnsi" w:hAnsiTheme="majorHAnsi" w:cs="Times New Roman"/>
          <w:lang w:val="en-CA"/>
        </w:rPr>
      </w:pPr>
      <w:proofErr w:type="gramStart"/>
      <w:r w:rsidRPr="003D467B">
        <w:rPr>
          <w:rFonts w:asciiTheme="majorHAnsi" w:hAnsiTheme="majorHAnsi" w:cs="Times New Roman"/>
          <w:lang w:val="en-CA"/>
        </w:rPr>
        <w:t xml:space="preserve">Bradley, R. H., </w:t>
      </w:r>
      <w:proofErr w:type="spellStart"/>
      <w:r w:rsidRPr="003D467B">
        <w:rPr>
          <w:rFonts w:asciiTheme="majorHAnsi" w:hAnsiTheme="majorHAnsi" w:cs="Times New Roman"/>
          <w:lang w:val="en-CA"/>
        </w:rPr>
        <w:t>Corwyn</w:t>
      </w:r>
      <w:proofErr w:type="spellEnd"/>
      <w:r w:rsidRPr="003D467B">
        <w:rPr>
          <w:rFonts w:asciiTheme="majorHAnsi" w:hAnsiTheme="majorHAnsi" w:cs="Times New Roman"/>
          <w:lang w:val="en-CA"/>
        </w:rPr>
        <w:t xml:space="preserve">, R. F., </w:t>
      </w:r>
      <w:proofErr w:type="spellStart"/>
      <w:r w:rsidRPr="003D467B">
        <w:rPr>
          <w:rFonts w:asciiTheme="majorHAnsi" w:hAnsiTheme="majorHAnsi" w:cs="Times New Roman"/>
          <w:lang w:val="en-CA"/>
        </w:rPr>
        <w:t>Burchinal</w:t>
      </w:r>
      <w:proofErr w:type="spellEnd"/>
      <w:r w:rsidRPr="003D467B">
        <w:rPr>
          <w:rFonts w:asciiTheme="majorHAnsi" w:hAnsiTheme="majorHAnsi" w:cs="Times New Roman"/>
          <w:lang w:val="en-CA"/>
        </w:rPr>
        <w:t xml:space="preserve">, M., McAdoo, H. P., &amp; Garcia </w:t>
      </w:r>
      <w:proofErr w:type="spellStart"/>
      <w:r w:rsidRPr="003D467B">
        <w:rPr>
          <w:rFonts w:asciiTheme="majorHAnsi" w:hAnsiTheme="majorHAnsi" w:cs="Times New Roman"/>
          <w:lang w:val="en-CA"/>
        </w:rPr>
        <w:t>Coll</w:t>
      </w:r>
      <w:proofErr w:type="spellEnd"/>
      <w:r w:rsidRPr="003D467B">
        <w:rPr>
          <w:rFonts w:asciiTheme="majorHAnsi" w:hAnsiTheme="majorHAnsi" w:cs="Times New Roman"/>
          <w:lang w:val="en-CA"/>
        </w:rPr>
        <w:t>, C. (2001).</w:t>
      </w:r>
      <w:proofErr w:type="gramEnd"/>
      <w:r w:rsidRPr="003D467B">
        <w:rPr>
          <w:rFonts w:asciiTheme="majorHAnsi" w:hAnsiTheme="majorHAnsi" w:cs="Times New Roman"/>
          <w:lang w:val="en-CA"/>
        </w:rPr>
        <w:t xml:space="preserve"> The home environments of children in the United States part II: Relations with </w:t>
      </w:r>
      <w:proofErr w:type="spellStart"/>
      <w:r w:rsidRPr="003D467B">
        <w:rPr>
          <w:rFonts w:asciiTheme="majorHAnsi" w:hAnsiTheme="majorHAnsi" w:cs="Times New Roman"/>
          <w:lang w:val="en-CA"/>
        </w:rPr>
        <w:t>behavioral</w:t>
      </w:r>
      <w:proofErr w:type="spellEnd"/>
      <w:r w:rsidRPr="003D467B">
        <w:rPr>
          <w:rFonts w:asciiTheme="majorHAnsi" w:hAnsiTheme="majorHAnsi" w:cs="Times New Roman"/>
          <w:lang w:val="en-CA"/>
        </w:rPr>
        <w:t xml:space="preserve"> development through age thirteen. </w:t>
      </w:r>
      <w:proofErr w:type="gramStart"/>
      <w:r w:rsidRPr="003D467B">
        <w:rPr>
          <w:rFonts w:asciiTheme="majorHAnsi" w:hAnsiTheme="majorHAnsi" w:cs="Times New Roman"/>
          <w:i/>
          <w:iCs/>
          <w:lang w:val="en-CA"/>
        </w:rPr>
        <w:t>Child Development</w:t>
      </w:r>
      <w:r w:rsidRPr="003D467B">
        <w:rPr>
          <w:rFonts w:asciiTheme="majorHAnsi" w:hAnsiTheme="majorHAnsi" w:cs="Times New Roman"/>
          <w:i/>
          <w:lang w:val="en-CA"/>
        </w:rPr>
        <w:t xml:space="preserve">, </w:t>
      </w:r>
      <w:r w:rsidRPr="003D467B">
        <w:rPr>
          <w:rFonts w:asciiTheme="majorHAnsi" w:hAnsiTheme="majorHAnsi" w:cs="Times New Roman"/>
          <w:i/>
          <w:iCs/>
          <w:lang w:val="en-CA"/>
        </w:rPr>
        <w:t>72</w:t>
      </w:r>
      <w:r w:rsidRPr="003D467B">
        <w:rPr>
          <w:rFonts w:asciiTheme="majorHAnsi" w:hAnsiTheme="majorHAnsi" w:cs="Times New Roman"/>
          <w:lang w:val="en-CA"/>
        </w:rPr>
        <w:t>(6), 1868-1886.</w:t>
      </w:r>
      <w:proofErr w:type="gramEnd"/>
      <w:r w:rsidRPr="003D467B">
        <w:rPr>
          <w:rFonts w:asciiTheme="majorHAnsi" w:hAnsiTheme="majorHAnsi" w:cs="Times New Roman"/>
          <w:lang w:val="en-CA"/>
        </w:rPr>
        <w:t xml:space="preserve"> </w:t>
      </w:r>
      <w:proofErr w:type="spellStart"/>
      <w:proofErr w:type="gramStart"/>
      <w:r w:rsidRPr="003D467B">
        <w:rPr>
          <w:rFonts w:asciiTheme="majorHAnsi" w:hAnsiTheme="majorHAnsi" w:cs="Times New Roman"/>
          <w:lang w:val="en-CA"/>
        </w:rPr>
        <w:t>doi</w:t>
      </w:r>
      <w:proofErr w:type="spellEnd"/>
      <w:r w:rsidRPr="003D467B">
        <w:rPr>
          <w:rFonts w:asciiTheme="majorHAnsi" w:hAnsiTheme="majorHAnsi" w:cs="Times New Roman"/>
          <w:lang w:val="en-CA"/>
        </w:rPr>
        <w:t>:</w:t>
      </w:r>
      <w:r w:rsidRPr="003D467B">
        <w:rPr>
          <w:rFonts w:asciiTheme="majorHAnsi" w:hAnsiTheme="majorHAnsi" w:cs="Times New Roman"/>
          <w:shd w:val="clear" w:color="auto" w:fill="FFFFFF"/>
        </w:rPr>
        <w:t>10.1111</w:t>
      </w:r>
      <w:proofErr w:type="gramEnd"/>
      <w:r w:rsidRPr="003D467B">
        <w:rPr>
          <w:rFonts w:asciiTheme="majorHAnsi" w:hAnsiTheme="majorHAnsi" w:cs="Times New Roman"/>
          <w:shd w:val="clear" w:color="auto" w:fill="FFFFFF"/>
        </w:rPr>
        <w:t>/1467-8624.t01-1-00383</w:t>
      </w:r>
    </w:p>
    <w:p w14:paraId="0CB63C3B" w14:textId="77777777" w:rsidR="003D467B" w:rsidRPr="003D467B" w:rsidRDefault="003D467B" w:rsidP="003D467B">
      <w:pPr>
        <w:pStyle w:val="Sansinterligne"/>
        <w:spacing w:after="120" w:line="276" w:lineRule="auto"/>
        <w:ind w:left="709" w:hanging="709"/>
        <w:outlineLvl w:val="0"/>
        <w:rPr>
          <w:rFonts w:asciiTheme="majorHAnsi" w:hAnsiTheme="majorHAnsi" w:cs="Times New Roman"/>
        </w:rPr>
      </w:pPr>
      <w:r w:rsidRPr="003D467B">
        <w:rPr>
          <w:rFonts w:asciiTheme="majorHAnsi" w:hAnsiTheme="majorHAnsi" w:cs="Times New Roman"/>
        </w:rPr>
        <w:t>Brousseau, M. (2012). Interventions et programmes en contexte de négligence : Évolution et défis de l'intervention auprès des familles</w:t>
      </w:r>
      <w:r w:rsidRPr="003D467B">
        <w:rPr>
          <w:rStyle w:val="z3988"/>
          <w:rFonts w:asciiTheme="majorHAnsi" w:hAnsiTheme="majorHAnsi" w:cs="Times New Roman"/>
        </w:rPr>
        <w:t xml:space="preserve">. </w:t>
      </w:r>
      <w:r w:rsidRPr="003D467B">
        <w:rPr>
          <w:rFonts w:asciiTheme="majorHAnsi" w:hAnsiTheme="majorHAnsi" w:cs="Times New Roman"/>
          <w:i/>
        </w:rPr>
        <w:t>Enfances, Familles, Générations, 16</w:t>
      </w:r>
      <w:r w:rsidRPr="003D467B">
        <w:rPr>
          <w:rFonts w:asciiTheme="majorHAnsi" w:hAnsiTheme="majorHAnsi" w:cs="Times New Roman"/>
        </w:rPr>
        <w:t xml:space="preserve">, 95-112. </w:t>
      </w:r>
      <w:proofErr w:type="gramStart"/>
      <w:r w:rsidRPr="003D467B">
        <w:rPr>
          <w:rFonts w:asciiTheme="majorHAnsi" w:hAnsiTheme="majorHAnsi" w:cs="Times New Roman"/>
        </w:rPr>
        <w:t>doi:</w:t>
      </w:r>
      <w:proofErr w:type="gramEnd"/>
      <w:r w:rsidRPr="003D467B">
        <w:rPr>
          <w:rFonts w:asciiTheme="majorHAnsi" w:hAnsiTheme="majorHAnsi" w:cs="Times New Roman"/>
          <w:shd w:val="clear" w:color="auto" w:fill="FFFFFF"/>
        </w:rPr>
        <w:t>10.7202/1012803ar</w:t>
      </w:r>
    </w:p>
    <w:p w14:paraId="7152729C" w14:textId="77777777" w:rsidR="003D467B" w:rsidRPr="003D467B" w:rsidRDefault="003D467B" w:rsidP="003D467B">
      <w:pPr>
        <w:spacing w:after="120" w:line="240" w:lineRule="auto"/>
        <w:ind w:left="709" w:hanging="709"/>
        <w:jc w:val="both"/>
        <w:rPr>
          <w:rFonts w:asciiTheme="majorHAnsi" w:hAnsiTheme="majorHAnsi"/>
          <w:noProof/>
        </w:rPr>
      </w:pPr>
      <w:bookmarkStart w:id="1" w:name="_ENREF_43"/>
      <w:r w:rsidRPr="003D467B">
        <w:rPr>
          <w:rFonts w:asciiTheme="majorHAnsi" w:hAnsiTheme="majorHAnsi"/>
          <w:noProof/>
        </w:rPr>
        <w:t xml:space="preserve">Brousseau, M., Beaudry, M., Simard, M. et Charbonneau, C. (2009). </w:t>
      </w:r>
      <w:r w:rsidRPr="003D467B">
        <w:rPr>
          <w:rFonts w:asciiTheme="majorHAnsi" w:hAnsiTheme="majorHAnsi"/>
          <w:i/>
          <w:noProof/>
        </w:rPr>
        <w:t>Le « Projet famille » en contexte de négligence. Développement et expérimentation d’une intervention familiale</w:t>
      </w:r>
      <w:r w:rsidRPr="003D467B">
        <w:rPr>
          <w:rFonts w:asciiTheme="majorHAnsi" w:hAnsiTheme="majorHAnsi"/>
          <w:noProof/>
        </w:rPr>
        <w:t>.  Québec, Canada: Centre jeunesse de Québec - Institut universitaire.</w:t>
      </w:r>
      <w:bookmarkEnd w:id="1"/>
    </w:p>
    <w:p w14:paraId="43992466" w14:textId="77777777" w:rsidR="003D467B" w:rsidRPr="003D467B" w:rsidRDefault="003D467B" w:rsidP="003D467B">
      <w:pPr>
        <w:spacing w:after="120" w:line="240" w:lineRule="auto"/>
        <w:ind w:left="710" w:hangingChars="338" w:hanging="710"/>
        <w:jc w:val="both"/>
        <w:rPr>
          <w:rFonts w:ascii="Cambria" w:hAnsi="Cambria" w:cs="Arial"/>
          <w:sz w:val="21"/>
          <w:szCs w:val="21"/>
        </w:rPr>
      </w:pPr>
      <w:r w:rsidRPr="003D467B">
        <w:rPr>
          <w:rFonts w:ascii="Cambria" w:hAnsi="Cambria"/>
          <w:sz w:val="21"/>
          <w:szCs w:val="21"/>
          <w:lang w:val="en-US"/>
        </w:rPr>
        <w:t xml:space="preserve">Carr, A. (2014). </w:t>
      </w:r>
      <w:proofErr w:type="gramStart"/>
      <w:r w:rsidRPr="003D467B">
        <w:rPr>
          <w:rFonts w:ascii="Cambria" w:hAnsi="Cambria"/>
          <w:sz w:val="21"/>
          <w:szCs w:val="21"/>
          <w:lang w:val="en-US"/>
        </w:rPr>
        <w:t>The evidence-base for family therapy and systemic interventions for child-focused problems.</w:t>
      </w:r>
      <w:proofErr w:type="gramEnd"/>
      <w:r w:rsidRPr="003D467B">
        <w:rPr>
          <w:rFonts w:ascii="Cambria" w:hAnsi="Cambria"/>
          <w:i/>
          <w:sz w:val="21"/>
          <w:szCs w:val="21"/>
          <w:lang w:val="en-US"/>
        </w:rPr>
        <w:t xml:space="preserve"> </w:t>
      </w:r>
      <w:r w:rsidRPr="003D467B">
        <w:rPr>
          <w:rFonts w:ascii="Cambria" w:hAnsi="Cambria"/>
          <w:i/>
          <w:sz w:val="21"/>
          <w:szCs w:val="21"/>
        </w:rPr>
        <w:t xml:space="preserve">Journal of </w:t>
      </w:r>
      <w:proofErr w:type="spellStart"/>
      <w:r w:rsidRPr="003D467B">
        <w:rPr>
          <w:rFonts w:ascii="Cambria" w:hAnsi="Cambria"/>
          <w:i/>
          <w:sz w:val="21"/>
          <w:szCs w:val="21"/>
        </w:rPr>
        <w:t>family</w:t>
      </w:r>
      <w:proofErr w:type="spellEnd"/>
      <w:r w:rsidRPr="003D467B">
        <w:rPr>
          <w:rFonts w:ascii="Cambria" w:hAnsi="Cambria"/>
          <w:i/>
          <w:sz w:val="21"/>
          <w:szCs w:val="21"/>
        </w:rPr>
        <w:t xml:space="preserve"> </w:t>
      </w:r>
      <w:proofErr w:type="spellStart"/>
      <w:r w:rsidRPr="003D467B">
        <w:rPr>
          <w:rFonts w:ascii="Cambria" w:hAnsi="Cambria"/>
          <w:i/>
          <w:sz w:val="21"/>
          <w:szCs w:val="21"/>
        </w:rPr>
        <w:t>therapy</w:t>
      </w:r>
      <w:proofErr w:type="spellEnd"/>
      <w:r w:rsidRPr="003D467B">
        <w:rPr>
          <w:rFonts w:ascii="Cambria" w:hAnsi="Cambria" w:cs="Arial"/>
          <w:sz w:val="21"/>
          <w:szCs w:val="21"/>
        </w:rPr>
        <w:t xml:space="preserve"> </w:t>
      </w:r>
      <w:r w:rsidRPr="003D467B">
        <w:rPr>
          <w:rFonts w:ascii="Cambria" w:hAnsi="Cambria" w:cs="Arial"/>
          <w:i/>
          <w:sz w:val="21"/>
          <w:szCs w:val="21"/>
        </w:rPr>
        <w:t xml:space="preserve">36 </w:t>
      </w:r>
      <w:r w:rsidRPr="003D467B">
        <w:rPr>
          <w:rFonts w:ascii="Cambria" w:hAnsi="Cambria" w:cs="Arial"/>
          <w:sz w:val="21"/>
          <w:szCs w:val="21"/>
        </w:rPr>
        <w:t>(2), 107–157.</w:t>
      </w:r>
    </w:p>
    <w:p w14:paraId="65164834" w14:textId="77777777" w:rsidR="003D467B" w:rsidRPr="003D467B" w:rsidRDefault="003D467B" w:rsidP="003D467B">
      <w:pPr>
        <w:pStyle w:val="Sansinterligne"/>
        <w:spacing w:after="120" w:line="276" w:lineRule="auto"/>
        <w:ind w:left="709" w:hanging="709"/>
        <w:outlineLvl w:val="0"/>
        <w:rPr>
          <w:rFonts w:asciiTheme="majorHAnsi" w:hAnsiTheme="majorHAnsi" w:cs="Times New Roman"/>
        </w:rPr>
      </w:pPr>
      <w:r w:rsidRPr="003D467B">
        <w:rPr>
          <w:rFonts w:asciiTheme="majorHAnsi" w:hAnsiTheme="majorHAnsi" w:cs="Times New Roman"/>
        </w:rPr>
        <w:t>Centre de liaison sur l’intervention et la prévention psychosociales (CLIPP) (2008). La négligence envers les enfants. Bilan des connaissances.</w:t>
      </w:r>
    </w:p>
    <w:p w14:paraId="0DA3BCB8" w14:textId="77777777" w:rsidR="003D467B" w:rsidRPr="003D467B" w:rsidRDefault="003D467B" w:rsidP="003D467B">
      <w:pPr>
        <w:pStyle w:val="Sansinterligne"/>
        <w:spacing w:after="120" w:line="276" w:lineRule="auto"/>
        <w:ind w:left="709" w:hanging="709"/>
        <w:outlineLvl w:val="0"/>
        <w:rPr>
          <w:rFonts w:asciiTheme="majorHAnsi" w:hAnsiTheme="majorHAnsi" w:cs="Times New Roman"/>
          <w:lang w:val="en-CA"/>
        </w:rPr>
      </w:pPr>
      <w:proofErr w:type="spellStart"/>
      <w:r w:rsidRPr="003D467B">
        <w:rPr>
          <w:rFonts w:asciiTheme="majorHAnsi" w:hAnsiTheme="majorHAnsi" w:cs="Times New Roman"/>
        </w:rPr>
        <w:t>Chalk</w:t>
      </w:r>
      <w:proofErr w:type="spellEnd"/>
      <w:r w:rsidRPr="003D467B">
        <w:rPr>
          <w:rFonts w:asciiTheme="majorHAnsi" w:hAnsiTheme="majorHAnsi" w:cs="Times New Roman"/>
        </w:rPr>
        <w:t xml:space="preserve">, R., Gibbons, A., &amp; </w:t>
      </w:r>
      <w:proofErr w:type="spellStart"/>
      <w:r w:rsidRPr="003D467B">
        <w:rPr>
          <w:rFonts w:asciiTheme="majorHAnsi" w:hAnsiTheme="majorHAnsi" w:cs="Times New Roman"/>
        </w:rPr>
        <w:t>Scarupa</w:t>
      </w:r>
      <w:proofErr w:type="spellEnd"/>
      <w:r w:rsidRPr="003D467B">
        <w:rPr>
          <w:rFonts w:asciiTheme="majorHAnsi" w:hAnsiTheme="majorHAnsi" w:cs="Times New Roman"/>
        </w:rPr>
        <w:t xml:space="preserve">, H. J. (2002). </w:t>
      </w:r>
      <w:r w:rsidRPr="003D467B">
        <w:rPr>
          <w:rFonts w:asciiTheme="majorHAnsi" w:hAnsiTheme="majorHAnsi" w:cs="Times New Roman"/>
          <w:lang w:val="en-CA"/>
        </w:rPr>
        <w:t xml:space="preserve">The multiple dimensions of child abuse and neglect: New insights into an old problem. </w:t>
      </w:r>
      <w:proofErr w:type="gramStart"/>
      <w:r w:rsidRPr="003D467B">
        <w:rPr>
          <w:rFonts w:asciiTheme="majorHAnsi" w:hAnsiTheme="majorHAnsi" w:cs="Times New Roman"/>
          <w:i/>
          <w:iCs/>
          <w:lang w:val="en-CA"/>
        </w:rPr>
        <w:t>Child Trends Research Brief</w:t>
      </w:r>
      <w:r w:rsidRPr="003D467B">
        <w:rPr>
          <w:rFonts w:asciiTheme="majorHAnsi" w:hAnsiTheme="majorHAnsi" w:cs="Times New Roman"/>
          <w:lang w:val="en-CA"/>
        </w:rPr>
        <w:t>, 1-10.</w:t>
      </w:r>
      <w:proofErr w:type="gramEnd"/>
      <w:r w:rsidRPr="003D467B">
        <w:rPr>
          <w:rFonts w:asciiTheme="majorHAnsi" w:hAnsiTheme="majorHAnsi" w:cs="Times New Roman"/>
          <w:lang w:val="en-CA"/>
        </w:rPr>
        <w:t xml:space="preserve"> </w:t>
      </w:r>
      <w:proofErr w:type="spellStart"/>
      <w:r w:rsidRPr="003D467B">
        <w:rPr>
          <w:rFonts w:asciiTheme="majorHAnsi" w:hAnsiTheme="majorHAnsi" w:cs="Times New Roman"/>
          <w:lang w:val="en-CA"/>
        </w:rPr>
        <w:t>Récupéré</w:t>
      </w:r>
      <w:proofErr w:type="spellEnd"/>
      <w:r w:rsidRPr="003D467B">
        <w:rPr>
          <w:rFonts w:asciiTheme="majorHAnsi" w:hAnsiTheme="majorHAnsi" w:cs="Times New Roman"/>
          <w:lang w:val="en-CA"/>
        </w:rPr>
        <w:t xml:space="preserve"> </w:t>
      </w:r>
      <w:proofErr w:type="spellStart"/>
      <w:r w:rsidRPr="003D467B">
        <w:rPr>
          <w:rFonts w:asciiTheme="majorHAnsi" w:hAnsiTheme="majorHAnsi" w:cs="Times New Roman"/>
          <w:lang w:val="en-CA"/>
        </w:rPr>
        <w:t>sur</w:t>
      </w:r>
      <w:proofErr w:type="spellEnd"/>
      <w:r w:rsidRPr="003D467B">
        <w:rPr>
          <w:rFonts w:asciiTheme="majorHAnsi" w:hAnsiTheme="majorHAnsi" w:cs="Times New Roman"/>
          <w:lang w:val="en-CA"/>
        </w:rPr>
        <w:t xml:space="preserve"> www.childtrends.org </w:t>
      </w:r>
    </w:p>
    <w:p w14:paraId="5D8B9158" w14:textId="77777777" w:rsidR="003D467B" w:rsidRPr="003D467B" w:rsidRDefault="003D467B" w:rsidP="003D467B">
      <w:pPr>
        <w:spacing w:after="120" w:line="240" w:lineRule="auto"/>
        <w:ind w:left="709" w:hanging="709"/>
        <w:jc w:val="both"/>
        <w:rPr>
          <w:rFonts w:asciiTheme="majorHAnsi" w:hAnsiTheme="majorHAnsi"/>
          <w:noProof/>
          <w:lang w:val="en-CA"/>
        </w:rPr>
      </w:pPr>
      <w:bookmarkStart w:id="2" w:name="_ENREF_57"/>
      <w:r w:rsidRPr="003D467B">
        <w:rPr>
          <w:rFonts w:asciiTheme="majorHAnsi" w:hAnsiTheme="majorHAnsi"/>
          <w:noProof/>
          <w:lang w:val="en-CA"/>
        </w:rPr>
        <w:t xml:space="preserve">Chitiyo, R. A. (2014). </w:t>
      </w:r>
      <w:r w:rsidRPr="003D467B">
        <w:rPr>
          <w:rFonts w:asciiTheme="majorHAnsi" w:hAnsiTheme="majorHAnsi"/>
          <w:i/>
          <w:noProof/>
          <w:lang w:val="en-CA"/>
        </w:rPr>
        <w:t>Predictors of Child Neglect: Mothers’ Parentification, Stress, Marital Status, Education, and Financial Situation</w:t>
      </w:r>
      <w:r w:rsidRPr="003D467B">
        <w:rPr>
          <w:rFonts w:asciiTheme="majorHAnsi" w:hAnsiTheme="majorHAnsi"/>
          <w:noProof/>
          <w:lang w:val="en-CA"/>
        </w:rPr>
        <w:t>. Cookeville, TN: Tennessee Technological University.</w:t>
      </w:r>
      <w:bookmarkEnd w:id="2"/>
    </w:p>
    <w:p w14:paraId="4E53C724" w14:textId="77777777" w:rsidR="003D467B" w:rsidRPr="003D467B" w:rsidRDefault="003D467B" w:rsidP="003D467B">
      <w:pPr>
        <w:spacing w:after="120" w:line="240" w:lineRule="auto"/>
        <w:ind w:left="709" w:hanging="709"/>
        <w:jc w:val="both"/>
        <w:rPr>
          <w:rFonts w:asciiTheme="majorHAnsi" w:hAnsiTheme="majorHAnsi"/>
          <w:noProof/>
          <w:lang w:val="en-CA"/>
        </w:rPr>
      </w:pPr>
      <w:bookmarkStart w:id="3" w:name="_ENREF_61"/>
      <w:r w:rsidRPr="003D467B">
        <w:rPr>
          <w:rFonts w:asciiTheme="majorHAnsi" w:hAnsiTheme="majorHAnsi"/>
          <w:noProof/>
          <w:lang w:val="en-CA"/>
        </w:rPr>
        <w:t xml:space="preserve">Cicchetti, D., Rogosch, F. A. et Toth, S. L. (2006). Fostering Secure Attachment in Infants in Maltreating Families through Preventive Interventions </w:t>
      </w:r>
      <w:r w:rsidRPr="003D467B">
        <w:rPr>
          <w:rFonts w:asciiTheme="majorHAnsi" w:hAnsiTheme="majorHAnsi"/>
          <w:i/>
          <w:noProof/>
          <w:lang w:val="en-CA"/>
        </w:rPr>
        <w:t>Development and Psychopathology, 18</w:t>
      </w:r>
      <w:r w:rsidRPr="003D467B">
        <w:rPr>
          <w:rFonts w:asciiTheme="majorHAnsi" w:hAnsiTheme="majorHAnsi"/>
          <w:noProof/>
          <w:lang w:val="en-CA"/>
        </w:rPr>
        <w:t xml:space="preserve">(3), 623-649. </w:t>
      </w:r>
      <w:bookmarkEnd w:id="3"/>
    </w:p>
    <w:p w14:paraId="7F0B98AD" w14:textId="77777777" w:rsidR="003D467B" w:rsidRPr="003D467B" w:rsidRDefault="003D467B" w:rsidP="003D467B">
      <w:pPr>
        <w:pStyle w:val="Sansinterligne"/>
        <w:spacing w:after="120" w:line="276" w:lineRule="auto"/>
        <w:ind w:left="709" w:hanging="709"/>
        <w:outlineLvl w:val="0"/>
        <w:rPr>
          <w:rFonts w:asciiTheme="majorHAnsi" w:hAnsiTheme="majorHAnsi" w:cs="Times New Roman"/>
          <w:lang w:val="en-CA"/>
        </w:rPr>
      </w:pPr>
      <w:proofErr w:type="gramStart"/>
      <w:r w:rsidRPr="003D467B">
        <w:rPr>
          <w:rFonts w:asciiTheme="majorHAnsi" w:hAnsiTheme="majorHAnsi" w:cs="Times New Roman"/>
          <w:lang w:val="en-CA"/>
        </w:rPr>
        <w:t>Connell-Carrick, K. (2003).</w:t>
      </w:r>
      <w:proofErr w:type="gramEnd"/>
      <w:r w:rsidRPr="003D467B">
        <w:rPr>
          <w:rFonts w:asciiTheme="majorHAnsi" w:hAnsiTheme="majorHAnsi" w:cs="Times New Roman"/>
          <w:lang w:val="en-CA"/>
        </w:rPr>
        <w:t xml:space="preserve"> A critical review of the empirical literature: Identifying correlates of child neglect. </w:t>
      </w:r>
      <w:proofErr w:type="gramStart"/>
      <w:r w:rsidRPr="003D467B">
        <w:rPr>
          <w:rFonts w:asciiTheme="majorHAnsi" w:hAnsiTheme="majorHAnsi" w:cs="Times New Roman"/>
          <w:i/>
          <w:lang w:val="en-CA"/>
        </w:rPr>
        <w:t>Child &amp; Adolescent Social Work Journal, 20</w:t>
      </w:r>
      <w:r w:rsidRPr="003D467B">
        <w:rPr>
          <w:rFonts w:asciiTheme="majorHAnsi" w:hAnsiTheme="majorHAnsi" w:cs="Times New Roman"/>
          <w:lang w:val="en-CA"/>
        </w:rPr>
        <w:t>(5), 389-425.</w:t>
      </w:r>
      <w:proofErr w:type="gramEnd"/>
      <w:r w:rsidRPr="003D467B">
        <w:rPr>
          <w:rFonts w:asciiTheme="majorHAnsi" w:hAnsiTheme="majorHAnsi" w:cs="Times New Roman"/>
          <w:lang w:val="en-CA"/>
        </w:rPr>
        <w:t xml:space="preserve"> </w:t>
      </w:r>
      <w:proofErr w:type="gramStart"/>
      <w:r w:rsidRPr="003D467B">
        <w:rPr>
          <w:rFonts w:asciiTheme="majorHAnsi" w:hAnsiTheme="majorHAnsi" w:cs="Times New Roman"/>
          <w:lang w:val="en-CA"/>
        </w:rPr>
        <w:t>doi:</w:t>
      </w:r>
      <w:r w:rsidRPr="003D467B">
        <w:rPr>
          <w:rFonts w:asciiTheme="majorHAnsi" w:hAnsiTheme="majorHAnsi" w:cs="Times New Roman"/>
          <w:shd w:val="clear" w:color="auto" w:fill="FFFFFF"/>
          <w:lang w:val="en-CA"/>
        </w:rPr>
        <w:t>10.1023</w:t>
      </w:r>
      <w:proofErr w:type="gramEnd"/>
      <w:r w:rsidRPr="003D467B">
        <w:rPr>
          <w:rFonts w:asciiTheme="majorHAnsi" w:hAnsiTheme="majorHAnsi" w:cs="Times New Roman"/>
          <w:shd w:val="clear" w:color="auto" w:fill="FFFFFF"/>
          <w:lang w:val="en-CA"/>
        </w:rPr>
        <w:t>/A:1026099913845</w:t>
      </w:r>
    </w:p>
    <w:p w14:paraId="7AED1490" w14:textId="77777777" w:rsidR="003D467B" w:rsidRPr="003D467B" w:rsidRDefault="003D467B" w:rsidP="003D467B">
      <w:pPr>
        <w:spacing w:after="120" w:line="240" w:lineRule="auto"/>
        <w:ind w:left="709" w:hanging="709"/>
        <w:jc w:val="both"/>
        <w:rPr>
          <w:rFonts w:ascii="Cambria" w:hAnsi="Cambria"/>
          <w:sz w:val="21"/>
          <w:szCs w:val="21"/>
          <w:lang w:val="en-US"/>
        </w:rPr>
      </w:pPr>
      <w:proofErr w:type="spellStart"/>
      <w:r w:rsidRPr="003D467B">
        <w:rPr>
          <w:rFonts w:ascii="Cambria" w:hAnsi="Cambria"/>
          <w:sz w:val="21"/>
          <w:szCs w:val="21"/>
        </w:rPr>
        <w:t>Corcoran</w:t>
      </w:r>
      <w:proofErr w:type="spellEnd"/>
      <w:r w:rsidRPr="003D467B">
        <w:rPr>
          <w:rFonts w:ascii="Cambria" w:hAnsi="Cambria"/>
          <w:sz w:val="21"/>
          <w:szCs w:val="21"/>
        </w:rPr>
        <w:t xml:space="preserve">, J., (2000). </w:t>
      </w:r>
      <w:r w:rsidRPr="003D467B">
        <w:rPr>
          <w:rFonts w:ascii="Cambria" w:hAnsi="Cambria"/>
          <w:sz w:val="21"/>
          <w:szCs w:val="21"/>
          <w:lang w:val="en-US"/>
        </w:rPr>
        <w:t xml:space="preserve">Family intervention with physical abuse and </w:t>
      </w:r>
      <w:proofErr w:type="gramStart"/>
      <w:r w:rsidRPr="003D467B">
        <w:rPr>
          <w:rFonts w:ascii="Cambria" w:hAnsi="Cambria"/>
          <w:sz w:val="21"/>
          <w:szCs w:val="21"/>
          <w:lang w:val="en-US"/>
        </w:rPr>
        <w:t>neglect :</w:t>
      </w:r>
      <w:proofErr w:type="gramEnd"/>
      <w:r w:rsidRPr="003D467B">
        <w:rPr>
          <w:rFonts w:ascii="Cambria" w:hAnsi="Cambria"/>
          <w:sz w:val="21"/>
          <w:szCs w:val="21"/>
          <w:lang w:val="en-US"/>
        </w:rPr>
        <w:t xml:space="preserve"> a critical review. </w:t>
      </w:r>
      <w:r w:rsidRPr="003D467B">
        <w:rPr>
          <w:rFonts w:ascii="Cambria" w:hAnsi="Cambria"/>
          <w:i/>
          <w:iCs/>
          <w:sz w:val="21"/>
          <w:szCs w:val="21"/>
          <w:lang w:val="en-US"/>
        </w:rPr>
        <w:t>Children and Youth services review</w:t>
      </w:r>
      <w:r w:rsidRPr="003D467B">
        <w:rPr>
          <w:rFonts w:ascii="Cambria" w:hAnsi="Cambria"/>
          <w:sz w:val="21"/>
          <w:szCs w:val="21"/>
          <w:lang w:val="en-US"/>
        </w:rPr>
        <w:t xml:space="preserve">, </w:t>
      </w:r>
      <w:r w:rsidRPr="003D467B">
        <w:rPr>
          <w:rFonts w:ascii="Cambria" w:hAnsi="Cambria"/>
          <w:i/>
          <w:sz w:val="21"/>
          <w:szCs w:val="21"/>
          <w:lang w:val="en-US"/>
        </w:rPr>
        <w:t>22</w:t>
      </w:r>
      <w:r w:rsidRPr="003D467B">
        <w:rPr>
          <w:rFonts w:ascii="Cambria" w:hAnsi="Cambria"/>
          <w:sz w:val="21"/>
          <w:szCs w:val="21"/>
          <w:lang w:val="en-US"/>
        </w:rPr>
        <w:t xml:space="preserve"> (7), 563-591.</w:t>
      </w:r>
    </w:p>
    <w:p w14:paraId="743AD1EB" w14:textId="77777777" w:rsidR="003D467B" w:rsidRPr="003D467B" w:rsidRDefault="003D467B" w:rsidP="003D467B">
      <w:pPr>
        <w:pStyle w:val="Sansinterligne"/>
        <w:spacing w:after="120" w:line="276" w:lineRule="auto"/>
        <w:ind w:left="709" w:hanging="709"/>
        <w:outlineLvl w:val="0"/>
        <w:rPr>
          <w:rFonts w:asciiTheme="majorHAnsi" w:hAnsiTheme="majorHAnsi" w:cs="Times New Roman"/>
          <w:lang w:val="en-CA"/>
        </w:rPr>
      </w:pPr>
      <w:r w:rsidRPr="003D467B">
        <w:rPr>
          <w:rFonts w:asciiTheme="majorHAnsi" w:hAnsiTheme="majorHAnsi" w:cs="Times New Roman"/>
          <w:lang w:val="en-CA"/>
        </w:rPr>
        <w:t xml:space="preserve">Crittenden, P. M. (1993). </w:t>
      </w:r>
      <w:proofErr w:type="gramStart"/>
      <w:r w:rsidRPr="003D467B">
        <w:rPr>
          <w:rFonts w:asciiTheme="majorHAnsi" w:hAnsiTheme="majorHAnsi" w:cs="Times New Roman"/>
          <w:lang w:val="en-CA"/>
        </w:rPr>
        <w:t xml:space="preserve">An information-processing perspective on the </w:t>
      </w:r>
      <w:proofErr w:type="spellStart"/>
      <w:r w:rsidRPr="003D467B">
        <w:rPr>
          <w:rFonts w:asciiTheme="majorHAnsi" w:hAnsiTheme="majorHAnsi" w:cs="Times New Roman"/>
          <w:lang w:val="en-CA"/>
        </w:rPr>
        <w:t>behavior</w:t>
      </w:r>
      <w:proofErr w:type="spellEnd"/>
      <w:r w:rsidRPr="003D467B">
        <w:rPr>
          <w:rFonts w:asciiTheme="majorHAnsi" w:hAnsiTheme="majorHAnsi" w:cs="Times New Roman"/>
          <w:lang w:val="en-CA"/>
        </w:rPr>
        <w:t xml:space="preserve"> of neglectful parents.</w:t>
      </w:r>
      <w:proofErr w:type="gramEnd"/>
      <w:r w:rsidRPr="003D467B">
        <w:rPr>
          <w:rFonts w:asciiTheme="majorHAnsi" w:hAnsiTheme="majorHAnsi" w:cs="Times New Roman"/>
          <w:lang w:val="en-CA"/>
        </w:rPr>
        <w:t xml:space="preserve"> </w:t>
      </w:r>
      <w:r w:rsidRPr="003D467B">
        <w:rPr>
          <w:rFonts w:asciiTheme="majorHAnsi" w:hAnsiTheme="majorHAnsi" w:cs="Times New Roman"/>
          <w:i/>
          <w:lang w:val="en-CA"/>
        </w:rPr>
        <w:t xml:space="preserve">Criminal Justice and </w:t>
      </w:r>
      <w:proofErr w:type="spellStart"/>
      <w:r w:rsidRPr="003D467B">
        <w:rPr>
          <w:rFonts w:asciiTheme="majorHAnsi" w:hAnsiTheme="majorHAnsi" w:cs="Times New Roman"/>
          <w:i/>
          <w:lang w:val="en-CA"/>
        </w:rPr>
        <w:t>Behavior</w:t>
      </w:r>
      <w:proofErr w:type="spellEnd"/>
      <w:r w:rsidRPr="003D467B">
        <w:rPr>
          <w:rFonts w:asciiTheme="majorHAnsi" w:hAnsiTheme="majorHAnsi" w:cs="Times New Roman"/>
          <w:i/>
          <w:lang w:val="en-CA"/>
        </w:rPr>
        <w:t>, 20</w:t>
      </w:r>
      <w:r w:rsidRPr="003D467B">
        <w:rPr>
          <w:rFonts w:asciiTheme="majorHAnsi" w:hAnsiTheme="majorHAnsi" w:cs="Times New Roman"/>
          <w:lang w:val="en-CA"/>
        </w:rPr>
        <w:t xml:space="preserve">(1), 27-48. </w:t>
      </w:r>
      <w:proofErr w:type="gramStart"/>
      <w:r w:rsidRPr="003D467B">
        <w:rPr>
          <w:rFonts w:asciiTheme="majorHAnsi" w:hAnsiTheme="majorHAnsi" w:cs="Times New Roman"/>
          <w:lang w:val="en-CA"/>
        </w:rPr>
        <w:t>doi:</w:t>
      </w:r>
      <w:r w:rsidRPr="003D467B">
        <w:rPr>
          <w:rFonts w:asciiTheme="majorHAnsi" w:hAnsiTheme="majorHAnsi" w:cs="Times New Roman"/>
          <w:bCs/>
          <w:shd w:val="clear" w:color="auto" w:fill="FFFFFF"/>
          <w:lang w:val="en-CA"/>
        </w:rPr>
        <w:t>10.1177</w:t>
      </w:r>
      <w:proofErr w:type="gramEnd"/>
      <w:r w:rsidRPr="003D467B">
        <w:rPr>
          <w:rFonts w:asciiTheme="majorHAnsi" w:hAnsiTheme="majorHAnsi" w:cs="Times New Roman"/>
          <w:bCs/>
          <w:shd w:val="clear" w:color="auto" w:fill="FFFFFF"/>
          <w:lang w:val="en-CA"/>
        </w:rPr>
        <w:t>/0093854893020001004</w:t>
      </w:r>
    </w:p>
    <w:p w14:paraId="0E44E017" w14:textId="5EB52C5A" w:rsidR="003D467B" w:rsidRPr="003D467B" w:rsidRDefault="003D467B" w:rsidP="003D467B">
      <w:pPr>
        <w:autoSpaceDE w:val="0"/>
        <w:autoSpaceDN w:val="0"/>
        <w:adjustRightInd w:val="0"/>
        <w:spacing w:after="120"/>
        <w:ind w:left="709" w:hanging="709"/>
        <w:rPr>
          <w:rFonts w:asciiTheme="majorHAnsi" w:hAnsiTheme="majorHAnsi" w:cs="Times New Roman"/>
          <w:i/>
          <w:iCs/>
          <w:lang w:val="en-CA"/>
        </w:rPr>
      </w:pPr>
      <w:proofErr w:type="spellStart"/>
      <w:r w:rsidRPr="003D467B">
        <w:rPr>
          <w:rFonts w:asciiTheme="majorHAnsi" w:hAnsiTheme="majorHAnsi" w:cs="Times New Roman"/>
          <w:lang w:val="en-CA"/>
        </w:rPr>
        <w:t>DePanfilis</w:t>
      </w:r>
      <w:proofErr w:type="spellEnd"/>
      <w:r w:rsidRPr="003D467B">
        <w:rPr>
          <w:rFonts w:asciiTheme="majorHAnsi" w:hAnsiTheme="majorHAnsi" w:cs="Times New Roman"/>
          <w:lang w:val="en-CA"/>
        </w:rPr>
        <w:t xml:space="preserve">, D. (2006). </w:t>
      </w:r>
      <w:r w:rsidRPr="003D467B">
        <w:rPr>
          <w:rFonts w:asciiTheme="majorHAnsi" w:hAnsiTheme="majorHAnsi" w:cs="Times New Roman"/>
          <w:i/>
          <w:iCs/>
          <w:lang w:val="en-CA"/>
        </w:rPr>
        <w:t>Child neglect: A guide for prevention, assessment, and intervention</w:t>
      </w:r>
      <w:r w:rsidRPr="003D467B">
        <w:rPr>
          <w:rFonts w:asciiTheme="majorHAnsi" w:hAnsiTheme="majorHAnsi" w:cs="Times New Roman"/>
          <w:lang w:val="en-CA"/>
        </w:rPr>
        <w:t xml:space="preserve">. </w:t>
      </w:r>
      <w:proofErr w:type="gramStart"/>
      <w:r w:rsidRPr="003D467B">
        <w:rPr>
          <w:rFonts w:asciiTheme="majorHAnsi" w:hAnsiTheme="majorHAnsi" w:cs="Times New Roman"/>
          <w:lang w:val="en-CA"/>
        </w:rPr>
        <w:t>U.S.</w:t>
      </w:r>
      <w:r w:rsidRPr="003D467B">
        <w:rPr>
          <w:rFonts w:asciiTheme="majorHAnsi" w:hAnsiTheme="majorHAnsi" w:cs="Times New Roman"/>
          <w:i/>
          <w:iCs/>
          <w:lang w:val="en-CA"/>
        </w:rPr>
        <w:t xml:space="preserve"> </w:t>
      </w:r>
      <w:r w:rsidRPr="003D467B">
        <w:rPr>
          <w:rFonts w:asciiTheme="majorHAnsi" w:hAnsiTheme="majorHAnsi" w:cs="Times New Roman"/>
          <w:lang w:val="en-CA"/>
        </w:rPr>
        <w:t>Department of Health and Human Services Child Abuse and Neglect User Manual Series.</w:t>
      </w:r>
      <w:proofErr w:type="gramEnd"/>
      <w:r w:rsidRPr="003D467B">
        <w:rPr>
          <w:rFonts w:asciiTheme="majorHAnsi" w:hAnsiTheme="majorHAnsi" w:cs="Times New Roman"/>
          <w:lang w:val="en-CA"/>
        </w:rPr>
        <w:t xml:space="preserve"> </w:t>
      </w:r>
      <w:r w:rsidRPr="003D467B">
        <w:rPr>
          <w:rFonts w:asciiTheme="majorHAnsi" w:hAnsiTheme="majorHAnsi" w:cs="Times New Roman"/>
        </w:rPr>
        <w:t xml:space="preserve">Récupéré sur </w:t>
      </w:r>
      <w:hyperlink r:id="rId18" w:history="1">
        <w:r w:rsidRPr="003D467B">
          <w:rPr>
            <w:rStyle w:val="Lienhypertexte"/>
            <w:rFonts w:asciiTheme="majorHAnsi" w:hAnsiTheme="majorHAnsi" w:cs="Times New Roman"/>
            <w:color w:val="auto"/>
            <w:u w:val="none"/>
          </w:rPr>
          <w:t>http://www.childwelfare</w:t>
        </w:r>
      </w:hyperlink>
      <w:r w:rsidRPr="003D467B">
        <w:rPr>
          <w:rFonts w:asciiTheme="majorHAnsi" w:hAnsiTheme="majorHAnsi" w:cs="Times New Roman"/>
        </w:rPr>
        <w:t>.gov/pubs/usermanuals/neglect/neglect.pdf</w:t>
      </w:r>
    </w:p>
    <w:p w14:paraId="03557F04" w14:textId="77777777" w:rsidR="003D467B" w:rsidRPr="003D467B" w:rsidRDefault="003D467B" w:rsidP="003D467B">
      <w:pPr>
        <w:autoSpaceDE w:val="0"/>
        <w:autoSpaceDN w:val="0"/>
        <w:adjustRightInd w:val="0"/>
        <w:spacing w:after="120"/>
        <w:ind w:left="709" w:hanging="709"/>
        <w:rPr>
          <w:rFonts w:asciiTheme="majorHAnsi" w:hAnsiTheme="majorHAnsi" w:cs="Times New Roman"/>
          <w:lang w:val="en-CA"/>
        </w:rPr>
      </w:pPr>
      <w:proofErr w:type="spellStart"/>
      <w:r w:rsidRPr="003D467B">
        <w:rPr>
          <w:rFonts w:asciiTheme="majorHAnsi" w:hAnsiTheme="majorHAnsi" w:cs="Times New Roman"/>
          <w:lang w:val="en-CA"/>
        </w:rPr>
        <w:t>Dubowitz</w:t>
      </w:r>
      <w:proofErr w:type="spellEnd"/>
      <w:r w:rsidRPr="003D467B">
        <w:rPr>
          <w:rFonts w:asciiTheme="majorHAnsi" w:hAnsiTheme="majorHAnsi" w:cs="Times New Roman"/>
          <w:lang w:val="en-CA"/>
        </w:rPr>
        <w:t xml:space="preserve">, H., Newton, R. R., </w:t>
      </w:r>
      <w:hyperlink r:id="rId19" w:history="1">
        <w:proofErr w:type="spellStart"/>
        <w:r w:rsidRPr="003D467B">
          <w:rPr>
            <w:rStyle w:val="Lienhypertexte"/>
            <w:rFonts w:asciiTheme="majorHAnsi" w:hAnsiTheme="majorHAnsi" w:cs="Times New Roman"/>
            <w:color w:val="auto"/>
            <w:u w:val="none"/>
            <w:lang w:val="en-CA"/>
          </w:rPr>
          <w:t>Litrownik</w:t>
        </w:r>
        <w:proofErr w:type="spellEnd"/>
        <w:r w:rsidRPr="003D467B">
          <w:rPr>
            <w:rStyle w:val="Lienhypertexte"/>
            <w:rFonts w:asciiTheme="majorHAnsi" w:hAnsiTheme="majorHAnsi" w:cs="Times New Roman"/>
            <w:color w:val="auto"/>
            <w:u w:val="none"/>
            <w:lang w:val="en-CA"/>
          </w:rPr>
          <w:t>, A. J.</w:t>
        </w:r>
      </w:hyperlink>
      <w:r w:rsidRPr="003D467B">
        <w:rPr>
          <w:rStyle w:val="Lienhypertexte"/>
          <w:rFonts w:asciiTheme="majorHAnsi" w:hAnsiTheme="majorHAnsi" w:cs="Times New Roman"/>
          <w:color w:val="auto"/>
          <w:u w:val="none"/>
          <w:lang w:val="en-CA"/>
        </w:rPr>
        <w:t xml:space="preserve">, </w:t>
      </w:r>
      <w:r w:rsidRPr="003D467B">
        <w:rPr>
          <w:rFonts w:asciiTheme="majorHAnsi" w:hAnsiTheme="majorHAnsi" w:cs="Times New Roman"/>
          <w:lang w:val="en-CA"/>
        </w:rPr>
        <w:t xml:space="preserve">Lewis, T., </w:t>
      </w:r>
      <w:hyperlink r:id="rId20" w:history="1">
        <w:r w:rsidRPr="003D467B">
          <w:rPr>
            <w:rStyle w:val="Lienhypertexte"/>
            <w:rFonts w:asciiTheme="majorHAnsi" w:hAnsiTheme="majorHAnsi" w:cs="Times New Roman"/>
            <w:color w:val="auto"/>
            <w:u w:val="none"/>
            <w:lang w:val="en-CA"/>
          </w:rPr>
          <w:t>Briggs, E. C.,</w:t>
        </w:r>
      </w:hyperlink>
      <w:r w:rsidRPr="003D467B">
        <w:rPr>
          <w:rStyle w:val="Lienhypertexte"/>
          <w:rFonts w:asciiTheme="majorHAnsi" w:hAnsiTheme="majorHAnsi" w:cs="Times New Roman"/>
          <w:color w:val="auto"/>
          <w:u w:val="none"/>
          <w:lang w:val="en-CA"/>
        </w:rPr>
        <w:t xml:space="preserve"> </w:t>
      </w:r>
      <w:hyperlink r:id="rId21" w:history="1">
        <w:r w:rsidRPr="003D467B">
          <w:rPr>
            <w:rStyle w:val="Lienhypertexte"/>
            <w:rFonts w:asciiTheme="majorHAnsi" w:hAnsiTheme="majorHAnsi" w:cs="Times New Roman"/>
            <w:color w:val="auto"/>
            <w:u w:val="none"/>
            <w:lang w:val="en-CA"/>
          </w:rPr>
          <w:t xml:space="preserve">Thompson, R., </w:t>
        </w:r>
      </w:hyperlink>
      <w:hyperlink r:id="rId22" w:history="1">
        <w:proofErr w:type="spellStart"/>
        <w:r w:rsidRPr="003D467B">
          <w:rPr>
            <w:rStyle w:val="Lienhypertexte"/>
            <w:rFonts w:asciiTheme="majorHAnsi" w:hAnsiTheme="majorHAnsi" w:cs="Times New Roman"/>
            <w:color w:val="auto"/>
            <w:u w:val="none"/>
            <w:lang w:val="en-CA"/>
          </w:rPr>
          <w:t>Feerick</w:t>
        </w:r>
        <w:proofErr w:type="spellEnd"/>
        <w:r w:rsidRPr="003D467B">
          <w:rPr>
            <w:rStyle w:val="Lienhypertexte"/>
            <w:rFonts w:asciiTheme="majorHAnsi" w:hAnsiTheme="majorHAnsi" w:cs="Times New Roman"/>
            <w:color w:val="auto"/>
            <w:u w:val="none"/>
            <w:lang w:val="en-CA"/>
          </w:rPr>
          <w:t>,</w:t>
        </w:r>
      </w:hyperlink>
      <w:r w:rsidRPr="003D467B">
        <w:rPr>
          <w:rStyle w:val="Lienhypertexte"/>
          <w:rFonts w:asciiTheme="majorHAnsi" w:hAnsiTheme="majorHAnsi" w:cs="Times New Roman"/>
          <w:color w:val="auto"/>
          <w:u w:val="none"/>
          <w:lang w:val="en-CA"/>
        </w:rPr>
        <w:t xml:space="preserve"> M. M. (2005)</w:t>
      </w:r>
      <w:r w:rsidRPr="003D467B">
        <w:rPr>
          <w:rFonts w:asciiTheme="majorHAnsi" w:hAnsiTheme="majorHAnsi" w:cs="Times New Roman"/>
          <w:lang w:val="en-CA"/>
        </w:rPr>
        <w:t xml:space="preserve">. </w:t>
      </w:r>
      <w:proofErr w:type="gramStart"/>
      <w:r w:rsidRPr="003D467B">
        <w:rPr>
          <w:rFonts w:asciiTheme="majorHAnsi" w:hAnsiTheme="majorHAnsi" w:cs="Times New Roman"/>
          <w:lang w:val="en-CA"/>
        </w:rPr>
        <w:t>Examination of a Conceptual Model of Child Neglect.</w:t>
      </w:r>
      <w:proofErr w:type="gramEnd"/>
      <w:r w:rsidRPr="003D467B">
        <w:rPr>
          <w:rFonts w:asciiTheme="majorHAnsi" w:hAnsiTheme="majorHAnsi" w:cs="Times New Roman"/>
          <w:lang w:val="en-CA"/>
        </w:rPr>
        <w:t xml:space="preserve"> </w:t>
      </w:r>
      <w:proofErr w:type="gramStart"/>
      <w:r w:rsidRPr="003D467B">
        <w:rPr>
          <w:rFonts w:asciiTheme="majorHAnsi" w:hAnsiTheme="majorHAnsi" w:cs="Times New Roman"/>
          <w:i/>
          <w:lang w:val="en-CA"/>
        </w:rPr>
        <w:t>Child Maltreatment, 10</w:t>
      </w:r>
      <w:r w:rsidRPr="003D467B">
        <w:rPr>
          <w:rFonts w:asciiTheme="majorHAnsi" w:hAnsiTheme="majorHAnsi" w:cs="Times New Roman"/>
          <w:lang w:val="en-CA"/>
        </w:rPr>
        <w:t>(2), 173-189.</w:t>
      </w:r>
      <w:proofErr w:type="gramEnd"/>
      <w:r w:rsidRPr="003D467B">
        <w:rPr>
          <w:rFonts w:asciiTheme="majorHAnsi" w:hAnsiTheme="majorHAnsi" w:cs="Times New Roman"/>
          <w:lang w:val="en-CA"/>
        </w:rPr>
        <w:t xml:space="preserve"> </w:t>
      </w:r>
      <w:proofErr w:type="spellStart"/>
      <w:proofErr w:type="gramStart"/>
      <w:r w:rsidRPr="003D467B">
        <w:rPr>
          <w:rFonts w:asciiTheme="majorHAnsi" w:hAnsiTheme="majorHAnsi" w:cs="Times New Roman"/>
          <w:lang w:val="en-CA"/>
        </w:rPr>
        <w:t>doi</w:t>
      </w:r>
      <w:proofErr w:type="spellEnd"/>
      <w:proofErr w:type="gramEnd"/>
      <w:r w:rsidRPr="003D467B">
        <w:rPr>
          <w:rFonts w:asciiTheme="majorHAnsi" w:hAnsiTheme="majorHAnsi" w:cs="Times New Roman"/>
          <w:lang w:val="en-CA"/>
        </w:rPr>
        <w:t>:</w:t>
      </w:r>
      <w:r w:rsidRPr="003D467B">
        <w:rPr>
          <w:rFonts w:asciiTheme="majorHAnsi" w:hAnsiTheme="majorHAnsi" w:cs="Times New Roman"/>
          <w:bCs/>
          <w:shd w:val="clear" w:color="auto" w:fill="FFFFFF"/>
          <w:lang w:val="en-CA"/>
        </w:rPr>
        <w:t xml:space="preserve"> 10.1177/1077559505275014</w:t>
      </w:r>
    </w:p>
    <w:p w14:paraId="01F679D3" w14:textId="77777777" w:rsidR="003D467B" w:rsidRPr="003D467B" w:rsidRDefault="003D467B" w:rsidP="003D467B">
      <w:pPr>
        <w:pStyle w:val="Sansinterligne"/>
        <w:spacing w:after="120" w:line="276" w:lineRule="auto"/>
        <w:ind w:left="709" w:hanging="709"/>
        <w:outlineLvl w:val="0"/>
        <w:rPr>
          <w:rFonts w:asciiTheme="majorHAnsi" w:hAnsiTheme="majorHAnsi" w:cs="Times New Roman"/>
        </w:rPr>
      </w:pPr>
      <w:proofErr w:type="spellStart"/>
      <w:proofErr w:type="gramStart"/>
      <w:r w:rsidRPr="003D467B">
        <w:rPr>
          <w:rFonts w:asciiTheme="majorHAnsi" w:hAnsiTheme="majorHAnsi" w:cs="Times New Roman"/>
          <w:lang w:val="en-CA"/>
        </w:rPr>
        <w:t>Éthier</w:t>
      </w:r>
      <w:proofErr w:type="spellEnd"/>
      <w:r w:rsidRPr="003D467B">
        <w:rPr>
          <w:rFonts w:asciiTheme="majorHAnsi" w:hAnsiTheme="majorHAnsi" w:cs="Times New Roman"/>
          <w:lang w:val="en-CA"/>
        </w:rPr>
        <w:t>, L. S, &amp; Nolin, P. (2006).</w:t>
      </w:r>
      <w:proofErr w:type="gramEnd"/>
      <w:r w:rsidRPr="003D467B">
        <w:rPr>
          <w:rFonts w:asciiTheme="majorHAnsi" w:hAnsiTheme="majorHAnsi" w:cs="Times New Roman"/>
          <w:lang w:val="en-CA"/>
        </w:rPr>
        <w:t xml:space="preserve"> </w:t>
      </w:r>
      <w:r w:rsidRPr="003D467B">
        <w:rPr>
          <w:rFonts w:asciiTheme="majorHAnsi" w:hAnsiTheme="majorHAnsi" w:cs="Times New Roman"/>
          <w:lang w:val="fr-FR"/>
        </w:rPr>
        <w:t>L’impact des traumatismes émotionnels et physiques chez les enfants. Conférence donnée à l’Université du Québec à Montréal, mars.</w:t>
      </w:r>
    </w:p>
    <w:p w14:paraId="67AC3E0F" w14:textId="77777777" w:rsidR="003D467B" w:rsidRPr="003D467B" w:rsidRDefault="003D467B" w:rsidP="003D467B">
      <w:pPr>
        <w:spacing w:after="120"/>
        <w:ind w:left="709" w:hanging="709"/>
        <w:outlineLvl w:val="0"/>
        <w:rPr>
          <w:rFonts w:asciiTheme="majorHAnsi" w:hAnsiTheme="majorHAnsi" w:cs="Times New Roman"/>
          <w:lang w:val="fr-FR"/>
        </w:rPr>
      </w:pPr>
      <w:proofErr w:type="spellStart"/>
      <w:r w:rsidRPr="003D467B">
        <w:rPr>
          <w:rFonts w:asciiTheme="majorHAnsi" w:hAnsiTheme="majorHAnsi" w:cs="Times New Roman"/>
          <w:lang w:val="fr-FR"/>
        </w:rPr>
        <w:t>Éthier</w:t>
      </w:r>
      <w:proofErr w:type="spellEnd"/>
      <w:r w:rsidRPr="003D467B">
        <w:rPr>
          <w:rFonts w:asciiTheme="majorHAnsi" w:hAnsiTheme="majorHAnsi" w:cs="Times New Roman"/>
          <w:lang w:val="fr-FR"/>
        </w:rPr>
        <w:t xml:space="preserve">, L. S., Bourassa, L., </w:t>
      </w:r>
      <w:proofErr w:type="spellStart"/>
      <w:r w:rsidRPr="003D467B">
        <w:rPr>
          <w:rFonts w:asciiTheme="majorHAnsi" w:hAnsiTheme="majorHAnsi" w:cs="Times New Roman"/>
          <w:lang w:val="fr-FR"/>
        </w:rPr>
        <w:t>Klapper</w:t>
      </w:r>
      <w:proofErr w:type="spellEnd"/>
      <w:r w:rsidRPr="003D467B">
        <w:rPr>
          <w:rFonts w:asciiTheme="majorHAnsi" w:hAnsiTheme="majorHAnsi" w:cs="Times New Roman"/>
          <w:lang w:val="fr-FR"/>
        </w:rPr>
        <w:t>, U., &amp; Dionne, M. (2006). L’évolution des familles négligentes : Chronicité et typologie. Rapport de recherche FQRSC, Université du Québec à Trois-Rivières.</w:t>
      </w:r>
    </w:p>
    <w:p w14:paraId="55D5BE4F" w14:textId="77777777" w:rsidR="003D467B" w:rsidRPr="003D467B" w:rsidRDefault="003D467B" w:rsidP="003D467B">
      <w:pPr>
        <w:spacing w:after="120"/>
        <w:ind w:left="709" w:hanging="709"/>
        <w:outlineLvl w:val="0"/>
        <w:rPr>
          <w:rFonts w:asciiTheme="majorHAnsi" w:hAnsiTheme="majorHAnsi" w:cs="Times New Roman"/>
          <w:lang w:val="en-CA"/>
        </w:rPr>
      </w:pPr>
      <w:proofErr w:type="spellStart"/>
      <w:proofErr w:type="gramStart"/>
      <w:r w:rsidRPr="003D467B">
        <w:rPr>
          <w:rFonts w:asciiTheme="majorHAnsi" w:hAnsiTheme="majorHAnsi" w:cs="Times New Roman"/>
          <w:lang w:val="en-CA"/>
        </w:rPr>
        <w:t>Éthier</w:t>
      </w:r>
      <w:proofErr w:type="spellEnd"/>
      <w:r w:rsidRPr="003D467B">
        <w:rPr>
          <w:rFonts w:asciiTheme="majorHAnsi" w:hAnsiTheme="majorHAnsi" w:cs="Times New Roman"/>
          <w:lang w:val="en-CA"/>
        </w:rPr>
        <w:t xml:space="preserve">, L. S., G. Couture &amp; C. </w:t>
      </w:r>
      <w:proofErr w:type="spellStart"/>
      <w:r w:rsidRPr="003D467B">
        <w:rPr>
          <w:rFonts w:asciiTheme="majorHAnsi" w:hAnsiTheme="majorHAnsi" w:cs="Times New Roman"/>
          <w:lang w:val="en-CA"/>
        </w:rPr>
        <w:t>Lacharité</w:t>
      </w:r>
      <w:proofErr w:type="spellEnd"/>
      <w:r w:rsidRPr="003D467B">
        <w:rPr>
          <w:rFonts w:asciiTheme="majorHAnsi" w:hAnsiTheme="majorHAnsi" w:cs="Times New Roman"/>
          <w:lang w:val="en-CA"/>
        </w:rPr>
        <w:t xml:space="preserve"> (2004).</w:t>
      </w:r>
      <w:proofErr w:type="gramEnd"/>
      <w:r w:rsidRPr="003D467B">
        <w:rPr>
          <w:rFonts w:asciiTheme="majorHAnsi" w:hAnsiTheme="majorHAnsi" w:cs="Times New Roman"/>
          <w:lang w:val="en-CA"/>
        </w:rPr>
        <w:t xml:space="preserve"> Risk factors associated with the chronicity of high potential for child abuse and neglect. </w:t>
      </w:r>
      <w:proofErr w:type="gramStart"/>
      <w:r w:rsidRPr="003D467B">
        <w:rPr>
          <w:rFonts w:asciiTheme="majorHAnsi" w:hAnsiTheme="majorHAnsi" w:cs="Times New Roman"/>
          <w:i/>
          <w:iCs/>
          <w:lang w:val="en-CA"/>
        </w:rPr>
        <w:t>Journal of Family Violence</w:t>
      </w:r>
      <w:r w:rsidRPr="003D467B">
        <w:rPr>
          <w:rFonts w:asciiTheme="majorHAnsi" w:hAnsiTheme="majorHAnsi" w:cs="Times New Roman"/>
          <w:i/>
          <w:lang w:val="en-CA"/>
        </w:rPr>
        <w:t>, 19</w:t>
      </w:r>
      <w:r w:rsidRPr="003D467B">
        <w:rPr>
          <w:rFonts w:asciiTheme="majorHAnsi" w:hAnsiTheme="majorHAnsi" w:cs="Times New Roman"/>
          <w:lang w:val="en-CA"/>
        </w:rPr>
        <w:t>(1), 13-24.</w:t>
      </w:r>
      <w:proofErr w:type="gramEnd"/>
      <w:r w:rsidRPr="003D467B">
        <w:rPr>
          <w:rFonts w:asciiTheme="majorHAnsi" w:hAnsiTheme="majorHAnsi" w:cs="Times New Roman"/>
          <w:lang w:val="en-CA"/>
        </w:rPr>
        <w:t xml:space="preserve"> </w:t>
      </w:r>
      <w:proofErr w:type="gramStart"/>
      <w:r w:rsidRPr="003D467B">
        <w:rPr>
          <w:rFonts w:asciiTheme="majorHAnsi" w:hAnsiTheme="majorHAnsi" w:cs="Times New Roman"/>
          <w:lang w:val="en-CA"/>
        </w:rPr>
        <w:t>doi:</w:t>
      </w:r>
      <w:r w:rsidRPr="003D467B">
        <w:rPr>
          <w:rFonts w:asciiTheme="majorHAnsi" w:hAnsiTheme="majorHAnsi" w:cs="Times New Roman"/>
          <w:shd w:val="clear" w:color="auto" w:fill="FFFFFF"/>
          <w:lang w:val="en-CA"/>
        </w:rPr>
        <w:t>10.1023</w:t>
      </w:r>
      <w:proofErr w:type="gramEnd"/>
      <w:r w:rsidRPr="003D467B">
        <w:rPr>
          <w:rFonts w:asciiTheme="majorHAnsi" w:hAnsiTheme="majorHAnsi" w:cs="Times New Roman"/>
          <w:shd w:val="clear" w:color="auto" w:fill="FFFFFF"/>
          <w:lang w:val="en-CA"/>
        </w:rPr>
        <w:t>/B:JOFV.0000011579.18333.c9</w:t>
      </w:r>
    </w:p>
    <w:p w14:paraId="03F2CD05" w14:textId="1918F8C8" w:rsidR="003D467B" w:rsidRPr="003D467B" w:rsidRDefault="003D467B" w:rsidP="003D467B">
      <w:pPr>
        <w:spacing w:after="120" w:line="240" w:lineRule="auto"/>
        <w:ind w:left="710" w:hangingChars="338" w:hanging="710"/>
        <w:jc w:val="both"/>
        <w:rPr>
          <w:rFonts w:ascii="Cambria" w:hAnsi="Cambria"/>
          <w:sz w:val="21"/>
          <w:szCs w:val="21"/>
        </w:rPr>
      </w:pPr>
      <w:proofErr w:type="spellStart"/>
      <w:r w:rsidRPr="003D467B">
        <w:rPr>
          <w:rFonts w:ascii="Cambria" w:hAnsi="Cambria"/>
          <w:sz w:val="21"/>
          <w:szCs w:val="21"/>
        </w:rPr>
        <w:t>Éthier</w:t>
      </w:r>
      <w:proofErr w:type="spellEnd"/>
      <w:r w:rsidRPr="003D467B">
        <w:rPr>
          <w:rFonts w:ascii="Cambria" w:hAnsi="Cambria"/>
          <w:sz w:val="21"/>
          <w:szCs w:val="21"/>
        </w:rPr>
        <w:t xml:space="preserve">, L., </w:t>
      </w:r>
      <w:proofErr w:type="spellStart"/>
      <w:r w:rsidRPr="003D467B">
        <w:rPr>
          <w:rFonts w:ascii="Cambria" w:hAnsi="Cambria"/>
          <w:sz w:val="21"/>
          <w:szCs w:val="21"/>
        </w:rPr>
        <w:t>Bourrassa</w:t>
      </w:r>
      <w:proofErr w:type="spellEnd"/>
      <w:r w:rsidRPr="003D467B">
        <w:rPr>
          <w:rFonts w:ascii="Cambria" w:hAnsi="Cambria"/>
          <w:sz w:val="21"/>
          <w:szCs w:val="21"/>
        </w:rPr>
        <w:t xml:space="preserve">, L. &amp;  Nadeau-Noël, M.P. (2008). Programme Être. </w:t>
      </w:r>
      <w:r w:rsidRPr="003D467B">
        <w:rPr>
          <w:rFonts w:ascii="Cambria" w:hAnsi="Cambria"/>
          <w:i/>
          <w:sz w:val="21"/>
          <w:szCs w:val="21"/>
        </w:rPr>
        <w:t>Guide à l’intention des thérapeutes</w:t>
      </w:r>
      <w:r w:rsidRPr="003D467B">
        <w:rPr>
          <w:rFonts w:ascii="Cambria" w:hAnsi="Cambria"/>
          <w:sz w:val="21"/>
          <w:szCs w:val="21"/>
        </w:rPr>
        <w:t>. Groupe de recherche et d’intervention en négligence (GRIN). CEIDEF. Québec</w:t>
      </w:r>
    </w:p>
    <w:p w14:paraId="14AFF703" w14:textId="6549E555" w:rsidR="003D467B" w:rsidRPr="003D467B" w:rsidRDefault="003D467B" w:rsidP="003D467B">
      <w:pPr>
        <w:spacing w:after="120" w:line="240" w:lineRule="auto"/>
        <w:ind w:left="709" w:hanging="709"/>
        <w:jc w:val="both"/>
        <w:rPr>
          <w:rFonts w:ascii="Cambria" w:hAnsi="Cambria"/>
          <w:sz w:val="21"/>
          <w:szCs w:val="21"/>
        </w:rPr>
      </w:pPr>
      <w:proofErr w:type="spellStart"/>
      <w:r w:rsidRPr="003D467B">
        <w:rPr>
          <w:rFonts w:ascii="Cambria" w:hAnsi="Cambria"/>
          <w:sz w:val="21"/>
          <w:szCs w:val="21"/>
        </w:rPr>
        <w:t>Fafard</w:t>
      </w:r>
      <w:proofErr w:type="spellEnd"/>
      <w:r w:rsidRPr="003D467B">
        <w:rPr>
          <w:rFonts w:ascii="Cambria" w:hAnsi="Cambria"/>
          <w:sz w:val="21"/>
          <w:szCs w:val="21"/>
        </w:rPr>
        <w:t xml:space="preserve">, G. &amp; </w:t>
      </w:r>
      <w:proofErr w:type="spellStart"/>
      <w:r w:rsidRPr="003D467B">
        <w:rPr>
          <w:rFonts w:ascii="Cambria" w:hAnsi="Cambria"/>
          <w:sz w:val="21"/>
          <w:szCs w:val="21"/>
        </w:rPr>
        <w:t>Lacharité</w:t>
      </w:r>
      <w:proofErr w:type="spellEnd"/>
      <w:r w:rsidRPr="003D467B">
        <w:rPr>
          <w:rFonts w:ascii="Cambria" w:hAnsi="Cambria"/>
          <w:sz w:val="21"/>
          <w:szCs w:val="21"/>
        </w:rPr>
        <w:t xml:space="preserve">, C. (2011). Négligence envers les enfants et actions collectives auprès  des parents:   vers une pratique centrée sur l’expérience parentale des besoins des enfants  dans l’animation de  groupe de parole de parents. Dans </w:t>
      </w:r>
      <w:proofErr w:type="spellStart"/>
      <w:r w:rsidRPr="003D467B">
        <w:rPr>
          <w:rFonts w:ascii="Cambria" w:hAnsi="Cambria"/>
          <w:sz w:val="21"/>
          <w:szCs w:val="21"/>
        </w:rPr>
        <w:t>Zaouche-Gaudron</w:t>
      </w:r>
      <w:proofErr w:type="gramStart"/>
      <w:r w:rsidRPr="003D467B">
        <w:rPr>
          <w:rFonts w:ascii="Cambria" w:hAnsi="Cambria"/>
          <w:sz w:val="21"/>
          <w:szCs w:val="21"/>
        </w:rPr>
        <w:t>,C</w:t>
      </w:r>
      <w:proofErr w:type="spellEnd"/>
      <w:proofErr w:type="gramEnd"/>
      <w:r w:rsidRPr="003D467B">
        <w:rPr>
          <w:rFonts w:ascii="Cambria" w:hAnsi="Cambria"/>
          <w:sz w:val="21"/>
          <w:szCs w:val="21"/>
        </w:rPr>
        <w:t xml:space="preserve">. (2011).  </w:t>
      </w:r>
      <w:r w:rsidRPr="003D467B">
        <w:rPr>
          <w:rFonts w:ascii="Cambria" w:hAnsi="Cambria"/>
          <w:i/>
          <w:iCs/>
          <w:sz w:val="21"/>
          <w:szCs w:val="21"/>
        </w:rPr>
        <w:t>Précarités et animation fami</w:t>
      </w:r>
      <w:r w:rsidRPr="003D467B">
        <w:rPr>
          <w:rFonts w:ascii="Cambria" w:hAnsi="Cambria"/>
          <w:sz w:val="21"/>
          <w:szCs w:val="21"/>
        </w:rPr>
        <w:t>li</w:t>
      </w:r>
      <w:r w:rsidRPr="003D467B">
        <w:rPr>
          <w:rFonts w:ascii="Cambria" w:hAnsi="Cambria"/>
          <w:i/>
          <w:iCs/>
          <w:sz w:val="21"/>
          <w:szCs w:val="21"/>
        </w:rPr>
        <w:t>ale</w:t>
      </w:r>
      <w:r w:rsidRPr="003D467B">
        <w:rPr>
          <w:rFonts w:ascii="Cambria" w:hAnsi="Cambria"/>
          <w:sz w:val="21"/>
          <w:szCs w:val="21"/>
        </w:rPr>
        <w:t xml:space="preserve">. Toulouse: </w:t>
      </w:r>
      <w:proofErr w:type="spellStart"/>
      <w:r w:rsidRPr="003D467B">
        <w:rPr>
          <w:rFonts w:ascii="Cambria" w:hAnsi="Cambria"/>
          <w:sz w:val="21"/>
          <w:szCs w:val="21"/>
        </w:rPr>
        <w:t>Érès</w:t>
      </w:r>
      <w:proofErr w:type="spellEnd"/>
      <w:r w:rsidRPr="003D467B">
        <w:rPr>
          <w:rFonts w:ascii="Cambria" w:hAnsi="Cambria"/>
          <w:sz w:val="21"/>
          <w:szCs w:val="21"/>
        </w:rPr>
        <w:t>, 393-400</w:t>
      </w:r>
    </w:p>
    <w:p w14:paraId="3DA3D86D" w14:textId="77777777" w:rsidR="003D467B" w:rsidRPr="003D467B" w:rsidRDefault="003D467B" w:rsidP="003D467B">
      <w:pPr>
        <w:spacing w:after="120" w:line="240" w:lineRule="auto"/>
        <w:ind w:left="710" w:hangingChars="338" w:hanging="710"/>
        <w:jc w:val="both"/>
        <w:rPr>
          <w:rFonts w:ascii="Cambria" w:eastAsia="Times New Roman" w:hAnsi="Cambria"/>
          <w:bCs/>
          <w:sz w:val="21"/>
          <w:szCs w:val="21"/>
          <w:lang w:val="en-US"/>
        </w:rPr>
      </w:pPr>
      <w:proofErr w:type="spellStart"/>
      <w:r w:rsidRPr="003D467B">
        <w:rPr>
          <w:rFonts w:ascii="Cambria" w:eastAsia="Times New Roman" w:hAnsi="Cambria"/>
          <w:bCs/>
          <w:sz w:val="21"/>
          <w:szCs w:val="21"/>
          <w:lang w:val="en-US"/>
        </w:rPr>
        <w:t>Gaudin</w:t>
      </w:r>
      <w:proofErr w:type="spellEnd"/>
      <w:r w:rsidRPr="003D467B">
        <w:rPr>
          <w:rFonts w:ascii="Cambria" w:eastAsia="Times New Roman" w:hAnsi="Cambria"/>
          <w:bCs/>
          <w:sz w:val="21"/>
          <w:szCs w:val="21"/>
          <w:lang w:val="en-US"/>
        </w:rPr>
        <w:t xml:space="preserve">, J. (1993a). </w:t>
      </w:r>
      <w:r w:rsidRPr="003D467B">
        <w:rPr>
          <w:rFonts w:ascii="Cambria" w:eastAsia="Times New Roman" w:hAnsi="Cambria"/>
          <w:bCs/>
          <w:i/>
          <w:iCs/>
          <w:sz w:val="21"/>
          <w:szCs w:val="21"/>
          <w:lang w:val="en-US"/>
        </w:rPr>
        <w:t>Child Neglect: A Guide for Intervention</w:t>
      </w:r>
      <w:r w:rsidRPr="003D467B">
        <w:rPr>
          <w:rFonts w:ascii="Cambria" w:eastAsia="Times New Roman" w:hAnsi="Cambria"/>
          <w:bCs/>
          <w:sz w:val="21"/>
          <w:szCs w:val="21"/>
          <w:lang w:val="en-US"/>
        </w:rPr>
        <w:t>. Washington: Department of Health and Human Services, Administration for Children and Families, National Center on Child Abuse and Neglect.</w:t>
      </w:r>
    </w:p>
    <w:p w14:paraId="51B29920" w14:textId="77777777" w:rsidR="003D467B" w:rsidRPr="003D467B" w:rsidRDefault="003D467B" w:rsidP="003D467B">
      <w:pPr>
        <w:spacing w:after="120" w:line="240" w:lineRule="auto"/>
        <w:ind w:left="710" w:hangingChars="338" w:hanging="710"/>
        <w:jc w:val="both"/>
        <w:rPr>
          <w:rFonts w:ascii="Cambria" w:eastAsia="Times New Roman" w:hAnsi="Cambria"/>
          <w:bCs/>
          <w:sz w:val="21"/>
          <w:szCs w:val="21"/>
          <w:lang w:val="en-US"/>
        </w:rPr>
      </w:pPr>
      <w:proofErr w:type="spellStart"/>
      <w:r w:rsidRPr="003D467B">
        <w:rPr>
          <w:rFonts w:ascii="Cambria" w:eastAsia="Times New Roman" w:hAnsi="Cambria"/>
          <w:bCs/>
          <w:sz w:val="21"/>
          <w:szCs w:val="21"/>
          <w:lang w:val="en-US"/>
        </w:rPr>
        <w:t>Gaudin</w:t>
      </w:r>
      <w:proofErr w:type="spellEnd"/>
      <w:r w:rsidRPr="003D467B">
        <w:rPr>
          <w:rFonts w:ascii="Cambria" w:eastAsia="Times New Roman" w:hAnsi="Cambria"/>
          <w:bCs/>
          <w:sz w:val="21"/>
          <w:szCs w:val="21"/>
          <w:lang w:val="en-US"/>
        </w:rPr>
        <w:t xml:space="preserve">, J. (1993b). </w:t>
      </w:r>
      <w:proofErr w:type="gramStart"/>
      <w:r w:rsidRPr="003D467B">
        <w:rPr>
          <w:rFonts w:ascii="Cambria" w:eastAsia="Times New Roman" w:hAnsi="Cambria"/>
          <w:bCs/>
          <w:sz w:val="21"/>
          <w:szCs w:val="21"/>
          <w:lang w:val="en-US"/>
        </w:rPr>
        <w:t>Effective intervention with neglectful families.</w:t>
      </w:r>
      <w:proofErr w:type="gramEnd"/>
      <w:r w:rsidRPr="003D467B">
        <w:rPr>
          <w:rFonts w:ascii="Cambria" w:eastAsia="Times New Roman" w:hAnsi="Cambria"/>
          <w:bCs/>
          <w:sz w:val="21"/>
          <w:szCs w:val="21"/>
          <w:lang w:val="en-US"/>
        </w:rPr>
        <w:t xml:space="preserve"> </w:t>
      </w:r>
      <w:r w:rsidRPr="003D467B">
        <w:rPr>
          <w:rFonts w:ascii="Cambria" w:eastAsia="Times New Roman" w:hAnsi="Cambria"/>
          <w:bCs/>
          <w:i/>
          <w:iCs/>
          <w:sz w:val="21"/>
          <w:szCs w:val="21"/>
          <w:lang w:val="en-US"/>
        </w:rPr>
        <w:t xml:space="preserve">Criminal Justice and </w:t>
      </w:r>
      <w:proofErr w:type="gramStart"/>
      <w:r w:rsidRPr="003D467B">
        <w:rPr>
          <w:rFonts w:ascii="Cambria" w:eastAsia="Times New Roman" w:hAnsi="Cambria"/>
          <w:bCs/>
          <w:i/>
          <w:iCs/>
          <w:sz w:val="21"/>
          <w:szCs w:val="21"/>
          <w:lang w:val="en-US"/>
        </w:rPr>
        <w:t>Behavior</w:t>
      </w:r>
      <w:r w:rsidRPr="003D467B">
        <w:rPr>
          <w:rFonts w:ascii="Cambria" w:eastAsia="Times New Roman" w:hAnsi="Cambria"/>
          <w:bCs/>
          <w:sz w:val="21"/>
          <w:szCs w:val="21"/>
          <w:lang w:val="en-US"/>
        </w:rPr>
        <w:t>.20(</w:t>
      </w:r>
      <w:proofErr w:type="gramEnd"/>
      <w:r w:rsidRPr="003D467B">
        <w:rPr>
          <w:rFonts w:ascii="Cambria" w:eastAsia="Times New Roman" w:hAnsi="Cambria"/>
          <w:bCs/>
          <w:sz w:val="21"/>
          <w:szCs w:val="21"/>
          <w:lang w:val="en-US"/>
        </w:rPr>
        <w:t>1). 66-89.</w:t>
      </w:r>
    </w:p>
    <w:p w14:paraId="4BA93E0F" w14:textId="30C4E465" w:rsidR="003D467B" w:rsidRPr="003D467B" w:rsidRDefault="003D467B" w:rsidP="003D467B">
      <w:pPr>
        <w:spacing w:after="120" w:line="240" w:lineRule="auto"/>
        <w:ind w:left="710" w:hangingChars="338" w:hanging="710"/>
        <w:jc w:val="both"/>
        <w:rPr>
          <w:rFonts w:ascii="Cambria" w:hAnsi="Cambria"/>
          <w:sz w:val="21"/>
          <w:szCs w:val="21"/>
          <w:lang w:val="en-US"/>
        </w:rPr>
      </w:pPr>
      <w:proofErr w:type="spellStart"/>
      <w:proofErr w:type="gramStart"/>
      <w:r w:rsidRPr="003D467B">
        <w:rPr>
          <w:rFonts w:ascii="Cambria" w:hAnsi="Cambria" w:cs="Arial"/>
          <w:sz w:val="21"/>
          <w:szCs w:val="21"/>
          <w:lang w:val="en-US"/>
        </w:rPr>
        <w:t>Gershater-Molko</w:t>
      </w:r>
      <w:proofErr w:type="spellEnd"/>
      <w:r w:rsidRPr="003D467B">
        <w:rPr>
          <w:rFonts w:ascii="Cambria" w:hAnsi="Cambria" w:cs="Arial"/>
          <w:sz w:val="21"/>
          <w:szCs w:val="21"/>
          <w:lang w:val="en-US"/>
        </w:rPr>
        <w:t xml:space="preserve">, R. M., </w:t>
      </w:r>
      <w:proofErr w:type="spellStart"/>
      <w:r w:rsidRPr="003D467B">
        <w:rPr>
          <w:rFonts w:ascii="Cambria" w:hAnsi="Cambria" w:cs="Arial"/>
          <w:sz w:val="21"/>
          <w:szCs w:val="21"/>
          <w:lang w:val="en-US"/>
        </w:rPr>
        <w:t>Lutzker</w:t>
      </w:r>
      <w:proofErr w:type="spellEnd"/>
      <w:r w:rsidRPr="003D467B">
        <w:rPr>
          <w:rFonts w:ascii="Cambria" w:hAnsi="Cambria" w:cs="Arial"/>
          <w:sz w:val="21"/>
          <w:szCs w:val="21"/>
          <w:lang w:val="en-US"/>
        </w:rPr>
        <w:t>, J. R. &amp; Sherman, J.A. (2002).</w:t>
      </w:r>
      <w:proofErr w:type="gramEnd"/>
      <w:r w:rsidRPr="003D467B">
        <w:rPr>
          <w:rFonts w:ascii="Cambria" w:hAnsi="Cambria" w:cs="Arial"/>
          <w:sz w:val="21"/>
          <w:szCs w:val="21"/>
          <w:lang w:val="en-US"/>
        </w:rPr>
        <w:t xml:space="preserve"> Intervention in child neglect: an applied behavioral perspective. </w:t>
      </w:r>
      <w:r w:rsidRPr="003D467B">
        <w:rPr>
          <w:rFonts w:ascii="Cambria" w:hAnsi="Cambria" w:cs="Arial"/>
          <w:i/>
          <w:iCs/>
          <w:sz w:val="21"/>
          <w:szCs w:val="21"/>
          <w:lang w:val="en-US"/>
        </w:rPr>
        <w:t>Aggression and Violent Behavior</w:t>
      </w:r>
      <w:r w:rsidRPr="003D467B">
        <w:rPr>
          <w:rFonts w:ascii="Cambria" w:hAnsi="Cambria" w:cs="Arial"/>
          <w:sz w:val="21"/>
          <w:szCs w:val="21"/>
          <w:lang w:val="en-US"/>
        </w:rPr>
        <w:t>, Vol. 7 (2), 103–124</w:t>
      </w:r>
    </w:p>
    <w:p w14:paraId="36BEB2B2" w14:textId="77777777" w:rsidR="003D467B" w:rsidRPr="003D467B" w:rsidRDefault="003D467B" w:rsidP="003D467B">
      <w:pPr>
        <w:spacing w:after="120" w:line="240" w:lineRule="auto"/>
        <w:ind w:left="709" w:hanging="709"/>
        <w:jc w:val="both"/>
        <w:rPr>
          <w:rFonts w:asciiTheme="majorHAnsi" w:hAnsiTheme="majorHAnsi"/>
          <w:noProof/>
        </w:rPr>
      </w:pPr>
      <w:bookmarkStart w:id="4" w:name="_ENREF_106"/>
      <w:r w:rsidRPr="003D467B">
        <w:rPr>
          <w:rFonts w:asciiTheme="majorHAnsi" w:hAnsiTheme="majorHAnsi"/>
          <w:noProof/>
        </w:rPr>
        <w:t xml:space="preserve">Govindama, Y. (2014). Un état des lieux de la maltraitance des jeunes enfants en France. Les enjeux psychiques dans la relation mère-enfant. </w:t>
      </w:r>
      <w:r w:rsidRPr="003D467B">
        <w:rPr>
          <w:rFonts w:asciiTheme="majorHAnsi" w:hAnsiTheme="majorHAnsi"/>
          <w:i/>
          <w:noProof/>
        </w:rPr>
        <w:t>Devenir, 26</w:t>
      </w:r>
      <w:r w:rsidRPr="003D467B">
        <w:rPr>
          <w:rFonts w:asciiTheme="majorHAnsi" w:hAnsiTheme="majorHAnsi"/>
          <w:noProof/>
        </w:rPr>
        <w:t xml:space="preserve">(4), 261-290. </w:t>
      </w:r>
      <w:bookmarkEnd w:id="4"/>
    </w:p>
    <w:p w14:paraId="4CDA2A0F" w14:textId="77777777" w:rsidR="003D467B" w:rsidRPr="003D467B" w:rsidRDefault="003D467B" w:rsidP="003D467B">
      <w:pPr>
        <w:spacing w:after="120" w:line="240" w:lineRule="auto"/>
        <w:ind w:left="710" w:hangingChars="338" w:hanging="710"/>
        <w:jc w:val="both"/>
        <w:rPr>
          <w:rFonts w:ascii="Cambria" w:hAnsi="Cambria" w:cs="Arial"/>
          <w:sz w:val="21"/>
          <w:szCs w:val="21"/>
        </w:rPr>
      </w:pPr>
      <w:r w:rsidRPr="003D467B">
        <w:rPr>
          <w:rFonts w:ascii="Cambria" w:eastAsia="Times New Roman" w:hAnsi="Cambria"/>
          <w:bCs/>
          <w:sz w:val="21"/>
          <w:szCs w:val="21"/>
          <w:lang w:val="en-US"/>
        </w:rPr>
        <w:t xml:space="preserve">Hearn, J. (2010). Unmet needs in addressing child </w:t>
      </w:r>
      <w:proofErr w:type="gramStart"/>
      <w:r w:rsidRPr="003D467B">
        <w:rPr>
          <w:rFonts w:ascii="Cambria" w:eastAsia="Times New Roman" w:hAnsi="Cambria"/>
          <w:bCs/>
          <w:sz w:val="21"/>
          <w:szCs w:val="21"/>
          <w:lang w:val="en-US"/>
        </w:rPr>
        <w:t>neglect :</w:t>
      </w:r>
      <w:proofErr w:type="gramEnd"/>
      <w:r w:rsidRPr="003D467B">
        <w:rPr>
          <w:rFonts w:ascii="Cambria" w:eastAsia="Times New Roman" w:hAnsi="Cambria"/>
          <w:bCs/>
          <w:sz w:val="21"/>
          <w:szCs w:val="21"/>
          <w:lang w:val="en-US"/>
        </w:rPr>
        <w:t xml:space="preserve"> should we go back to the drawing boards? </w:t>
      </w:r>
      <w:proofErr w:type="spellStart"/>
      <w:r w:rsidRPr="003D467B">
        <w:rPr>
          <w:rFonts w:ascii="Cambria" w:eastAsia="Times New Roman" w:hAnsi="Cambria"/>
          <w:bCs/>
          <w:i/>
          <w:sz w:val="21"/>
          <w:szCs w:val="21"/>
        </w:rPr>
        <w:t>Children</w:t>
      </w:r>
      <w:proofErr w:type="spellEnd"/>
      <w:r w:rsidRPr="003D467B">
        <w:rPr>
          <w:rFonts w:ascii="Cambria" w:eastAsia="Times New Roman" w:hAnsi="Cambria"/>
          <w:bCs/>
          <w:i/>
          <w:sz w:val="21"/>
          <w:szCs w:val="21"/>
        </w:rPr>
        <w:t xml:space="preserve"> and </w:t>
      </w:r>
      <w:proofErr w:type="spellStart"/>
      <w:r w:rsidRPr="003D467B">
        <w:rPr>
          <w:rFonts w:ascii="Cambria" w:eastAsia="Times New Roman" w:hAnsi="Cambria"/>
          <w:bCs/>
          <w:i/>
          <w:sz w:val="21"/>
          <w:szCs w:val="21"/>
        </w:rPr>
        <w:t>youth</w:t>
      </w:r>
      <w:proofErr w:type="spellEnd"/>
      <w:r w:rsidRPr="003D467B">
        <w:rPr>
          <w:rFonts w:ascii="Cambria" w:eastAsia="Times New Roman" w:hAnsi="Cambria"/>
          <w:bCs/>
          <w:i/>
          <w:sz w:val="21"/>
          <w:szCs w:val="21"/>
        </w:rPr>
        <w:t xml:space="preserve"> services </w:t>
      </w:r>
      <w:proofErr w:type="spellStart"/>
      <w:r w:rsidRPr="003D467B">
        <w:rPr>
          <w:rFonts w:ascii="Cambria" w:eastAsia="Times New Roman" w:hAnsi="Cambria"/>
          <w:bCs/>
          <w:i/>
          <w:sz w:val="21"/>
          <w:szCs w:val="21"/>
        </w:rPr>
        <w:t>review</w:t>
      </w:r>
      <w:proofErr w:type="spellEnd"/>
      <w:r w:rsidRPr="003D467B">
        <w:rPr>
          <w:rFonts w:ascii="Cambria" w:eastAsia="Times New Roman" w:hAnsi="Cambria"/>
          <w:bCs/>
          <w:i/>
          <w:sz w:val="21"/>
          <w:szCs w:val="21"/>
        </w:rPr>
        <w:t>,</w:t>
      </w:r>
      <w:r w:rsidRPr="003D467B">
        <w:rPr>
          <w:rFonts w:ascii="Cambria" w:hAnsi="Cambria" w:cs="Arial"/>
          <w:i/>
          <w:sz w:val="21"/>
          <w:szCs w:val="21"/>
        </w:rPr>
        <w:t xml:space="preserve"> 33</w:t>
      </w:r>
      <w:r w:rsidRPr="003D467B">
        <w:rPr>
          <w:rFonts w:ascii="Cambria" w:hAnsi="Cambria" w:cs="Arial"/>
          <w:sz w:val="21"/>
          <w:szCs w:val="21"/>
        </w:rPr>
        <w:t xml:space="preserve"> (5), 715–722 </w:t>
      </w:r>
    </w:p>
    <w:p w14:paraId="688C61A8" w14:textId="77777777" w:rsidR="003D467B" w:rsidRPr="003D467B" w:rsidRDefault="003D467B" w:rsidP="003D467B">
      <w:pPr>
        <w:spacing w:after="120"/>
        <w:ind w:left="709" w:hanging="709"/>
        <w:outlineLvl w:val="0"/>
        <w:rPr>
          <w:rFonts w:asciiTheme="majorHAnsi" w:hAnsiTheme="majorHAnsi" w:cs="Times New Roman"/>
          <w:iCs/>
          <w:lang w:val="en-CA"/>
        </w:rPr>
      </w:pPr>
      <w:proofErr w:type="spellStart"/>
      <w:proofErr w:type="gramStart"/>
      <w:r w:rsidRPr="003D467B">
        <w:rPr>
          <w:rFonts w:asciiTheme="majorHAnsi" w:hAnsiTheme="majorHAnsi" w:cs="Times New Roman"/>
          <w:lang w:val="en-CA"/>
        </w:rPr>
        <w:t>Hélie</w:t>
      </w:r>
      <w:proofErr w:type="spellEnd"/>
      <w:r w:rsidRPr="003D467B">
        <w:rPr>
          <w:rFonts w:asciiTheme="majorHAnsi" w:hAnsiTheme="majorHAnsi" w:cs="Times New Roman"/>
          <w:lang w:val="en-CA"/>
        </w:rPr>
        <w:t xml:space="preserve">, S., Renaud, J., Bouchard, C., </w:t>
      </w:r>
      <w:proofErr w:type="spellStart"/>
      <w:r w:rsidRPr="003D467B">
        <w:rPr>
          <w:rFonts w:asciiTheme="majorHAnsi" w:hAnsiTheme="majorHAnsi" w:cs="Times New Roman"/>
          <w:lang w:val="en-CA"/>
        </w:rPr>
        <w:t>Tourigny</w:t>
      </w:r>
      <w:proofErr w:type="spellEnd"/>
      <w:r w:rsidRPr="003D467B">
        <w:rPr>
          <w:rFonts w:asciiTheme="majorHAnsi" w:hAnsiTheme="majorHAnsi" w:cs="Times New Roman"/>
          <w:lang w:val="en-CA"/>
        </w:rPr>
        <w:t xml:space="preserve">, M., Mayer, M., </w:t>
      </w:r>
      <w:proofErr w:type="spellStart"/>
      <w:r w:rsidRPr="003D467B">
        <w:rPr>
          <w:rFonts w:asciiTheme="majorHAnsi" w:hAnsiTheme="majorHAnsi" w:cs="Times New Roman"/>
          <w:lang w:val="en-CA"/>
        </w:rPr>
        <w:t>Lavergne</w:t>
      </w:r>
      <w:proofErr w:type="spellEnd"/>
      <w:r w:rsidRPr="003D467B">
        <w:rPr>
          <w:rFonts w:asciiTheme="majorHAnsi" w:hAnsiTheme="majorHAnsi" w:cs="Times New Roman"/>
          <w:lang w:val="en-CA"/>
        </w:rPr>
        <w:t>, C. &amp; Wright, J. (2002).</w:t>
      </w:r>
      <w:proofErr w:type="gramEnd"/>
      <w:r w:rsidRPr="003D467B">
        <w:rPr>
          <w:rFonts w:asciiTheme="majorHAnsi" w:hAnsiTheme="majorHAnsi" w:cs="Times New Roman"/>
          <w:lang w:val="en-CA"/>
        </w:rPr>
        <w:t xml:space="preserve"> </w:t>
      </w:r>
      <w:r w:rsidRPr="003D467B">
        <w:rPr>
          <w:rFonts w:asciiTheme="majorHAnsi" w:hAnsiTheme="majorHAnsi" w:cs="Times New Roman"/>
          <w:iCs/>
          <w:lang w:val="en-CA"/>
        </w:rPr>
        <w:t xml:space="preserve">Risk of recurrence during the three-year period following a report to child protective </w:t>
      </w:r>
      <w:proofErr w:type="gramStart"/>
      <w:r w:rsidRPr="003D467B">
        <w:rPr>
          <w:rFonts w:asciiTheme="majorHAnsi" w:hAnsiTheme="majorHAnsi" w:cs="Times New Roman"/>
          <w:iCs/>
          <w:lang w:val="en-CA"/>
        </w:rPr>
        <w:t>services :</w:t>
      </w:r>
      <w:proofErr w:type="gramEnd"/>
      <w:r w:rsidRPr="003D467B">
        <w:rPr>
          <w:rFonts w:asciiTheme="majorHAnsi" w:hAnsiTheme="majorHAnsi" w:cs="Times New Roman"/>
          <w:iCs/>
          <w:lang w:val="en-CA"/>
        </w:rPr>
        <w:t xml:space="preserve"> Survival analysis of an urban cohort. </w:t>
      </w:r>
      <w:proofErr w:type="gramStart"/>
      <w:r w:rsidRPr="003D467B">
        <w:rPr>
          <w:rFonts w:asciiTheme="majorHAnsi" w:hAnsiTheme="majorHAnsi" w:cs="Times New Roman"/>
          <w:lang w:val="en-CA"/>
        </w:rPr>
        <w:t xml:space="preserve">14th International Congress on Child Abuse &amp; Neglect, </w:t>
      </w:r>
      <w:proofErr w:type="spellStart"/>
      <w:r w:rsidRPr="003D467B">
        <w:rPr>
          <w:rFonts w:asciiTheme="majorHAnsi" w:hAnsiTheme="majorHAnsi" w:cs="Times New Roman"/>
          <w:lang w:val="en-CA"/>
        </w:rPr>
        <w:t>Internation</w:t>
      </w:r>
      <w:proofErr w:type="spellEnd"/>
      <w:r w:rsidRPr="003D467B">
        <w:rPr>
          <w:rFonts w:asciiTheme="majorHAnsi" w:hAnsiTheme="majorHAnsi" w:cs="Times New Roman"/>
          <w:lang w:val="en-CA"/>
        </w:rPr>
        <w:t xml:space="preserve"> Society for the Prevention of Child Abuse &amp; Neglect.</w:t>
      </w:r>
      <w:proofErr w:type="gramEnd"/>
      <w:r w:rsidRPr="003D467B">
        <w:rPr>
          <w:rFonts w:asciiTheme="majorHAnsi" w:hAnsiTheme="majorHAnsi" w:cs="Times New Roman"/>
          <w:lang w:val="en-CA"/>
        </w:rPr>
        <w:t xml:space="preserve"> Denver.</w:t>
      </w:r>
    </w:p>
    <w:p w14:paraId="6C8B4C8F" w14:textId="77777777" w:rsidR="003D467B" w:rsidRPr="003D467B" w:rsidRDefault="003D467B" w:rsidP="003D467B">
      <w:pPr>
        <w:spacing w:after="120"/>
        <w:ind w:left="709" w:hanging="709"/>
        <w:outlineLvl w:val="0"/>
        <w:rPr>
          <w:rFonts w:asciiTheme="majorHAnsi" w:hAnsiTheme="majorHAnsi"/>
        </w:rPr>
      </w:pPr>
      <w:proofErr w:type="spellStart"/>
      <w:r w:rsidRPr="003D467B">
        <w:rPr>
          <w:rFonts w:asciiTheme="majorHAnsi" w:hAnsiTheme="majorHAnsi" w:cs="Times New Roman"/>
          <w:lang w:val="en-CA"/>
        </w:rPr>
        <w:t>Hildyard</w:t>
      </w:r>
      <w:proofErr w:type="spellEnd"/>
      <w:r w:rsidRPr="003D467B">
        <w:rPr>
          <w:rFonts w:asciiTheme="majorHAnsi" w:hAnsiTheme="majorHAnsi" w:cs="Times New Roman"/>
          <w:lang w:val="en-CA"/>
        </w:rPr>
        <w:t xml:space="preserve">, K. L., &amp; Wolfe, D. A. (2002). Child neglect: Developmental issues and outcomes. </w:t>
      </w:r>
      <w:r w:rsidRPr="003D467B">
        <w:rPr>
          <w:rFonts w:asciiTheme="majorHAnsi" w:hAnsiTheme="majorHAnsi" w:cs="Times New Roman"/>
          <w:i/>
          <w:iCs/>
          <w:lang w:val="fr-FR"/>
        </w:rPr>
        <w:t xml:space="preserve">Child Abuse &amp; </w:t>
      </w:r>
      <w:proofErr w:type="spellStart"/>
      <w:r w:rsidRPr="003D467B">
        <w:rPr>
          <w:rFonts w:asciiTheme="majorHAnsi" w:hAnsiTheme="majorHAnsi" w:cs="Times New Roman"/>
          <w:i/>
          <w:iCs/>
          <w:lang w:val="fr-FR"/>
        </w:rPr>
        <w:t>Neglect</w:t>
      </w:r>
      <w:proofErr w:type="spellEnd"/>
      <w:r w:rsidRPr="003D467B">
        <w:rPr>
          <w:rFonts w:asciiTheme="majorHAnsi" w:hAnsiTheme="majorHAnsi" w:cs="Times New Roman"/>
          <w:i/>
          <w:iCs/>
          <w:lang w:val="fr-FR"/>
        </w:rPr>
        <w:t xml:space="preserve">, </w:t>
      </w:r>
      <w:r w:rsidRPr="003D467B">
        <w:rPr>
          <w:rFonts w:asciiTheme="majorHAnsi" w:hAnsiTheme="majorHAnsi" w:cs="Times New Roman"/>
          <w:i/>
          <w:lang w:val="fr-FR"/>
        </w:rPr>
        <w:t>26</w:t>
      </w:r>
      <w:r w:rsidRPr="003D467B">
        <w:rPr>
          <w:rFonts w:asciiTheme="majorHAnsi" w:hAnsiTheme="majorHAnsi" w:cs="Times New Roman"/>
          <w:lang w:val="fr-FR"/>
        </w:rPr>
        <w:t xml:space="preserve">(6), 679-695. </w:t>
      </w:r>
      <w:proofErr w:type="spellStart"/>
      <w:proofErr w:type="gramStart"/>
      <w:r w:rsidRPr="003D467B">
        <w:rPr>
          <w:rFonts w:asciiTheme="majorHAnsi" w:hAnsiTheme="majorHAnsi" w:cs="Times New Roman"/>
          <w:lang w:val="fr-FR"/>
        </w:rPr>
        <w:t>doi</w:t>
      </w:r>
      <w:proofErr w:type="spellEnd"/>
      <w:r w:rsidRPr="003D467B">
        <w:rPr>
          <w:rFonts w:asciiTheme="majorHAnsi" w:hAnsiTheme="majorHAnsi" w:cs="Times New Roman"/>
          <w:lang w:val="fr-FR"/>
        </w:rPr>
        <w:t>:</w:t>
      </w:r>
      <w:proofErr w:type="gramEnd"/>
      <w:r w:rsidR="008F5F96">
        <w:fldChar w:fldCharType="begin"/>
      </w:r>
      <w:r w:rsidR="008F5F96">
        <w:instrText xml:space="preserve"> HYPERLINK "http://dx.doi.org/10.1016/S0145-2134(02)00341-1" \t "doilink" </w:instrText>
      </w:r>
      <w:r w:rsidR="008F5F96">
        <w:fldChar w:fldCharType="separate"/>
      </w:r>
      <w:r w:rsidRPr="003D467B">
        <w:rPr>
          <w:rStyle w:val="Lienhypertexte"/>
          <w:rFonts w:asciiTheme="majorHAnsi" w:eastAsia="Arial Unicode MS" w:hAnsiTheme="majorHAnsi" w:cs="Times New Roman"/>
          <w:color w:val="auto"/>
          <w:u w:val="none"/>
          <w:bdr w:val="none" w:sz="0" w:space="0" w:color="auto" w:frame="1"/>
          <w:shd w:val="clear" w:color="auto" w:fill="FFFFFF"/>
        </w:rPr>
        <w:t>10.1016/S0145-2134(02)00341-1</w:t>
      </w:r>
      <w:r w:rsidR="008F5F96">
        <w:rPr>
          <w:rStyle w:val="Lienhypertexte"/>
          <w:rFonts w:asciiTheme="majorHAnsi" w:eastAsia="Arial Unicode MS" w:hAnsiTheme="majorHAnsi" w:cs="Times New Roman"/>
          <w:color w:val="auto"/>
          <w:u w:val="none"/>
          <w:bdr w:val="none" w:sz="0" w:space="0" w:color="auto" w:frame="1"/>
          <w:shd w:val="clear" w:color="auto" w:fill="FFFFFF"/>
        </w:rPr>
        <w:fldChar w:fldCharType="end"/>
      </w:r>
    </w:p>
    <w:p w14:paraId="370504AF" w14:textId="77777777" w:rsidR="003D467B" w:rsidRPr="003D467B" w:rsidRDefault="003D467B" w:rsidP="003D467B">
      <w:pPr>
        <w:spacing w:after="120" w:line="240" w:lineRule="auto"/>
        <w:ind w:left="709" w:hanging="709"/>
        <w:jc w:val="both"/>
        <w:rPr>
          <w:rFonts w:asciiTheme="majorHAnsi" w:hAnsiTheme="majorHAnsi"/>
          <w:noProof/>
          <w:lang w:val="en-CA"/>
        </w:rPr>
      </w:pPr>
      <w:bookmarkStart w:id="5" w:name="_ENREF_117"/>
      <w:r w:rsidRPr="003D467B">
        <w:rPr>
          <w:rFonts w:asciiTheme="majorHAnsi" w:hAnsiTheme="majorHAnsi"/>
          <w:noProof/>
          <w:lang w:val="en-CA"/>
        </w:rPr>
        <w:t xml:space="preserve">Hornor, G. (2014). Child Neglect: Assessment and Intervention. </w:t>
      </w:r>
      <w:r w:rsidRPr="003D467B">
        <w:rPr>
          <w:rFonts w:asciiTheme="majorHAnsi" w:hAnsiTheme="majorHAnsi"/>
          <w:i/>
          <w:noProof/>
          <w:lang w:val="en-CA"/>
        </w:rPr>
        <w:t>Journal of Pediatric Health Care, 28</w:t>
      </w:r>
      <w:r w:rsidRPr="003D467B">
        <w:rPr>
          <w:rFonts w:asciiTheme="majorHAnsi" w:hAnsiTheme="majorHAnsi"/>
          <w:noProof/>
          <w:lang w:val="en-CA"/>
        </w:rPr>
        <w:t xml:space="preserve">(2), 186-192. </w:t>
      </w:r>
      <w:bookmarkEnd w:id="5"/>
    </w:p>
    <w:p w14:paraId="56917548" w14:textId="544589D0" w:rsidR="003D467B" w:rsidRPr="003D467B" w:rsidRDefault="003D467B" w:rsidP="003D467B">
      <w:pPr>
        <w:spacing w:after="120" w:line="240" w:lineRule="auto"/>
        <w:ind w:left="710" w:hangingChars="338" w:hanging="710"/>
        <w:jc w:val="both"/>
        <w:rPr>
          <w:rFonts w:ascii="Cambria" w:hAnsi="Cambria"/>
          <w:sz w:val="21"/>
          <w:szCs w:val="21"/>
        </w:rPr>
      </w:pPr>
      <w:r w:rsidRPr="003D467B">
        <w:rPr>
          <w:rFonts w:ascii="Cambria" w:hAnsi="Cambria"/>
          <w:sz w:val="21"/>
          <w:szCs w:val="21"/>
        </w:rPr>
        <w:t xml:space="preserve">Institut national d’excellence en santé et en services sociaux (INESSS) (2014). </w:t>
      </w:r>
      <w:r w:rsidRPr="003D467B">
        <w:rPr>
          <w:rFonts w:ascii="Cambria" w:hAnsi="Cambria"/>
          <w:i/>
          <w:iCs/>
          <w:sz w:val="21"/>
          <w:szCs w:val="21"/>
        </w:rPr>
        <w:t>Efficacité des interventions en matière de négligence auprès des enfants, des familles et des communautés autochtones</w:t>
      </w:r>
      <w:r w:rsidRPr="003D467B">
        <w:rPr>
          <w:rFonts w:ascii="Cambria" w:hAnsi="Cambria"/>
          <w:sz w:val="21"/>
          <w:szCs w:val="21"/>
        </w:rPr>
        <w:t xml:space="preserve">. Rapport rédigé par Carrie Anna </w:t>
      </w:r>
      <w:proofErr w:type="spellStart"/>
      <w:r w:rsidRPr="003D467B">
        <w:rPr>
          <w:rFonts w:ascii="Cambria" w:hAnsi="Cambria"/>
          <w:sz w:val="21"/>
          <w:szCs w:val="21"/>
        </w:rPr>
        <w:t>McGinn</w:t>
      </w:r>
      <w:proofErr w:type="spellEnd"/>
      <w:r w:rsidRPr="003D467B">
        <w:rPr>
          <w:rFonts w:ascii="Cambria" w:hAnsi="Cambria"/>
          <w:sz w:val="21"/>
          <w:szCs w:val="21"/>
        </w:rPr>
        <w:t xml:space="preserve"> et Jean Damasse. ETMIS, 10(2): 1-38.</w:t>
      </w:r>
    </w:p>
    <w:p w14:paraId="254D1E7A" w14:textId="77777777" w:rsidR="003D467B" w:rsidRPr="003D467B" w:rsidRDefault="003D467B" w:rsidP="003D467B">
      <w:pPr>
        <w:pStyle w:val="Sansinterligne"/>
        <w:spacing w:after="120" w:line="276" w:lineRule="auto"/>
        <w:ind w:left="709" w:hanging="709"/>
        <w:outlineLvl w:val="0"/>
        <w:rPr>
          <w:rFonts w:asciiTheme="majorHAnsi" w:hAnsiTheme="majorHAnsi" w:cs="Times New Roman"/>
        </w:rPr>
      </w:pPr>
      <w:r w:rsidRPr="003D467B">
        <w:rPr>
          <w:rFonts w:asciiTheme="majorHAnsi" w:hAnsiTheme="majorHAnsi" w:cs="Times New Roman"/>
        </w:rPr>
        <w:t xml:space="preserve">Institut </w:t>
      </w:r>
      <w:proofErr w:type="spellStart"/>
      <w:r w:rsidRPr="003D467B">
        <w:rPr>
          <w:rFonts w:asciiTheme="majorHAnsi" w:hAnsiTheme="majorHAnsi" w:cs="Times New Roman"/>
        </w:rPr>
        <w:t>Vanier</w:t>
      </w:r>
      <w:proofErr w:type="spellEnd"/>
      <w:r w:rsidRPr="003D467B">
        <w:rPr>
          <w:rFonts w:asciiTheme="majorHAnsi" w:hAnsiTheme="majorHAnsi" w:cs="Times New Roman"/>
        </w:rPr>
        <w:t xml:space="preserve"> de la famille (2011). Négligence et violence envers les enfants. </w:t>
      </w:r>
      <w:r w:rsidRPr="003D467B">
        <w:rPr>
          <w:rFonts w:asciiTheme="majorHAnsi" w:hAnsiTheme="majorHAnsi" w:cs="Times New Roman"/>
          <w:i/>
        </w:rPr>
        <w:t>Traits de famille</w:t>
      </w:r>
      <w:r w:rsidRPr="003D467B">
        <w:rPr>
          <w:rFonts w:asciiTheme="majorHAnsi" w:hAnsiTheme="majorHAnsi" w:cs="Times New Roman"/>
        </w:rPr>
        <w:t>, 38, 1-2. Récupéré sur http://vanierinstitute.ca/include/get.php?nodeid=541</w:t>
      </w:r>
    </w:p>
    <w:p w14:paraId="1A970790" w14:textId="77777777" w:rsidR="003D467B" w:rsidRPr="003D467B" w:rsidRDefault="003D467B" w:rsidP="003D467B">
      <w:pPr>
        <w:pStyle w:val="Sansinterligne"/>
        <w:spacing w:after="120" w:line="276" w:lineRule="auto"/>
        <w:ind w:left="709" w:hanging="709"/>
        <w:outlineLvl w:val="0"/>
        <w:rPr>
          <w:rFonts w:asciiTheme="majorHAnsi" w:hAnsiTheme="majorHAnsi" w:cs="Times New Roman"/>
          <w:lang w:val="en-CA"/>
        </w:rPr>
      </w:pPr>
      <w:r w:rsidRPr="003D467B">
        <w:rPr>
          <w:rFonts w:asciiTheme="majorHAnsi" w:hAnsiTheme="majorHAnsi" w:cs="Times New Roman"/>
        </w:rPr>
        <w:t xml:space="preserve">Kaufman, J. et </w:t>
      </w:r>
      <w:proofErr w:type="spellStart"/>
      <w:r w:rsidRPr="003D467B">
        <w:rPr>
          <w:rFonts w:asciiTheme="majorHAnsi" w:hAnsiTheme="majorHAnsi" w:cs="Times New Roman"/>
        </w:rPr>
        <w:t>Zigler</w:t>
      </w:r>
      <w:proofErr w:type="spellEnd"/>
      <w:r w:rsidRPr="003D467B">
        <w:rPr>
          <w:rFonts w:asciiTheme="majorHAnsi" w:hAnsiTheme="majorHAnsi" w:cs="Times New Roman"/>
        </w:rPr>
        <w:t xml:space="preserve">, E. (1987). </w:t>
      </w:r>
      <w:r w:rsidRPr="003D467B">
        <w:rPr>
          <w:rFonts w:asciiTheme="majorHAnsi" w:hAnsiTheme="majorHAnsi" w:cs="Times New Roman"/>
          <w:lang w:val="en-CA"/>
        </w:rPr>
        <w:t xml:space="preserve">Do abused children become abusive parents? </w:t>
      </w:r>
      <w:proofErr w:type="gramStart"/>
      <w:r w:rsidRPr="003D467B">
        <w:rPr>
          <w:rFonts w:asciiTheme="majorHAnsi" w:hAnsiTheme="majorHAnsi" w:cs="Times New Roman"/>
          <w:i/>
          <w:lang w:val="en-CA"/>
        </w:rPr>
        <w:t>American Journal of Orthopsychiatry, 57</w:t>
      </w:r>
      <w:r w:rsidRPr="003D467B">
        <w:rPr>
          <w:rFonts w:asciiTheme="majorHAnsi" w:hAnsiTheme="majorHAnsi" w:cs="Times New Roman"/>
          <w:lang w:val="en-CA"/>
        </w:rPr>
        <w:t>(2), 186-192.</w:t>
      </w:r>
      <w:proofErr w:type="gramEnd"/>
    </w:p>
    <w:p w14:paraId="2F09DF9A" w14:textId="77777777" w:rsidR="003D467B" w:rsidRPr="003D467B" w:rsidRDefault="003D467B" w:rsidP="003D467B">
      <w:pPr>
        <w:spacing w:after="120"/>
        <w:ind w:left="709" w:hanging="709"/>
        <w:outlineLvl w:val="0"/>
        <w:rPr>
          <w:rFonts w:asciiTheme="majorHAnsi" w:hAnsiTheme="majorHAnsi" w:cs="Times New Roman"/>
          <w:lang w:val="en-CA"/>
        </w:rPr>
      </w:pPr>
      <w:proofErr w:type="spellStart"/>
      <w:r w:rsidRPr="003D467B">
        <w:rPr>
          <w:rFonts w:asciiTheme="majorHAnsi" w:hAnsiTheme="majorHAnsi" w:cs="Times New Roman"/>
          <w:lang w:val="en-CA"/>
        </w:rPr>
        <w:t>Kerker</w:t>
      </w:r>
      <w:proofErr w:type="spellEnd"/>
      <w:r w:rsidRPr="003D467B">
        <w:rPr>
          <w:rFonts w:asciiTheme="majorHAnsi" w:hAnsiTheme="majorHAnsi" w:cs="Times New Roman"/>
          <w:lang w:val="en-CA"/>
        </w:rPr>
        <w:t xml:space="preserve">, B. D., &amp; Dore, M. M. (2006). Mental health needs and treatment of foster youth: Barriers and opportunities. </w:t>
      </w:r>
      <w:proofErr w:type="gramStart"/>
      <w:r w:rsidRPr="003D467B">
        <w:rPr>
          <w:rFonts w:asciiTheme="majorHAnsi" w:hAnsiTheme="majorHAnsi" w:cs="Times New Roman"/>
          <w:i/>
          <w:iCs/>
          <w:lang w:val="en-CA"/>
        </w:rPr>
        <w:t>American Journal of Orthopsychiatry, 76</w:t>
      </w:r>
      <w:r w:rsidRPr="003D467B">
        <w:rPr>
          <w:rFonts w:asciiTheme="majorHAnsi" w:hAnsiTheme="majorHAnsi" w:cs="Times New Roman"/>
          <w:lang w:val="en-CA"/>
        </w:rPr>
        <w:t>(1), 138-147.</w:t>
      </w:r>
      <w:proofErr w:type="gramEnd"/>
      <w:r w:rsidRPr="003D467B">
        <w:rPr>
          <w:rFonts w:asciiTheme="majorHAnsi" w:hAnsiTheme="majorHAnsi" w:cs="Times New Roman"/>
          <w:lang w:val="en-CA"/>
        </w:rPr>
        <w:t xml:space="preserve"> </w:t>
      </w:r>
      <w:proofErr w:type="spellStart"/>
      <w:proofErr w:type="gramStart"/>
      <w:r w:rsidRPr="003D467B">
        <w:rPr>
          <w:rFonts w:asciiTheme="majorHAnsi" w:hAnsiTheme="majorHAnsi" w:cs="Times New Roman"/>
          <w:lang w:val="en-CA"/>
        </w:rPr>
        <w:t>doi</w:t>
      </w:r>
      <w:proofErr w:type="spellEnd"/>
      <w:r w:rsidRPr="003D467B">
        <w:rPr>
          <w:rFonts w:asciiTheme="majorHAnsi" w:hAnsiTheme="majorHAnsi" w:cs="Times New Roman"/>
          <w:lang w:val="en-CA"/>
        </w:rPr>
        <w:t>:</w:t>
      </w:r>
      <w:r w:rsidRPr="003D467B">
        <w:rPr>
          <w:rFonts w:asciiTheme="majorHAnsi" w:hAnsiTheme="majorHAnsi" w:cs="Times New Roman"/>
          <w:shd w:val="clear" w:color="auto" w:fill="FFFFFF"/>
        </w:rPr>
        <w:t>10.1037</w:t>
      </w:r>
      <w:proofErr w:type="gramEnd"/>
      <w:r w:rsidRPr="003D467B">
        <w:rPr>
          <w:rFonts w:asciiTheme="majorHAnsi" w:hAnsiTheme="majorHAnsi" w:cs="Times New Roman"/>
          <w:shd w:val="clear" w:color="auto" w:fill="FFFFFF"/>
        </w:rPr>
        <w:t>/0002-9432.76.1.138</w:t>
      </w:r>
      <w:r w:rsidRPr="003D467B">
        <w:rPr>
          <w:rFonts w:asciiTheme="majorHAnsi" w:hAnsiTheme="majorHAnsi" w:cs="Times New Roman"/>
        </w:rPr>
        <w:t>.</w:t>
      </w:r>
    </w:p>
    <w:p w14:paraId="64E8EAC7" w14:textId="77777777" w:rsidR="003D467B" w:rsidRPr="003D467B" w:rsidRDefault="003D467B" w:rsidP="003D467B">
      <w:pPr>
        <w:pStyle w:val="Sansinterligne"/>
        <w:spacing w:after="120" w:line="276" w:lineRule="auto"/>
        <w:ind w:left="709" w:hanging="709"/>
        <w:outlineLvl w:val="0"/>
        <w:rPr>
          <w:rFonts w:asciiTheme="majorHAnsi" w:hAnsiTheme="majorHAnsi" w:cs="Times New Roman"/>
        </w:rPr>
      </w:pPr>
      <w:proofErr w:type="spellStart"/>
      <w:r w:rsidRPr="003D467B">
        <w:rPr>
          <w:rFonts w:asciiTheme="majorHAnsi" w:hAnsiTheme="majorHAnsi" w:cs="Times New Roman"/>
        </w:rPr>
        <w:t>Lacharité</w:t>
      </w:r>
      <w:proofErr w:type="spellEnd"/>
      <w:r w:rsidRPr="003D467B">
        <w:rPr>
          <w:rFonts w:asciiTheme="majorHAnsi" w:hAnsiTheme="majorHAnsi" w:cs="Times New Roman"/>
        </w:rPr>
        <w:t>, C. (2001). Comprendre les pères de milieux défavorisés. Dans Direction de la santé publique (Ed.) Présences de pères. (</w:t>
      </w:r>
      <w:proofErr w:type="gramStart"/>
      <w:r w:rsidRPr="003D467B">
        <w:rPr>
          <w:rFonts w:asciiTheme="majorHAnsi" w:hAnsiTheme="majorHAnsi" w:cs="Times New Roman"/>
        </w:rPr>
        <w:t>pp</w:t>
      </w:r>
      <w:proofErr w:type="gramEnd"/>
      <w:r w:rsidRPr="003D467B">
        <w:rPr>
          <w:rFonts w:asciiTheme="majorHAnsi" w:hAnsiTheme="majorHAnsi" w:cs="Times New Roman"/>
        </w:rPr>
        <w:t>. 57−61) Montréal, QC: Régie régionale de la santé et des services sociaux de Montréal-Centre.</w:t>
      </w:r>
    </w:p>
    <w:p w14:paraId="5683BC38" w14:textId="0CA06DEC" w:rsidR="003D467B" w:rsidRPr="003D467B" w:rsidRDefault="003D467B" w:rsidP="003D467B">
      <w:pPr>
        <w:spacing w:after="120" w:line="240" w:lineRule="auto"/>
        <w:ind w:left="710" w:hangingChars="338" w:hanging="710"/>
        <w:jc w:val="both"/>
        <w:rPr>
          <w:rFonts w:ascii="Cambria" w:hAnsi="Cambria"/>
          <w:sz w:val="21"/>
          <w:szCs w:val="21"/>
        </w:rPr>
      </w:pPr>
      <w:proofErr w:type="spellStart"/>
      <w:r w:rsidRPr="003D467B">
        <w:rPr>
          <w:rFonts w:ascii="Cambria" w:hAnsi="Cambria"/>
          <w:sz w:val="21"/>
          <w:szCs w:val="21"/>
        </w:rPr>
        <w:t>Lacharité</w:t>
      </w:r>
      <w:proofErr w:type="spellEnd"/>
      <w:r w:rsidRPr="003D467B">
        <w:rPr>
          <w:rFonts w:ascii="Cambria" w:hAnsi="Cambria"/>
          <w:sz w:val="21"/>
          <w:szCs w:val="21"/>
        </w:rPr>
        <w:t xml:space="preserve">, C. &amp; </w:t>
      </w:r>
      <w:proofErr w:type="spellStart"/>
      <w:r w:rsidRPr="003D467B">
        <w:rPr>
          <w:rFonts w:ascii="Cambria" w:hAnsi="Cambria"/>
          <w:sz w:val="21"/>
          <w:szCs w:val="21"/>
        </w:rPr>
        <w:t>Éthier</w:t>
      </w:r>
      <w:proofErr w:type="spellEnd"/>
      <w:r w:rsidRPr="003D467B">
        <w:rPr>
          <w:rFonts w:ascii="Cambria" w:hAnsi="Cambria"/>
          <w:sz w:val="21"/>
          <w:szCs w:val="21"/>
        </w:rPr>
        <w:t xml:space="preserve">, L.S. (2003). Service d’aide intégrée pour contrer la négligence. Description sommaire d’un modèle d’intervention. </w:t>
      </w:r>
      <w:r w:rsidRPr="003D467B">
        <w:rPr>
          <w:rFonts w:ascii="Cambria" w:hAnsi="Cambria"/>
          <w:i/>
          <w:sz w:val="21"/>
          <w:szCs w:val="21"/>
        </w:rPr>
        <w:t>Document de travail du Groupe de recherche et d’intervention en négligence</w:t>
      </w:r>
      <w:r w:rsidRPr="003D467B">
        <w:rPr>
          <w:rFonts w:ascii="Cambria" w:hAnsi="Cambria"/>
          <w:sz w:val="21"/>
          <w:szCs w:val="21"/>
        </w:rPr>
        <w:t>. Université du Québec à Trois-Rivières : GRIN/UQT</w:t>
      </w:r>
    </w:p>
    <w:p w14:paraId="0BDB2304" w14:textId="77777777" w:rsidR="003D467B" w:rsidRPr="003D467B" w:rsidRDefault="003D467B" w:rsidP="003D467B">
      <w:pPr>
        <w:spacing w:after="120"/>
        <w:ind w:left="709" w:hanging="709"/>
        <w:outlineLvl w:val="0"/>
        <w:rPr>
          <w:rFonts w:asciiTheme="majorHAnsi" w:hAnsiTheme="majorHAnsi" w:cs="Times New Roman"/>
          <w:lang w:val="fr-FR"/>
        </w:rPr>
      </w:pPr>
      <w:proofErr w:type="spellStart"/>
      <w:r w:rsidRPr="003D467B">
        <w:rPr>
          <w:rFonts w:asciiTheme="majorHAnsi" w:hAnsiTheme="majorHAnsi" w:cs="Times New Roman"/>
          <w:lang w:val="fr-FR"/>
        </w:rPr>
        <w:t>Lacharité</w:t>
      </w:r>
      <w:proofErr w:type="spellEnd"/>
      <w:r w:rsidRPr="003D467B">
        <w:rPr>
          <w:rFonts w:asciiTheme="majorHAnsi" w:hAnsiTheme="majorHAnsi" w:cs="Times New Roman"/>
          <w:lang w:val="fr-FR"/>
        </w:rPr>
        <w:t xml:space="preserve">, C., Ethier, L.S., &amp; Nolin, P. (2006). Vers une théorie </w:t>
      </w:r>
      <w:proofErr w:type="spellStart"/>
      <w:r w:rsidRPr="003D467B">
        <w:rPr>
          <w:rFonts w:asciiTheme="majorHAnsi" w:hAnsiTheme="majorHAnsi" w:cs="Times New Roman"/>
          <w:lang w:val="fr-FR"/>
        </w:rPr>
        <w:t>écosystémique</w:t>
      </w:r>
      <w:proofErr w:type="spellEnd"/>
      <w:r w:rsidRPr="003D467B">
        <w:rPr>
          <w:rFonts w:asciiTheme="majorHAnsi" w:hAnsiTheme="majorHAnsi" w:cs="Times New Roman"/>
          <w:lang w:val="fr-FR"/>
        </w:rPr>
        <w:t xml:space="preserve"> de la négligence envers les enfants. </w:t>
      </w:r>
      <w:r w:rsidRPr="003D467B">
        <w:rPr>
          <w:rFonts w:asciiTheme="majorHAnsi" w:hAnsiTheme="majorHAnsi" w:cs="Times New Roman"/>
          <w:i/>
          <w:lang w:val="fr-FR"/>
        </w:rPr>
        <w:t>Bulletin de psychologie, 59</w:t>
      </w:r>
      <w:r w:rsidRPr="003D467B">
        <w:rPr>
          <w:rFonts w:asciiTheme="majorHAnsi" w:hAnsiTheme="majorHAnsi" w:cs="Times New Roman"/>
          <w:lang w:val="fr-FR"/>
        </w:rPr>
        <w:t>(4), 381-394.</w:t>
      </w:r>
      <w:r w:rsidRPr="003D467B">
        <w:rPr>
          <w:rFonts w:asciiTheme="majorHAnsi" w:hAnsiTheme="majorHAnsi" w:cs="Times New Roman"/>
        </w:rPr>
        <w:t xml:space="preserve"> doi:10.3917/bupsy.484.0381</w:t>
      </w:r>
    </w:p>
    <w:p w14:paraId="70DB1862" w14:textId="4BA7E97A" w:rsidR="003D467B" w:rsidRPr="003D467B" w:rsidRDefault="003D467B" w:rsidP="003D467B">
      <w:pPr>
        <w:spacing w:after="120" w:line="240" w:lineRule="auto"/>
        <w:ind w:left="710" w:hangingChars="338" w:hanging="710"/>
        <w:jc w:val="both"/>
        <w:rPr>
          <w:rFonts w:ascii="Cambria" w:hAnsi="Cambria"/>
          <w:sz w:val="21"/>
          <w:szCs w:val="21"/>
        </w:rPr>
      </w:pPr>
      <w:proofErr w:type="spellStart"/>
      <w:r w:rsidRPr="003D467B">
        <w:rPr>
          <w:rFonts w:ascii="Cambria" w:hAnsi="Cambria"/>
          <w:sz w:val="21"/>
          <w:szCs w:val="21"/>
        </w:rPr>
        <w:t>Lacharité</w:t>
      </w:r>
      <w:proofErr w:type="spellEnd"/>
      <w:r w:rsidRPr="003D467B">
        <w:rPr>
          <w:rFonts w:ascii="Cambria" w:hAnsi="Cambria"/>
          <w:sz w:val="21"/>
          <w:szCs w:val="21"/>
        </w:rPr>
        <w:t xml:space="preserve">, C., </w:t>
      </w:r>
      <w:proofErr w:type="spellStart"/>
      <w:r w:rsidRPr="003D467B">
        <w:rPr>
          <w:rFonts w:ascii="Cambria" w:hAnsi="Cambria"/>
          <w:sz w:val="21"/>
          <w:szCs w:val="21"/>
        </w:rPr>
        <w:t>Fafard</w:t>
      </w:r>
      <w:proofErr w:type="spellEnd"/>
      <w:r w:rsidRPr="003D467B">
        <w:rPr>
          <w:rFonts w:ascii="Cambria" w:hAnsi="Cambria"/>
          <w:sz w:val="21"/>
          <w:szCs w:val="21"/>
        </w:rPr>
        <w:t xml:space="preserve">, G. &amp; </w:t>
      </w:r>
      <w:proofErr w:type="spellStart"/>
      <w:r w:rsidRPr="003D467B">
        <w:rPr>
          <w:rFonts w:ascii="Cambria" w:hAnsi="Cambria"/>
          <w:sz w:val="21"/>
          <w:szCs w:val="21"/>
        </w:rPr>
        <w:t>Bourrassa</w:t>
      </w:r>
      <w:proofErr w:type="spellEnd"/>
      <w:r w:rsidRPr="003D467B">
        <w:rPr>
          <w:rFonts w:ascii="Cambria" w:hAnsi="Cambria"/>
          <w:sz w:val="21"/>
          <w:szCs w:val="21"/>
        </w:rPr>
        <w:t xml:space="preserve">, L. (2005). </w:t>
      </w:r>
      <w:r w:rsidRPr="003D467B">
        <w:rPr>
          <w:rFonts w:ascii="Cambria" w:hAnsi="Cambria"/>
          <w:i/>
          <w:sz w:val="21"/>
          <w:szCs w:val="21"/>
        </w:rPr>
        <w:t>Programme d’Aide Personnelle,  Familiale et Communautaire: Nouvelle Génération</w:t>
      </w:r>
      <w:r w:rsidRPr="003D467B">
        <w:rPr>
          <w:rFonts w:ascii="Cambria" w:hAnsi="Cambria"/>
          <w:sz w:val="21"/>
          <w:szCs w:val="21"/>
        </w:rPr>
        <w:t xml:space="preserve"> (PAPFC2). Trois-Rivières (Québec) : GRIN/UQTR</w:t>
      </w:r>
    </w:p>
    <w:p w14:paraId="20434FD4" w14:textId="77777777" w:rsidR="003D467B" w:rsidRPr="003D467B" w:rsidRDefault="003D467B" w:rsidP="003D467B">
      <w:pPr>
        <w:spacing w:after="120" w:line="240" w:lineRule="auto"/>
        <w:ind w:left="709" w:hanging="709"/>
        <w:jc w:val="both"/>
        <w:rPr>
          <w:rFonts w:asciiTheme="majorHAnsi" w:hAnsiTheme="majorHAnsi"/>
          <w:noProof/>
        </w:rPr>
      </w:pPr>
      <w:bookmarkStart w:id="6" w:name="_ENREF_138"/>
      <w:r w:rsidRPr="003D467B">
        <w:rPr>
          <w:rFonts w:asciiTheme="majorHAnsi" w:hAnsiTheme="majorHAnsi"/>
          <w:noProof/>
        </w:rPr>
        <w:t xml:space="preserve">Lefebvre, R. (2012). </w:t>
      </w:r>
      <w:r w:rsidRPr="003D467B">
        <w:rPr>
          <w:rFonts w:asciiTheme="majorHAnsi" w:hAnsiTheme="majorHAnsi"/>
          <w:i/>
          <w:noProof/>
        </w:rPr>
        <w:t>Âge et sexe des enfants selon les principaux mauvais traitements corroborés et le risque de futurs mauvais traitements</w:t>
      </w:r>
      <w:r w:rsidRPr="003D467B">
        <w:rPr>
          <w:rFonts w:asciiTheme="majorHAnsi" w:hAnsiTheme="majorHAnsi"/>
          <w:noProof/>
        </w:rPr>
        <w:t>.  Ottawa, Canada: ASPC. Portail canadien de la recherche en protection de l'enfant.</w:t>
      </w:r>
      <w:bookmarkEnd w:id="6"/>
    </w:p>
    <w:p w14:paraId="515A44F7" w14:textId="77777777" w:rsidR="003D467B" w:rsidRPr="003D467B" w:rsidRDefault="003D467B" w:rsidP="003D467B">
      <w:pPr>
        <w:spacing w:after="120"/>
        <w:ind w:left="709" w:hanging="709"/>
        <w:outlineLvl w:val="0"/>
        <w:rPr>
          <w:rFonts w:asciiTheme="majorHAnsi" w:hAnsiTheme="majorHAnsi" w:cs="Times New Roman"/>
          <w:iCs/>
        </w:rPr>
      </w:pPr>
      <w:r w:rsidRPr="003D467B">
        <w:rPr>
          <w:rFonts w:asciiTheme="majorHAnsi" w:hAnsiTheme="majorHAnsi" w:cs="Times New Roman"/>
        </w:rPr>
        <w:t xml:space="preserve">Lessard, C. (2002). </w:t>
      </w:r>
      <w:r w:rsidRPr="003D467B">
        <w:rPr>
          <w:rFonts w:asciiTheme="majorHAnsi" w:hAnsiTheme="majorHAnsi" w:cs="Times New Roman"/>
          <w:iCs/>
        </w:rPr>
        <w:t>Indicateurs repères relatifs à l’application de la Loi sur la Protection de la Jeunesse 1993-1994 à 2000-2001</w:t>
      </w:r>
      <w:r w:rsidRPr="003D467B">
        <w:rPr>
          <w:rFonts w:asciiTheme="majorHAnsi" w:hAnsiTheme="majorHAnsi" w:cs="Times New Roman"/>
        </w:rPr>
        <w:t>. Service des indicateurs de mesure de la performance, Direction de la gestion de l’information, Ministère de la Santé et des Services sociaux.</w:t>
      </w:r>
    </w:p>
    <w:p w14:paraId="0F14A67A" w14:textId="77777777" w:rsidR="003D467B" w:rsidRPr="003D467B" w:rsidRDefault="003D467B" w:rsidP="003D467B">
      <w:pPr>
        <w:autoSpaceDE w:val="0"/>
        <w:autoSpaceDN w:val="0"/>
        <w:adjustRightInd w:val="0"/>
        <w:spacing w:after="120"/>
        <w:ind w:left="709" w:hanging="709"/>
        <w:rPr>
          <w:rFonts w:asciiTheme="majorHAnsi" w:hAnsiTheme="majorHAnsi" w:cs="Times New Roman"/>
        </w:rPr>
      </w:pPr>
      <w:proofErr w:type="spellStart"/>
      <w:r w:rsidRPr="003D467B">
        <w:rPr>
          <w:rFonts w:asciiTheme="majorHAnsi" w:hAnsiTheme="majorHAnsi" w:cs="Times New Roman"/>
        </w:rPr>
        <w:t>Léveillé</w:t>
      </w:r>
      <w:proofErr w:type="spellEnd"/>
      <w:r w:rsidRPr="003D467B">
        <w:rPr>
          <w:rFonts w:asciiTheme="majorHAnsi" w:hAnsiTheme="majorHAnsi" w:cs="Times New Roman"/>
        </w:rPr>
        <w:t xml:space="preserve">, S., Chamberland, C., &amp; Tremblay-Renaud, A. (2007). Quand le développement personnel des parents compromet aussi celui de leurs enfants. État de la situation. In C. Chamberland, S. </w:t>
      </w:r>
      <w:proofErr w:type="spellStart"/>
      <w:r w:rsidRPr="003D467B">
        <w:rPr>
          <w:rFonts w:asciiTheme="majorHAnsi" w:hAnsiTheme="majorHAnsi" w:cs="Times New Roman"/>
        </w:rPr>
        <w:t>Léveillé</w:t>
      </w:r>
      <w:proofErr w:type="spellEnd"/>
      <w:r w:rsidRPr="003D467B">
        <w:rPr>
          <w:rFonts w:asciiTheme="majorHAnsi" w:hAnsiTheme="majorHAnsi" w:cs="Times New Roman"/>
        </w:rPr>
        <w:t xml:space="preserve">, &amp; N. </w:t>
      </w:r>
      <w:proofErr w:type="spellStart"/>
      <w:r w:rsidRPr="003D467B">
        <w:rPr>
          <w:rFonts w:asciiTheme="majorHAnsi" w:hAnsiTheme="majorHAnsi" w:cs="Times New Roman"/>
        </w:rPr>
        <w:t>Trocmé</w:t>
      </w:r>
      <w:proofErr w:type="spellEnd"/>
      <w:r w:rsidRPr="003D467B">
        <w:rPr>
          <w:rFonts w:asciiTheme="majorHAnsi" w:hAnsiTheme="majorHAnsi" w:cs="Times New Roman"/>
        </w:rPr>
        <w:t xml:space="preserve"> (</w:t>
      </w:r>
      <w:proofErr w:type="spellStart"/>
      <w:r w:rsidRPr="003D467B">
        <w:rPr>
          <w:rFonts w:asciiTheme="majorHAnsi" w:hAnsiTheme="majorHAnsi" w:cs="Times New Roman"/>
        </w:rPr>
        <w:t>Eds</w:t>
      </w:r>
      <w:proofErr w:type="spellEnd"/>
      <w:r w:rsidRPr="003D467B">
        <w:rPr>
          <w:rFonts w:asciiTheme="majorHAnsi" w:hAnsiTheme="majorHAnsi" w:cs="Times New Roman"/>
        </w:rPr>
        <w:t>.), Enfants à protéger, parents à aider. Des univers à rapprocher (pp. VII–LXVI). Québec, Canada: Presses de l’Université du Québec.</w:t>
      </w:r>
    </w:p>
    <w:p w14:paraId="26435BA2" w14:textId="7F13967E" w:rsidR="003D467B" w:rsidRPr="003D467B" w:rsidRDefault="003D467B" w:rsidP="003D467B">
      <w:pPr>
        <w:spacing w:after="120" w:line="240" w:lineRule="auto"/>
        <w:ind w:left="710" w:hangingChars="338" w:hanging="710"/>
        <w:jc w:val="both"/>
        <w:rPr>
          <w:rFonts w:ascii="Cambria" w:hAnsi="Cambria"/>
          <w:sz w:val="21"/>
          <w:szCs w:val="21"/>
          <w:lang w:val="en-US"/>
        </w:rPr>
      </w:pPr>
      <w:r w:rsidRPr="003D467B">
        <w:rPr>
          <w:rFonts w:ascii="Cambria" w:hAnsi="Cambria"/>
          <w:sz w:val="21"/>
          <w:szCs w:val="21"/>
          <w:lang w:val="en-US"/>
        </w:rPr>
        <w:t xml:space="preserve">Macleod, J. &amp; Nelson, G (2000). Programs for the promotion of family wellness and the prevention of child maltreatment: A meta-analytic review. </w:t>
      </w:r>
      <w:proofErr w:type="gramStart"/>
      <w:r w:rsidRPr="003D467B">
        <w:rPr>
          <w:rFonts w:ascii="Cambria" w:hAnsi="Cambria"/>
          <w:i/>
          <w:sz w:val="21"/>
          <w:szCs w:val="21"/>
          <w:lang w:val="en-US"/>
        </w:rPr>
        <w:t>Child Abuse &amp; Neglect, 24</w:t>
      </w:r>
      <w:r w:rsidRPr="003D467B">
        <w:rPr>
          <w:rFonts w:ascii="Cambria" w:hAnsi="Cambria"/>
          <w:sz w:val="21"/>
          <w:szCs w:val="21"/>
          <w:lang w:val="en-US"/>
        </w:rPr>
        <w:t>(9), 1127-1149.</w:t>
      </w:r>
      <w:proofErr w:type="gramEnd"/>
    </w:p>
    <w:p w14:paraId="011F0A01" w14:textId="67D8AA3A" w:rsidR="003D467B" w:rsidRPr="003D467B" w:rsidRDefault="003D467B" w:rsidP="003D467B">
      <w:pPr>
        <w:spacing w:after="120" w:line="240" w:lineRule="auto"/>
        <w:ind w:left="710" w:hangingChars="338" w:hanging="710"/>
        <w:jc w:val="both"/>
        <w:rPr>
          <w:rFonts w:ascii="Cambria" w:hAnsi="Cambria"/>
          <w:sz w:val="21"/>
          <w:szCs w:val="21"/>
          <w:lang w:val="en-US"/>
        </w:rPr>
      </w:pPr>
      <w:proofErr w:type="gramStart"/>
      <w:r w:rsidRPr="003D467B">
        <w:rPr>
          <w:rFonts w:ascii="Cambria" w:hAnsi="Cambria"/>
          <w:sz w:val="21"/>
          <w:szCs w:val="21"/>
          <w:lang w:val="en-US"/>
        </w:rPr>
        <w:t xml:space="preserve">MacMillan, H. L., </w:t>
      </w:r>
      <w:proofErr w:type="spellStart"/>
      <w:r w:rsidRPr="003D467B">
        <w:rPr>
          <w:rFonts w:ascii="Cambria" w:hAnsi="Cambria"/>
          <w:sz w:val="21"/>
          <w:szCs w:val="21"/>
          <w:lang w:val="en-US"/>
        </w:rPr>
        <w:t>Wathen</w:t>
      </w:r>
      <w:proofErr w:type="spellEnd"/>
      <w:r w:rsidRPr="003D467B">
        <w:rPr>
          <w:rFonts w:ascii="Cambria" w:hAnsi="Cambria"/>
          <w:sz w:val="21"/>
          <w:szCs w:val="21"/>
          <w:lang w:val="en-US"/>
        </w:rPr>
        <w:t xml:space="preserve">, C.N., Barlow, J., Fergusson, D.M., </w:t>
      </w:r>
      <w:proofErr w:type="spellStart"/>
      <w:r w:rsidRPr="003D467B">
        <w:rPr>
          <w:rFonts w:ascii="Cambria" w:hAnsi="Cambria"/>
          <w:sz w:val="21"/>
          <w:szCs w:val="21"/>
          <w:lang w:val="en-US"/>
        </w:rPr>
        <w:t>Leventhal</w:t>
      </w:r>
      <w:proofErr w:type="spellEnd"/>
      <w:r w:rsidRPr="003D467B">
        <w:rPr>
          <w:rFonts w:ascii="Cambria" w:hAnsi="Cambria"/>
          <w:sz w:val="21"/>
          <w:szCs w:val="21"/>
          <w:lang w:val="en-US"/>
        </w:rPr>
        <w:t xml:space="preserve">, J.M. &amp; </w:t>
      </w:r>
      <w:proofErr w:type="spellStart"/>
      <w:r w:rsidRPr="003D467B">
        <w:rPr>
          <w:rFonts w:ascii="Cambria" w:hAnsi="Cambria"/>
          <w:sz w:val="21"/>
          <w:szCs w:val="21"/>
          <w:lang w:val="en-US"/>
        </w:rPr>
        <w:t>Taussig</w:t>
      </w:r>
      <w:proofErr w:type="spellEnd"/>
      <w:r w:rsidRPr="003D467B">
        <w:rPr>
          <w:rFonts w:ascii="Cambria" w:hAnsi="Cambria"/>
          <w:sz w:val="21"/>
          <w:szCs w:val="21"/>
          <w:lang w:val="en-US"/>
        </w:rPr>
        <w:t>, H.N. (2009).</w:t>
      </w:r>
      <w:proofErr w:type="gramEnd"/>
      <w:r w:rsidRPr="003D467B">
        <w:rPr>
          <w:rFonts w:ascii="Cambria" w:hAnsi="Cambria"/>
          <w:sz w:val="21"/>
          <w:szCs w:val="21"/>
          <w:lang w:val="en-US"/>
        </w:rPr>
        <w:t xml:space="preserve"> </w:t>
      </w:r>
      <w:proofErr w:type="gramStart"/>
      <w:r w:rsidRPr="003D467B">
        <w:rPr>
          <w:rFonts w:ascii="Cambria" w:hAnsi="Cambria"/>
          <w:sz w:val="21"/>
          <w:szCs w:val="21"/>
          <w:lang w:val="en-US"/>
        </w:rPr>
        <w:t>Interventions to prevent child maltreatment and associated impairment.</w:t>
      </w:r>
      <w:proofErr w:type="gramEnd"/>
      <w:r w:rsidRPr="003D467B">
        <w:rPr>
          <w:rFonts w:ascii="Cambria" w:hAnsi="Cambria"/>
          <w:sz w:val="21"/>
          <w:szCs w:val="21"/>
          <w:lang w:val="en-US"/>
        </w:rPr>
        <w:t xml:space="preserve"> </w:t>
      </w:r>
      <w:proofErr w:type="gramStart"/>
      <w:r w:rsidRPr="003D467B">
        <w:rPr>
          <w:rFonts w:ascii="Cambria" w:hAnsi="Cambria"/>
          <w:i/>
          <w:sz w:val="21"/>
          <w:szCs w:val="21"/>
          <w:lang w:val="en-US"/>
        </w:rPr>
        <w:t>The Lancet 373</w:t>
      </w:r>
      <w:r w:rsidRPr="003D467B">
        <w:rPr>
          <w:rFonts w:ascii="Cambria" w:hAnsi="Cambria"/>
          <w:sz w:val="21"/>
          <w:szCs w:val="21"/>
          <w:lang w:val="en-US"/>
        </w:rPr>
        <w:t>(9659), 250-266.</w:t>
      </w:r>
      <w:proofErr w:type="gramEnd"/>
    </w:p>
    <w:p w14:paraId="1ECF8C07" w14:textId="5C637439" w:rsidR="003D467B" w:rsidRPr="003D467B" w:rsidRDefault="003D467B" w:rsidP="003D467B">
      <w:pPr>
        <w:spacing w:after="120" w:line="240" w:lineRule="auto"/>
        <w:ind w:left="710" w:hangingChars="338" w:hanging="710"/>
        <w:jc w:val="both"/>
        <w:rPr>
          <w:rFonts w:ascii="Cambria" w:hAnsi="Cambria"/>
          <w:sz w:val="21"/>
          <w:szCs w:val="21"/>
          <w:lang w:val="en-US"/>
        </w:rPr>
      </w:pPr>
      <w:proofErr w:type="spellStart"/>
      <w:r w:rsidRPr="003D467B">
        <w:rPr>
          <w:rFonts w:ascii="Cambria" w:hAnsi="Cambria"/>
          <w:sz w:val="21"/>
          <w:szCs w:val="21"/>
          <w:lang w:val="en-US"/>
        </w:rPr>
        <w:t>Marcynyszyn</w:t>
      </w:r>
      <w:proofErr w:type="spellEnd"/>
      <w:r w:rsidRPr="003D467B">
        <w:rPr>
          <w:rFonts w:ascii="Cambria" w:hAnsi="Cambria"/>
          <w:sz w:val="21"/>
          <w:szCs w:val="21"/>
          <w:lang w:val="en-US"/>
        </w:rPr>
        <w:t xml:space="preserve">, L.A., Maher, E.J. &amp; Corwin, T.W. (2011). Getting with the (evidence-based) </w:t>
      </w:r>
      <w:proofErr w:type="gramStart"/>
      <w:r w:rsidRPr="003D467B">
        <w:rPr>
          <w:rFonts w:ascii="Cambria" w:hAnsi="Cambria"/>
          <w:sz w:val="21"/>
          <w:szCs w:val="21"/>
          <w:lang w:val="en-US"/>
        </w:rPr>
        <w:t>program :</w:t>
      </w:r>
      <w:proofErr w:type="gramEnd"/>
      <w:r w:rsidRPr="003D467B">
        <w:rPr>
          <w:rFonts w:ascii="Cambria" w:hAnsi="Cambria"/>
          <w:sz w:val="21"/>
          <w:szCs w:val="21"/>
          <w:lang w:val="en-US"/>
        </w:rPr>
        <w:t xml:space="preserve"> An evaluation of the Incredible Years Parenting Training Program in child welfare. </w:t>
      </w:r>
      <w:r w:rsidRPr="003D467B">
        <w:rPr>
          <w:rFonts w:ascii="Cambria" w:hAnsi="Cambria"/>
          <w:i/>
          <w:sz w:val="21"/>
          <w:szCs w:val="21"/>
          <w:lang w:val="en-US"/>
        </w:rPr>
        <w:t xml:space="preserve">Children and Youth services review, 33, </w:t>
      </w:r>
      <w:r w:rsidRPr="003D467B">
        <w:rPr>
          <w:rFonts w:ascii="Cambria" w:hAnsi="Cambria"/>
          <w:sz w:val="21"/>
          <w:szCs w:val="21"/>
          <w:lang w:val="en-US"/>
        </w:rPr>
        <w:t>747-757.</w:t>
      </w:r>
    </w:p>
    <w:p w14:paraId="1B3B9CD9" w14:textId="77777777" w:rsidR="003D467B" w:rsidRPr="003D467B" w:rsidRDefault="003D467B" w:rsidP="003D467B">
      <w:pPr>
        <w:autoSpaceDE w:val="0"/>
        <w:autoSpaceDN w:val="0"/>
        <w:adjustRightInd w:val="0"/>
        <w:spacing w:after="120"/>
        <w:ind w:left="709" w:hanging="709"/>
        <w:rPr>
          <w:rFonts w:asciiTheme="majorHAnsi" w:hAnsiTheme="majorHAnsi" w:cs="Times New Roman"/>
        </w:rPr>
      </w:pPr>
      <w:r w:rsidRPr="003D467B">
        <w:rPr>
          <w:rFonts w:asciiTheme="majorHAnsi" w:hAnsiTheme="majorHAnsi" w:cs="Times New Roman"/>
        </w:rPr>
        <w:t xml:space="preserve">Mayer, M. (2007). La pauvreté comme facteur de risque de négligence. </w:t>
      </w:r>
      <w:r w:rsidRPr="003D467B">
        <w:rPr>
          <w:rFonts w:asciiTheme="majorHAnsi" w:hAnsiTheme="majorHAnsi" w:cs="Times New Roman"/>
          <w:i/>
        </w:rPr>
        <w:t>Revue de psychoéducation, 36</w:t>
      </w:r>
      <w:r w:rsidRPr="003D467B">
        <w:rPr>
          <w:rFonts w:asciiTheme="majorHAnsi" w:hAnsiTheme="majorHAnsi" w:cs="Times New Roman"/>
        </w:rPr>
        <w:t>(2), 353-362.</w:t>
      </w:r>
    </w:p>
    <w:p w14:paraId="58FCE791" w14:textId="77777777" w:rsidR="003D467B" w:rsidRPr="003D467B" w:rsidRDefault="003D467B" w:rsidP="003D467B">
      <w:pPr>
        <w:pStyle w:val="Sansinterligne"/>
        <w:spacing w:after="120" w:line="276" w:lineRule="auto"/>
        <w:ind w:left="709" w:hanging="709"/>
        <w:outlineLvl w:val="0"/>
        <w:rPr>
          <w:rFonts w:asciiTheme="majorHAnsi" w:hAnsiTheme="majorHAnsi" w:cs="Times New Roman"/>
        </w:rPr>
      </w:pPr>
      <w:r w:rsidRPr="003D467B">
        <w:rPr>
          <w:rFonts w:asciiTheme="majorHAnsi" w:hAnsiTheme="majorHAnsi" w:cs="Times New Roman"/>
          <w:shd w:val="clear" w:color="auto" w:fill="FFFFFF"/>
        </w:rPr>
        <w:t xml:space="preserve">Mayer, M., Dufour, S., </w:t>
      </w:r>
      <w:proofErr w:type="spellStart"/>
      <w:r w:rsidRPr="003D467B">
        <w:rPr>
          <w:rFonts w:asciiTheme="majorHAnsi" w:hAnsiTheme="majorHAnsi" w:cs="Times New Roman"/>
          <w:shd w:val="clear" w:color="auto" w:fill="FFFFFF"/>
        </w:rPr>
        <w:t>Lavergne</w:t>
      </w:r>
      <w:proofErr w:type="spellEnd"/>
      <w:r w:rsidRPr="003D467B">
        <w:rPr>
          <w:rFonts w:asciiTheme="majorHAnsi" w:hAnsiTheme="majorHAnsi" w:cs="Times New Roman"/>
          <w:shd w:val="clear" w:color="auto" w:fill="FFFFFF"/>
        </w:rPr>
        <w:t xml:space="preserve">, C., Girard, M., &amp; </w:t>
      </w:r>
      <w:proofErr w:type="spellStart"/>
      <w:r w:rsidRPr="003D467B">
        <w:rPr>
          <w:rFonts w:asciiTheme="majorHAnsi" w:hAnsiTheme="majorHAnsi" w:cs="Times New Roman"/>
          <w:shd w:val="clear" w:color="auto" w:fill="FFFFFF"/>
        </w:rPr>
        <w:t>Trocmé</w:t>
      </w:r>
      <w:proofErr w:type="spellEnd"/>
      <w:r w:rsidRPr="003D467B">
        <w:rPr>
          <w:rFonts w:asciiTheme="majorHAnsi" w:hAnsiTheme="majorHAnsi" w:cs="Times New Roman"/>
          <w:shd w:val="clear" w:color="auto" w:fill="FFFFFF"/>
        </w:rPr>
        <w:t>, N. (2006). Structures familiales, paternité et négligence: des réalités à revisiter.</w:t>
      </w:r>
      <w:r w:rsidRPr="003D467B">
        <w:rPr>
          <w:rStyle w:val="apple-converted-space"/>
          <w:rFonts w:asciiTheme="majorHAnsi" w:hAnsiTheme="majorHAnsi" w:cs="Times New Roman"/>
          <w:shd w:val="clear" w:color="auto" w:fill="FFFFFF"/>
        </w:rPr>
        <w:t> </w:t>
      </w:r>
      <w:r w:rsidRPr="003D467B">
        <w:rPr>
          <w:rFonts w:asciiTheme="majorHAnsi" w:hAnsiTheme="majorHAnsi" w:cs="Times New Roman"/>
          <w:i/>
          <w:iCs/>
          <w:shd w:val="clear" w:color="auto" w:fill="FFFFFF"/>
        </w:rPr>
        <w:t>Revue de psychoéducation</w:t>
      </w:r>
      <w:r w:rsidRPr="003D467B">
        <w:rPr>
          <w:rFonts w:asciiTheme="majorHAnsi" w:hAnsiTheme="majorHAnsi" w:cs="Times New Roman"/>
          <w:shd w:val="clear" w:color="auto" w:fill="FFFFFF"/>
        </w:rPr>
        <w:t>,</w:t>
      </w:r>
      <w:r w:rsidRPr="003D467B">
        <w:rPr>
          <w:rStyle w:val="apple-converted-space"/>
          <w:rFonts w:asciiTheme="majorHAnsi" w:hAnsiTheme="majorHAnsi" w:cs="Times New Roman"/>
          <w:shd w:val="clear" w:color="auto" w:fill="FFFFFF"/>
        </w:rPr>
        <w:t> </w:t>
      </w:r>
      <w:r w:rsidRPr="003D467B">
        <w:rPr>
          <w:rFonts w:asciiTheme="majorHAnsi" w:hAnsiTheme="majorHAnsi" w:cs="Times New Roman"/>
          <w:i/>
          <w:iCs/>
          <w:shd w:val="clear" w:color="auto" w:fill="FFFFFF"/>
        </w:rPr>
        <w:t>35</w:t>
      </w:r>
      <w:r w:rsidRPr="003D467B">
        <w:rPr>
          <w:rFonts w:asciiTheme="majorHAnsi" w:hAnsiTheme="majorHAnsi" w:cs="Times New Roman"/>
          <w:shd w:val="clear" w:color="auto" w:fill="FFFFFF"/>
        </w:rPr>
        <w:t>(1), 157-181.</w:t>
      </w:r>
    </w:p>
    <w:p w14:paraId="794C86BE" w14:textId="77777777" w:rsidR="003D467B" w:rsidRPr="003D467B" w:rsidRDefault="003D467B" w:rsidP="003D467B">
      <w:pPr>
        <w:spacing w:after="120"/>
        <w:ind w:left="709" w:hanging="709"/>
        <w:outlineLvl w:val="0"/>
        <w:rPr>
          <w:rFonts w:asciiTheme="majorHAnsi" w:hAnsiTheme="majorHAnsi" w:cs="Times New Roman"/>
          <w:lang w:val="en-CA"/>
        </w:rPr>
      </w:pPr>
      <w:r w:rsidRPr="003D467B">
        <w:rPr>
          <w:rFonts w:asciiTheme="majorHAnsi" w:hAnsiTheme="majorHAnsi" w:cs="Times New Roman"/>
        </w:rPr>
        <w:t xml:space="preserve">Mayer, M., </w:t>
      </w:r>
      <w:proofErr w:type="spellStart"/>
      <w:r w:rsidRPr="003D467B">
        <w:rPr>
          <w:rFonts w:asciiTheme="majorHAnsi" w:hAnsiTheme="majorHAnsi" w:cs="Times New Roman"/>
        </w:rPr>
        <w:t>Lavergne</w:t>
      </w:r>
      <w:proofErr w:type="spellEnd"/>
      <w:r w:rsidRPr="003D467B">
        <w:rPr>
          <w:rFonts w:asciiTheme="majorHAnsi" w:hAnsiTheme="majorHAnsi" w:cs="Times New Roman"/>
        </w:rPr>
        <w:t xml:space="preserve">, C., </w:t>
      </w:r>
      <w:proofErr w:type="spellStart"/>
      <w:r w:rsidRPr="003D467B">
        <w:rPr>
          <w:rFonts w:asciiTheme="majorHAnsi" w:hAnsiTheme="majorHAnsi" w:cs="Times New Roman"/>
        </w:rPr>
        <w:t>Tourigny</w:t>
      </w:r>
      <w:proofErr w:type="spellEnd"/>
      <w:r w:rsidRPr="003D467B">
        <w:rPr>
          <w:rFonts w:asciiTheme="majorHAnsi" w:hAnsiTheme="majorHAnsi" w:cs="Times New Roman"/>
        </w:rPr>
        <w:t xml:space="preserve">, M. et Wright, J. (2007). </w:t>
      </w:r>
      <w:r w:rsidRPr="003D467B">
        <w:rPr>
          <w:rFonts w:asciiTheme="majorHAnsi" w:hAnsiTheme="majorHAnsi" w:cs="Times New Roman"/>
          <w:lang w:val="en-CA"/>
        </w:rPr>
        <w:t xml:space="preserve">Characteristics differentiating neglected children from other reported children. </w:t>
      </w:r>
      <w:r w:rsidRPr="003D467B">
        <w:rPr>
          <w:rFonts w:asciiTheme="majorHAnsi" w:hAnsiTheme="majorHAnsi" w:cs="Times New Roman"/>
          <w:i/>
          <w:lang w:val="en-CA"/>
        </w:rPr>
        <w:t>Journal of Family Violence, 22</w:t>
      </w:r>
      <w:r w:rsidRPr="003D467B">
        <w:rPr>
          <w:rFonts w:asciiTheme="majorHAnsi" w:hAnsiTheme="majorHAnsi" w:cs="Times New Roman"/>
          <w:lang w:val="en-CA"/>
        </w:rPr>
        <w:t>(8), 721-732. doi</w:t>
      </w:r>
      <w:proofErr w:type="gramStart"/>
      <w:r w:rsidRPr="003D467B">
        <w:rPr>
          <w:rFonts w:asciiTheme="majorHAnsi" w:hAnsiTheme="majorHAnsi" w:cs="Times New Roman"/>
          <w:lang w:val="en-CA"/>
        </w:rPr>
        <w:t>:</w:t>
      </w:r>
      <w:r w:rsidRPr="003D467B">
        <w:rPr>
          <w:rFonts w:asciiTheme="majorHAnsi" w:hAnsiTheme="majorHAnsi" w:cs="Times New Roman"/>
          <w:shd w:val="clear" w:color="auto" w:fill="FFFFFF"/>
          <w:lang w:val="en-CA"/>
        </w:rPr>
        <w:t>10.1007</w:t>
      </w:r>
      <w:proofErr w:type="gramEnd"/>
      <w:r w:rsidRPr="003D467B">
        <w:rPr>
          <w:rFonts w:asciiTheme="majorHAnsi" w:hAnsiTheme="majorHAnsi" w:cs="Times New Roman"/>
          <w:shd w:val="clear" w:color="auto" w:fill="FFFFFF"/>
          <w:lang w:val="en-CA"/>
        </w:rPr>
        <w:t>/s10896-007-9120-0</w:t>
      </w:r>
    </w:p>
    <w:p w14:paraId="07DA2030" w14:textId="77777777" w:rsidR="003D467B" w:rsidRPr="003D467B" w:rsidRDefault="003D467B" w:rsidP="003D467B">
      <w:pPr>
        <w:spacing w:after="120" w:line="240" w:lineRule="auto"/>
        <w:ind w:left="710" w:hangingChars="338" w:hanging="710"/>
        <w:jc w:val="both"/>
        <w:rPr>
          <w:rFonts w:ascii="Cambria" w:hAnsi="Cambria"/>
          <w:sz w:val="21"/>
          <w:szCs w:val="21"/>
          <w:lang w:val="en-US"/>
        </w:rPr>
      </w:pPr>
      <w:proofErr w:type="gramStart"/>
      <w:r w:rsidRPr="003D467B">
        <w:rPr>
          <w:rFonts w:ascii="Cambria" w:hAnsi="Cambria"/>
          <w:sz w:val="21"/>
          <w:szCs w:val="21"/>
          <w:lang w:val="en-US"/>
        </w:rPr>
        <w:t>Moran, P. (2009).</w:t>
      </w:r>
      <w:proofErr w:type="gramEnd"/>
      <w:r w:rsidRPr="003D467B">
        <w:rPr>
          <w:rFonts w:ascii="Cambria" w:hAnsi="Cambria"/>
          <w:sz w:val="21"/>
          <w:szCs w:val="21"/>
          <w:lang w:val="en-US"/>
        </w:rPr>
        <w:t xml:space="preserve"> </w:t>
      </w:r>
      <w:proofErr w:type="gramStart"/>
      <w:r w:rsidRPr="003D467B">
        <w:rPr>
          <w:rFonts w:ascii="Cambria" w:hAnsi="Cambria"/>
          <w:i/>
          <w:sz w:val="21"/>
          <w:szCs w:val="21"/>
          <w:lang w:val="en-US"/>
        </w:rPr>
        <w:t>Action for Children Project.</w:t>
      </w:r>
      <w:proofErr w:type="gramEnd"/>
      <w:r w:rsidRPr="003D467B">
        <w:rPr>
          <w:rFonts w:ascii="Cambria" w:hAnsi="Cambria"/>
          <w:i/>
          <w:sz w:val="21"/>
          <w:szCs w:val="21"/>
          <w:lang w:val="en-US"/>
        </w:rPr>
        <w:t xml:space="preserve"> </w:t>
      </w:r>
      <w:proofErr w:type="gramStart"/>
      <w:r w:rsidRPr="003D467B">
        <w:rPr>
          <w:rFonts w:ascii="Cambria" w:hAnsi="Cambria"/>
          <w:i/>
          <w:sz w:val="21"/>
          <w:szCs w:val="21"/>
          <w:lang w:val="en-US"/>
        </w:rPr>
        <w:t>Neglect :</w:t>
      </w:r>
      <w:proofErr w:type="gramEnd"/>
      <w:r w:rsidRPr="003D467B">
        <w:rPr>
          <w:rFonts w:ascii="Cambria" w:hAnsi="Cambria"/>
          <w:i/>
          <w:sz w:val="21"/>
          <w:szCs w:val="21"/>
          <w:lang w:val="en-US"/>
        </w:rPr>
        <w:t xml:space="preserve"> research evidence to inform practice</w:t>
      </w:r>
      <w:r w:rsidRPr="003D467B">
        <w:rPr>
          <w:rFonts w:ascii="Cambria" w:hAnsi="Cambria"/>
          <w:sz w:val="21"/>
          <w:szCs w:val="21"/>
          <w:lang w:val="en-US"/>
        </w:rPr>
        <w:t xml:space="preserve">. </w:t>
      </w:r>
      <w:proofErr w:type="gramStart"/>
      <w:r w:rsidRPr="003D467B">
        <w:rPr>
          <w:rFonts w:ascii="Cambria" w:hAnsi="Cambria"/>
          <w:sz w:val="21"/>
          <w:szCs w:val="21"/>
          <w:lang w:val="en-US"/>
        </w:rPr>
        <w:t>London :</w:t>
      </w:r>
      <w:proofErr w:type="gramEnd"/>
      <w:r w:rsidRPr="003D467B">
        <w:rPr>
          <w:rFonts w:ascii="Cambria" w:hAnsi="Cambria"/>
          <w:sz w:val="21"/>
          <w:szCs w:val="21"/>
          <w:lang w:val="en-US"/>
        </w:rPr>
        <w:t xml:space="preserve"> Action for children.</w:t>
      </w:r>
    </w:p>
    <w:p w14:paraId="561179F9" w14:textId="77777777" w:rsidR="003D467B" w:rsidRPr="003D467B" w:rsidRDefault="003D467B" w:rsidP="003D467B">
      <w:pPr>
        <w:pStyle w:val="Sansinterligne"/>
        <w:spacing w:after="120" w:line="276" w:lineRule="auto"/>
        <w:ind w:left="709" w:hanging="709"/>
        <w:outlineLvl w:val="0"/>
        <w:rPr>
          <w:rFonts w:asciiTheme="majorHAnsi" w:hAnsiTheme="majorHAnsi" w:cs="Times New Roman"/>
          <w:lang w:val="en-CA"/>
        </w:rPr>
      </w:pPr>
      <w:r w:rsidRPr="003D467B">
        <w:rPr>
          <w:rFonts w:asciiTheme="majorHAnsi" w:hAnsiTheme="majorHAnsi" w:cs="Times New Roman"/>
          <w:lang w:val="en-CA"/>
        </w:rPr>
        <w:t xml:space="preserve">National Institute of Child Health and Development Early Child Care Research Network. (2002). Parenting and family influences when children are in </w:t>
      </w:r>
      <w:proofErr w:type="gramStart"/>
      <w:r w:rsidRPr="003D467B">
        <w:rPr>
          <w:rFonts w:asciiTheme="majorHAnsi" w:hAnsiTheme="majorHAnsi" w:cs="Times New Roman"/>
          <w:lang w:val="en-CA"/>
        </w:rPr>
        <w:t>child care</w:t>
      </w:r>
      <w:proofErr w:type="gramEnd"/>
      <w:r w:rsidRPr="003D467B">
        <w:rPr>
          <w:rFonts w:asciiTheme="majorHAnsi" w:hAnsiTheme="majorHAnsi" w:cs="Times New Roman"/>
          <w:lang w:val="en-CA"/>
        </w:rPr>
        <w:t xml:space="preserve">: Results from the NICHD Study of Early Child Care. In J. G. </w:t>
      </w:r>
      <w:proofErr w:type="spellStart"/>
      <w:r w:rsidRPr="003D467B">
        <w:rPr>
          <w:rFonts w:asciiTheme="majorHAnsi" w:hAnsiTheme="majorHAnsi" w:cs="Times New Roman"/>
          <w:lang w:val="en-CA"/>
        </w:rPr>
        <w:t>Borkowski</w:t>
      </w:r>
      <w:proofErr w:type="spellEnd"/>
      <w:r w:rsidRPr="003D467B">
        <w:rPr>
          <w:rFonts w:asciiTheme="majorHAnsi" w:hAnsiTheme="majorHAnsi" w:cs="Times New Roman"/>
          <w:lang w:val="en-CA"/>
        </w:rPr>
        <w:t xml:space="preserve">, S. L. Ramey, &amp; M. Bristol-Power (Eds.), </w:t>
      </w:r>
      <w:r w:rsidRPr="003D467B">
        <w:rPr>
          <w:rFonts w:asciiTheme="majorHAnsi" w:hAnsiTheme="majorHAnsi" w:cs="Times New Roman"/>
          <w:iCs/>
          <w:lang w:val="en-CA"/>
        </w:rPr>
        <w:t xml:space="preserve">Parenting and the child’s world: Influences on academic, intellectual, and social-emotional development </w:t>
      </w:r>
      <w:r w:rsidRPr="003D467B">
        <w:rPr>
          <w:rFonts w:asciiTheme="majorHAnsi" w:hAnsiTheme="majorHAnsi" w:cs="Times New Roman"/>
          <w:lang w:val="en-CA"/>
        </w:rPr>
        <w:t>(pp. 99- 123). Mahwah, NJ: Lawrence Erlbaum.</w:t>
      </w:r>
    </w:p>
    <w:p w14:paraId="7781298F" w14:textId="77777777" w:rsidR="003D467B" w:rsidRPr="003D467B" w:rsidRDefault="003D467B" w:rsidP="003D467B">
      <w:pPr>
        <w:spacing w:after="120"/>
        <w:ind w:left="709" w:hanging="709"/>
        <w:outlineLvl w:val="0"/>
        <w:rPr>
          <w:rFonts w:asciiTheme="majorHAnsi" w:hAnsiTheme="majorHAnsi" w:cs="Times New Roman"/>
          <w:lang w:val="fr-FR"/>
        </w:rPr>
      </w:pPr>
      <w:r w:rsidRPr="003D467B">
        <w:rPr>
          <w:rFonts w:asciiTheme="majorHAnsi" w:hAnsiTheme="majorHAnsi" w:cs="Times New Roman"/>
          <w:lang w:val="en-CA"/>
        </w:rPr>
        <w:t xml:space="preserve">Newcomb, M. D., &amp; Locke, T. (2001). Intergenerational cycle of maltreatment: A popular concept obscured by methodological limitations. </w:t>
      </w:r>
      <w:r w:rsidRPr="003D467B">
        <w:rPr>
          <w:rFonts w:asciiTheme="majorHAnsi" w:hAnsiTheme="majorHAnsi" w:cs="Times New Roman"/>
          <w:i/>
          <w:lang w:val="fr-FR"/>
        </w:rPr>
        <w:t xml:space="preserve">Child Abuse &amp; </w:t>
      </w:r>
      <w:proofErr w:type="spellStart"/>
      <w:r w:rsidRPr="003D467B">
        <w:rPr>
          <w:rFonts w:asciiTheme="majorHAnsi" w:hAnsiTheme="majorHAnsi" w:cs="Times New Roman"/>
          <w:i/>
          <w:lang w:val="fr-FR"/>
        </w:rPr>
        <w:t>Neglect</w:t>
      </w:r>
      <w:proofErr w:type="spellEnd"/>
      <w:r w:rsidRPr="003D467B">
        <w:rPr>
          <w:rFonts w:asciiTheme="majorHAnsi" w:hAnsiTheme="majorHAnsi" w:cs="Times New Roman"/>
          <w:i/>
          <w:lang w:val="fr-FR"/>
        </w:rPr>
        <w:t>, 25</w:t>
      </w:r>
      <w:r w:rsidRPr="003D467B">
        <w:rPr>
          <w:rFonts w:asciiTheme="majorHAnsi" w:hAnsiTheme="majorHAnsi" w:cs="Times New Roman"/>
          <w:lang w:val="fr-FR"/>
        </w:rPr>
        <w:t xml:space="preserve">(9), 1219–1240. </w:t>
      </w:r>
      <w:proofErr w:type="spellStart"/>
      <w:proofErr w:type="gramStart"/>
      <w:r w:rsidRPr="003D467B">
        <w:rPr>
          <w:rFonts w:asciiTheme="majorHAnsi" w:hAnsiTheme="majorHAnsi" w:cs="Times New Roman"/>
          <w:lang w:val="fr-FR"/>
        </w:rPr>
        <w:t>doi</w:t>
      </w:r>
      <w:proofErr w:type="spellEnd"/>
      <w:r w:rsidRPr="003D467B">
        <w:rPr>
          <w:rFonts w:asciiTheme="majorHAnsi" w:hAnsiTheme="majorHAnsi" w:cs="Times New Roman"/>
          <w:lang w:val="fr-FR"/>
        </w:rPr>
        <w:t>:</w:t>
      </w:r>
      <w:proofErr w:type="gramEnd"/>
      <w:r w:rsidR="008F5F96">
        <w:fldChar w:fldCharType="begin"/>
      </w:r>
      <w:r w:rsidR="008F5F96">
        <w:instrText xml:space="preserve"> HYPERLINK "http://dx.doi.org.acces.bibl.ulaval.ca/10.1016/S0145-2134(01)00267-8" \t "doilink" </w:instrText>
      </w:r>
      <w:r w:rsidR="008F5F96">
        <w:fldChar w:fldCharType="separate"/>
      </w:r>
      <w:r w:rsidRPr="003D467B">
        <w:rPr>
          <w:rStyle w:val="Lienhypertexte"/>
          <w:rFonts w:asciiTheme="majorHAnsi" w:eastAsia="Arial Unicode MS" w:hAnsiTheme="majorHAnsi" w:cs="Times New Roman"/>
          <w:color w:val="auto"/>
          <w:u w:val="none"/>
          <w:bdr w:val="none" w:sz="0" w:space="0" w:color="auto" w:frame="1"/>
          <w:shd w:val="clear" w:color="auto" w:fill="FFFFFF"/>
        </w:rPr>
        <w:t>10.1016/S0145-2134(01)00267-8</w:t>
      </w:r>
      <w:r w:rsidR="008F5F96">
        <w:rPr>
          <w:rStyle w:val="Lienhypertexte"/>
          <w:rFonts w:asciiTheme="majorHAnsi" w:eastAsia="Arial Unicode MS" w:hAnsiTheme="majorHAnsi" w:cs="Times New Roman"/>
          <w:color w:val="auto"/>
          <w:u w:val="none"/>
          <w:bdr w:val="none" w:sz="0" w:space="0" w:color="auto" w:frame="1"/>
          <w:shd w:val="clear" w:color="auto" w:fill="FFFFFF"/>
        </w:rPr>
        <w:fldChar w:fldCharType="end"/>
      </w:r>
    </w:p>
    <w:p w14:paraId="31244691" w14:textId="77777777" w:rsidR="003D467B" w:rsidRPr="003D467B" w:rsidRDefault="003D467B" w:rsidP="003D467B">
      <w:pPr>
        <w:spacing w:after="120"/>
        <w:ind w:left="709" w:hanging="709"/>
        <w:outlineLvl w:val="0"/>
        <w:rPr>
          <w:rFonts w:asciiTheme="majorHAnsi" w:hAnsiTheme="majorHAnsi" w:cs="Times New Roman"/>
          <w:lang w:val="fr-FR"/>
        </w:rPr>
      </w:pPr>
      <w:r w:rsidRPr="003D467B">
        <w:rPr>
          <w:rFonts w:asciiTheme="majorHAnsi" w:hAnsiTheme="majorHAnsi" w:cs="Times New Roman"/>
          <w:lang w:val="fr-FR"/>
        </w:rPr>
        <w:t>Nolin, P. (2003). Les effets de la maltraitance sur le fonctionnement cognitif et neuropsychologique des enfants de 5-12 ans, Trois-Rivières, Québec, Groupe de recherche et d’intervention sur la négligence, Université du Québec à Trois-Rivières.</w:t>
      </w:r>
    </w:p>
    <w:p w14:paraId="57B3E6A4" w14:textId="77777777" w:rsidR="003D467B" w:rsidRPr="003D467B" w:rsidRDefault="003D467B" w:rsidP="003D467B">
      <w:pPr>
        <w:spacing w:after="120"/>
        <w:ind w:left="709" w:hanging="709"/>
        <w:outlineLvl w:val="0"/>
        <w:rPr>
          <w:rFonts w:asciiTheme="majorHAnsi" w:hAnsiTheme="majorHAnsi" w:cs="Times New Roman"/>
          <w:lang w:val="fr-FR"/>
        </w:rPr>
      </w:pPr>
      <w:r w:rsidRPr="003D467B">
        <w:rPr>
          <w:rFonts w:asciiTheme="majorHAnsi" w:hAnsiTheme="majorHAnsi" w:cs="Times New Roman"/>
          <w:lang w:val="fr-FR"/>
        </w:rPr>
        <w:t>Nolin, P. (2004). La contribution de la neuropsychologie à l’étude de la maltraitance. Dans P. Nolin &amp; J. P. Laurent (</w:t>
      </w:r>
      <w:proofErr w:type="spellStart"/>
      <w:r w:rsidRPr="003D467B">
        <w:rPr>
          <w:rFonts w:asciiTheme="majorHAnsi" w:hAnsiTheme="majorHAnsi" w:cs="Times New Roman"/>
          <w:lang w:val="fr-FR"/>
        </w:rPr>
        <w:t>Eds</w:t>
      </w:r>
      <w:proofErr w:type="spellEnd"/>
      <w:r w:rsidRPr="003D467B">
        <w:rPr>
          <w:rFonts w:asciiTheme="majorHAnsi" w:hAnsiTheme="majorHAnsi" w:cs="Times New Roman"/>
          <w:lang w:val="fr-FR"/>
        </w:rPr>
        <w:t xml:space="preserve">.), </w:t>
      </w:r>
      <w:r w:rsidRPr="003D467B">
        <w:rPr>
          <w:rFonts w:asciiTheme="majorHAnsi" w:hAnsiTheme="majorHAnsi" w:cs="Times New Roman"/>
          <w:iCs/>
          <w:lang w:val="fr-FR"/>
        </w:rPr>
        <w:t>Neuropsychologie : Cognition et développement  de l’enfant (pp. 234-277)</w:t>
      </w:r>
      <w:r w:rsidRPr="003D467B">
        <w:rPr>
          <w:rFonts w:asciiTheme="majorHAnsi" w:hAnsiTheme="majorHAnsi" w:cs="Times New Roman"/>
          <w:lang w:val="fr-FR"/>
        </w:rPr>
        <w:t>, Québec, Presses de l’Université du Québec.</w:t>
      </w:r>
    </w:p>
    <w:p w14:paraId="2BA403BC" w14:textId="77777777" w:rsidR="003D467B" w:rsidRPr="003D467B" w:rsidRDefault="003D467B" w:rsidP="003D467B">
      <w:pPr>
        <w:pStyle w:val="Sansinterligne"/>
        <w:spacing w:after="120" w:line="276" w:lineRule="auto"/>
        <w:ind w:left="709" w:hanging="709"/>
        <w:outlineLvl w:val="0"/>
        <w:rPr>
          <w:rFonts w:asciiTheme="majorHAnsi" w:hAnsiTheme="majorHAnsi" w:cs="Times New Roman"/>
        </w:rPr>
      </w:pPr>
      <w:proofErr w:type="spellStart"/>
      <w:r w:rsidRPr="003D467B">
        <w:rPr>
          <w:rFonts w:asciiTheme="majorHAnsi" w:hAnsiTheme="majorHAnsi" w:cs="Times New Roman"/>
        </w:rPr>
        <w:t>Oxman</w:t>
      </w:r>
      <w:proofErr w:type="spellEnd"/>
      <w:r w:rsidRPr="003D467B">
        <w:rPr>
          <w:rFonts w:asciiTheme="majorHAnsi" w:hAnsiTheme="majorHAnsi" w:cs="Times New Roman"/>
        </w:rPr>
        <w:t xml:space="preserve">-Martinez, J. &amp; Moreau J. (1993). </w:t>
      </w:r>
      <w:r w:rsidRPr="003D467B">
        <w:rPr>
          <w:rFonts w:asciiTheme="majorHAnsi" w:hAnsiTheme="majorHAnsi" w:cs="Times New Roman"/>
          <w:i/>
        </w:rPr>
        <w:t>La négligence faite aux enfants : Une problématique inquiétante</w:t>
      </w:r>
      <w:r w:rsidRPr="003D467B">
        <w:rPr>
          <w:rFonts w:asciiTheme="majorHAnsi" w:hAnsiTheme="majorHAnsi" w:cs="Times New Roman"/>
        </w:rPr>
        <w:t xml:space="preserve">. </w:t>
      </w:r>
      <w:r w:rsidRPr="003D467B">
        <w:rPr>
          <w:rFonts w:asciiTheme="majorHAnsi" w:hAnsiTheme="majorHAnsi" w:cs="Times New Roman"/>
          <w:iCs/>
          <w:shd w:val="clear" w:color="auto" w:fill="FFFFFF"/>
        </w:rPr>
        <w:t>Longueuil, Direction des services professionnels, Centre de protection de l’enfance et de la jeunesse de la Montérégie</w:t>
      </w:r>
      <w:r w:rsidRPr="003D467B">
        <w:rPr>
          <w:rFonts w:asciiTheme="majorHAnsi" w:hAnsiTheme="majorHAnsi" w:cs="Times New Roman"/>
          <w:shd w:val="clear" w:color="auto" w:fill="FFFFFF"/>
        </w:rPr>
        <w:t>.</w:t>
      </w:r>
      <w:r w:rsidRPr="003D467B" w:rsidDel="00FE7B7F">
        <w:rPr>
          <w:rFonts w:asciiTheme="majorHAnsi" w:hAnsiTheme="majorHAnsi" w:cs="Times New Roman"/>
        </w:rPr>
        <w:t xml:space="preserve"> </w:t>
      </w:r>
    </w:p>
    <w:p w14:paraId="4E301B30" w14:textId="77777777" w:rsidR="003D467B" w:rsidRPr="003D467B" w:rsidRDefault="003D467B" w:rsidP="003D467B">
      <w:pPr>
        <w:pStyle w:val="Sansinterligne"/>
        <w:spacing w:after="120" w:line="276" w:lineRule="auto"/>
        <w:ind w:left="709" w:hanging="709"/>
        <w:outlineLvl w:val="0"/>
        <w:rPr>
          <w:rFonts w:asciiTheme="majorHAnsi" w:hAnsiTheme="majorHAnsi" w:cs="Times New Roman"/>
          <w:lang w:val="en-CA"/>
        </w:rPr>
      </w:pPr>
      <w:proofErr w:type="spellStart"/>
      <w:proofErr w:type="gramStart"/>
      <w:r w:rsidRPr="003D467B">
        <w:rPr>
          <w:rFonts w:asciiTheme="majorHAnsi" w:hAnsiTheme="majorHAnsi" w:cs="Times New Roman"/>
          <w:lang w:val="en-CA"/>
        </w:rPr>
        <w:t>Radhakrishna</w:t>
      </w:r>
      <w:proofErr w:type="spellEnd"/>
      <w:r w:rsidRPr="003D467B">
        <w:rPr>
          <w:rFonts w:asciiTheme="majorHAnsi" w:hAnsiTheme="majorHAnsi" w:cs="Times New Roman"/>
          <w:lang w:val="en-CA"/>
        </w:rPr>
        <w:t xml:space="preserve">, A., </w:t>
      </w:r>
      <w:proofErr w:type="spellStart"/>
      <w:r w:rsidRPr="003D467B">
        <w:rPr>
          <w:rFonts w:asciiTheme="majorHAnsi" w:hAnsiTheme="majorHAnsi" w:cs="Times New Roman"/>
          <w:lang w:val="en-CA"/>
        </w:rPr>
        <w:t>Bou-Saada</w:t>
      </w:r>
      <w:proofErr w:type="spellEnd"/>
      <w:r w:rsidRPr="003D467B">
        <w:rPr>
          <w:rFonts w:asciiTheme="majorHAnsi" w:hAnsiTheme="majorHAnsi" w:cs="Times New Roman"/>
          <w:lang w:val="en-CA"/>
        </w:rPr>
        <w:t xml:space="preserve">, I. E., Hunter, W. M., </w:t>
      </w:r>
      <w:proofErr w:type="spellStart"/>
      <w:r w:rsidRPr="003D467B">
        <w:rPr>
          <w:rFonts w:asciiTheme="majorHAnsi" w:hAnsiTheme="majorHAnsi" w:cs="Times New Roman"/>
          <w:lang w:val="en-CA"/>
        </w:rPr>
        <w:t>Catellier</w:t>
      </w:r>
      <w:proofErr w:type="spellEnd"/>
      <w:r w:rsidRPr="003D467B">
        <w:rPr>
          <w:rFonts w:asciiTheme="majorHAnsi" w:hAnsiTheme="majorHAnsi" w:cs="Times New Roman"/>
          <w:lang w:val="en-CA"/>
        </w:rPr>
        <w:t xml:space="preserve">, D. J., </w:t>
      </w:r>
      <w:proofErr w:type="spellStart"/>
      <w:r w:rsidRPr="003D467B">
        <w:rPr>
          <w:rFonts w:asciiTheme="majorHAnsi" w:hAnsiTheme="majorHAnsi" w:cs="Times New Roman"/>
          <w:lang w:val="en-CA"/>
        </w:rPr>
        <w:t>Kotch</w:t>
      </w:r>
      <w:proofErr w:type="spellEnd"/>
      <w:r w:rsidRPr="003D467B">
        <w:rPr>
          <w:rFonts w:asciiTheme="majorHAnsi" w:hAnsiTheme="majorHAnsi" w:cs="Times New Roman"/>
          <w:lang w:val="en-CA"/>
        </w:rPr>
        <w:t>, J. B. (2001).</w:t>
      </w:r>
      <w:proofErr w:type="gramEnd"/>
      <w:r w:rsidRPr="003D467B">
        <w:rPr>
          <w:rFonts w:asciiTheme="majorHAnsi" w:hAnsiTheme="majorHAnsi" w:cs="Times New Roman"/>
          <w:lang w:val="en-CA"/>
        </w:rPr>
        <w:t xml:space="preserve"> Are father surrogates a risk factor for child maltreatment? </w:t>
      </w:r>
      <w:proofErr w:type="gramStart"/>
      <w:r w:rsidRPr="003D467B">
        <w:rPr>
          <w:rFonts w:asciiTheme="majorHAnsi" w:hAnsiTheme="majorHAnsi" w:cs="Times New Roman"/>
          <w:i/>
          <w:lang w:val="en-CA"/>
        </w:rPr>
        <w:t>Child Maltreatment, 6</w:t>
      </w:r>
      <w:r w:rsidRPr="003D467B">
        <w:rPr>
          <w:rFonts w:asciiTheme="majorHAnsi" w:hAnsiTheme="majorHAnsi" w:cs="Times New Roman"/>
          <w:lang w:val="en-CA"/>
        </w:rPr>
        <w:t>(4), 281-289.</w:t>
      </w:r>
      <w:proofErr w:type="gramEnd"/>
      <w:r w:rsidRPr="003D467B">
        <w:rPr>
          <w:rFonts w:asciiTheme="majorHAnsi" w:hAnsiTheme="majorHAnsi" w:cs="Times New Roman"/>
          <w:lang w:val="en-CA"/>
        </w:rPr>
        <w:t xml:space="preserve"> </w:t>
      </w:r>
      <w:proofErr w:type="gramStart"/>
      <w:r w:rsidRPr="003D467B">
        <w:rPr>
          <w:rFonts w:asciiTheme="majorHAnsi" w:hAnsiTheme="majorHAnsi" w:cs="Times New Roman"/>
          <w:lang w:val="en-CA"/>
        </w:rPr>
        <w:t>doi:</w:t>
      </w:r>
      <w:r w:rsidRPr="003D467B">
        <w:rPr>
          <w:rFonts w:asciiTheme="majorHAnsi" w:hAnsiTheme="majorHAnsi" w:cs="Times New Roman"/>
          <w:bCs/>
          <w:shd w:val="clear" w:color="auto" w:fill="FFFFFF"/>
          <w:lang w:val="en-CA"/>
        </w:rPr>
        <w:t>10.1177</w:t>
      </w:r>
      <w:proofErr w:type="gramEnd"/>
      <w:r w:rsidRPr="003D467B">
        <w:rPr>
          <w:rFonts w:asciiTheme="majorHAnsi" w:hAnsiTheme="majorHAnsi" w:cs="Times New Roman"/>
          <w:bCs/>
          <w:shd w:val="clear" w:color="auto" w:fill="FFFFFF"/>
          <w:lang w:val="en-CA"/>
        </w:rPr>
        <w:t>/1077559501006004001</w:t>
      </w:r>
      <w:r w:rsidRPr="003D467B">
        <w:rPr>
          <w:rFonts w:asciiTheme="majorHAnsi" w:hAnsiTheme="majorHAnsi" w:cs="Times New Roman"/>
          <w:lang w:val="en-CA"/>
        </w:rPr>
        <w:t xml:space="preserve"> </w:t>
      </w:r>
    </w:p>
    <w:p w14:paraId="268FDCC0" w14:textId="77777777" w:rsidR="003D467B" w:rsidRPr="003D467B" w:rsidRDefault="003D467B" w:rsidP="003D467B">
      <w:pPr>
        <w:spacing w:after="120" w:line="240" w:lineRule="auto"/>
        <w:ind w:left="709" w:hanging="709"/>
        <w:jc w:val="both"/>
        <w:rPr>
          <w:rFonts w:asciiTheme="majorHAnsi" w:hAnsiTheme="majorHAnsi"/>
          <w:noProof/>
          <w:lang w:val="en-CA"/>
        </w:rPr>
      </w:pPr>
      <w:bookmarkStart w:id="7" w:name="_ENREF_191"/>
      <w:r w:rsidRPr="003D467B">
        <w:rPr>
          <w:rFonts w:asciiTheme="majorHAnsi" w:hAnsiTheme="majorHAnsi"/>
          <w:noProof/>
          <w:lang w:val="en-CA"/>
        </w:rPr>
        <w:t xml:space="preserve">Rodrigo, M. J., Leon, I., Quinones, I., Lage, A., Byrne, S. et Bobes, M. A. (2011). Brain and Personality Bases of Insensitivity to Infant Cues in Neglectful Mothers: An Event-Related Potential Study. </w:t>
      </w:r>
      <w:r w:rsidRPr="003D467B">
        <w:rPr>
          <w:rFonts w:asciiTheme="majorHAnsi" w:hAnsiTheme="majorHAnsi"/>
          <w:i/>
          <w:noProof/>
          <w:lang w:val="en-CA"/>
        </w:rPr>
        <w:t>Development and Psychopathology, 23</w:t>
      </w:r>
      <w:r w:rsidRPr="003D467B">
        <w:rPr>
          <w:rFonts w:asciiTheme="majorHAnsi" w:hAnsiTheme="majorHAnsi"/>
          <w:noProof/>
          <w:lang w:val="en-CA"/>
        </w:rPr>
        <w:t xml:space="preserve">(1), 163-176. </w:t>
      </w:r>
      <w:bookmarkEnd w:id="7"/>
    </w:p>
    <w:p w14:paraId="78148332" w14:textId="77777777" w:rsidR="003D467B" w:rsidRPr="003D467B" w:rsidRDefault="003D467B" w:rsidP="003D467B">
      <w:pPr>
        <w:spacing w:after="120" w:line="240" w:lineRule="auto"/>
        <w:ind w:left="709" w:hanging="709"/>
        <w:jc w:val="both"/>
        <w:rPr>
          <w:rFonts w:asciiTheme="majorHAnsi" w:hAnsiTheme="majorHAnsi"/>
          <w:noProof/>
          <w:lang w:val="en-CA"/>
        </w:rPr>
      </w:pPr>
      <w:bookmarkStart w:id="8" w:name="_ENREF_193"/>
      <w:r w:rsidRPr="003D467B">
        <w:rPr>
          <w:rFonts w:asciiTheme="majorHAnsi" w:hAnsiTheme="majorHAnsi"/>
          <w:noProof/>
          <w:lang w:val="en-CA"/>
        </w:rPr>
        <w:t xml:space="preserve">Rosenberg, J. et Wilcox, W. B. (2006). </w:t>
      </w:r>
      <w:r w:rsidRPr="003D467B">
        <w:rPr>
          <w:rFonts w:asciiTheme="majorHAnsi" w:hAnsiTheme="majorHAnsi"/>
          <w:i/>
          <w:noProof/>
          <w:lang w:val="en-CA"/>
        </w:rPr>
        <w:t>The Importance of Fathers in the Healthy Development of Children</w:t>
      </w:r>
      <w:r w:rsidRPr="003D467B">
        <w:rPr>
          <w:rFonts w:asciiTheme="majorHAnsi" w:hAnsiTheme="majorHAnsi"/>
          <w:noProof/>
          <w:lang w:val="en-CA"/>
        </w:rPr>
        <w:t>.  Washington, DC: U.S. Department of Health and Human Services.</w:t>
      </w:r>
      <w:bookmarkEnd w:id="8"/>
    </w:p>
    <w:p w14:paraId="45FA0003" w14:textId="77777777" w:rsidR="003D467B" w:rsidRPr="003D467B" w:rsidRDefault="003D467B" w:rsidP="003D467B">
      <w:pPr>
        <w:spacing w:after="120"/>
        <w:ind w:left="709" w:hanging="709"/>
        <w:outlineLvl w:val="0"/>
        <w:rPr>
          <w:rFonts w:asciiTheme="majorHAnsi" w:hAnsiTheme="majorHAnsi" w:cs="Times New Roman"/>
          <w:lang w:val="en-CA"/>
        </w:rPr>
      </w:pPr>
      <w:proofErr w:type="spellStart"/>
      <w:r w:rsidRPr="003D467B">
        <w:rPr>
          <w:rFonts w:asciiTheme="majorHAnsi" w:hAnsiTheme="majorHAnsi" w:cs="Times New Roman"/>
          <w:lang w:val="en-CA"/>
        </w:rPr>
        <w:t>Sagatun</w:t>
      </w:r>
      <w:proofErr w:type="spellEnd"/>
      <w:r w:rsidRPr="003D467B">
        <w:rPr>
          <w:rFonts w:asciiTheme="majorHAnsi" w:hAnsiTheme="majorHAnsi" w:cs="Times New Roman"/>
          <w:lang w:val="en-CA"/>
        </w:rPr>
        <w:t xml:space="preserve">, I. &amp; Edwards, L. (1995). </w:t>
      </w:r>
      <w:proofErr w:type="gramStart"/>
      <w:r w:rsidRPr="003D467B">
        <w:rPr>
          <w:rFonts w:asciiTheme="majorHAnsi" w:hAnsiTheme="majorHAnsi" w:cs="Times New Roman"/>
          <w:iCs/>
          <w:lang w:val="en-CA"/>
        </w:rPr>
        <w:t>Child abuse and the legal system</w:t>
      </w:r>
      <w:r w:rsidRPr="003D467B">
        <w:rPr>
          <w:rFonts w:asciiTheme="majorHAnsi" w:hAnsiTheme="majorHAnsi" w:cs="Times New Roman"/>
          <w:lang w:val="en-CA"/>
        </w:rPr>
        <w:t>.</w:t>
      </w:r>
      <w:proofErr w:type="gramEnd"/>
      <w:r w:rsidRPr="003D467B">
        <w:rPr>
          <w:rFonts w:asciiTheme="majorHAnsi" w:hAnsiTheme="majorHAnsi" w:cs="Times New Roman"/>
          <w:lang w:val="en-CA"/>
        </w:rPr>
        <w:t xml:space="preserve"> Chicago, IL: Nelson-Hall Publishers.</w:t>
      </w:r>
    </w:p>
    <w:p w14:paraId="22DF4DAE" w14:textId="77777777" w:rsidR="003D467B" w:rsidRPr="003D467B" w:rsidRDefault="003D467B" w:rsidP="003D467B">
      <w:pPr>
        <w:spacing w:after="120"/>
        <w:ind w:left="709" w:hanging="709"/>
        <w:outlineLvl w:val="0"/>
        <w:rPr>
          <w:rFonts w:asciiTheme="majorHAnsi" w:hAnsiTheme="majorHAnsi" w:cs="Times New Roman"/>
          <w:lang w:val="en-CA"/>
        </w:rPr>
      </w:pPr>
      <w:r w:rsidRPr="003D467B">
        <w:rPr>
          <w:rFonts w:asciiTheme="majorHAnsi" w:hAnsiTheme="majorHAnsi" w:cs="Times New Roman"/>
          <w:lang w:val="en-CA"/>
        </w:rPr>
        <w:t xml:space="preserve">Schumacher, J.A., Smith </w:t>
      </w:r>
      <w:proofErr w:type="spellStart"/>
      <w:r w:rsidRPr="003D467B">
        <w:rPr>
          <w:rFonts w:asciiTheme="majorHAnsi" w:hAnsiTheme="majorHAnsi" w:cs="Times New Roman"/>
          <w:lang w:val="en-CA"/>
        </w:rPr>
        <w:t>Slep</w:t>
      </w:r>
      <w:proofErr w:type="spellEnd"/>
      <w:r w:rsidRPr="003D467B">
        <w:rPr>
          <w:rFonts w:asciiTheme="majorHAnsi" w:hAnsiTheme="majorHAnsi" w:cs="Times New Roman"/>
          <w:lang w:val="en-CA"/>
        </w:rPr>
        <w:t xml:space="preserve">, A.M. &amp; </w:t>
      </w:r>
      <w:proofErr w:type="spellStart"/>
      <w:r w:rsidRPr="003D467B">
        <w:rPr>
          <w:rFonts w:asciiTheme="majorHAnsi" w:hAnsiTheme="majorHAnsi" w:cs="Times New Roman"/>
          <w:lang w:val="en-CA"/>
        </w:rPr>
        <w:t>Heyman</w:t>
      </w:r>
      <w:proofErr w:type="spellEnd"/>
      <w:r w:rsidRPr="003D467B">
        <w:rPr>
          <w:rFonts w:asciiTheme="majorHAnsi" w:hAnsiTheme="majorHAnsi" w:cs="Times New Roman"/>
          <w:lang w:val="en-CA"/>
        </w:rPr>
        <w:t xml:space="preserve">, R.E. (2001). Risk factors for child neglect. </w:t>
      </w:r>
      <w:proofErr w:type="gramStart"/>
      <w:r w:rsidRPr="003D467B">
        <w:rPr>
          <w:rFonts w:asciiTheme="majorHAnsi" w:hAnsiTheme="majorHAnsi" w:cs="Times New Roman"/>
          <w:i/>
          <w:lang w:val="en-CA"/>
        </w:rPr>
        <w:t xml:space="preserve">Aggression and Violent </w:t>
      </w:r>
      <w:proofErr w:type="spellStart"/>
      <w:r w:rsidRPr="003D467B">
        <w:rPr>
          <w:rFonts w:asciiTheme="majorHAnsi" w:hAnsiTheme="majorHAnsi" w:cs="Times New Roman"/>
          <w:i/>
          <w:lang w:val="en-CA"/>
        </w:rPr>
        <w:t>Behavior</w:t>
      </w:r>
      <w:proofErr w:type="spellEnd"/>
      <w:r w:rsidRPr="003D467B">
        <w:rPr>
          <w:rFonts w:asciiTheme="majorHAnsi" w:hAnsiTheme="majorHAnsi" w:cs="Times New Roman"/>
          <w:i/>
          <w:lang w:val="en-CA"/>
        </w:rPr>
        <w:t>, 6</w:t>
      </w:r>
      <w:r w:rsidRPr="003D467B">
        <w:rPr>
          <w:rFonts w:asciiTheme="majorHAnsi" w:hAnsiTheme="majorHAnsi" w:cs="Times New Roman"/>
          <w:lang w:val="en-CA"/>
        </w:rPr>
        <w:t>(2-3), 231-254.</w:t>
      </w:r>
      <w:proofErr w:type="gramEnd"/>
      <w:r w:rsidRPr="003D467B">
        <w:rPr>
          <w:rFonts w:asciiTheme="majorHAnsi" w:hAnsiTheme="majorHAnsi" w:cs="Times New Roman"/>
          <w:lang w:val="en-CA"/>
        </w:rPr>
        <w:t xml:space="preserve"> </w:t>
      </w:r>
      <w:proofErr w:type="gramStart"/>
      <w:r w:rsidRPr="003D467B">
        <w:rPr>
          <w:rFonts w:asciiTheme="majorHAnsi" w:hAnsiTheme="majorHAnsi" w:cs="Times New Roman"/>
          <w:lang w:val="en-CA"/>
        </w:rPr>
        <w:t>doi</w:t>
      </w:r>
      <w:proofErr w:type="gramEnd"/>
      <w:r w:rsidRPr="003D467B">
        <w:rPr>
          <w:rFonts w:asciiTheme="majorHAnsi" w:hAnsiTheme="majorHAnsi" w:cs="Times New Roman"/>
          <w:lang w:val="en-CA"/>
        </w:rPr>
        <w:t>:</w:t>
      </w:r>
      <w:r w:rsidR="008F5F96">
        <w:fldChar w:fldCharType="begin"/>
      </w:r>
      <w:r w:rsidR="008F5F96">
        <w:instrText xml:space="preserve"> HYPERLINK "http://dx.doi.org.acces.bibl.ulaval.ca/10.1016/S1359-1789(00)00024-0" \t "doilink" </w:instrText>
      </w:r>
      <w:r w:rsidR="008F5F96">
        <w:fldChar w:fldCharType="separate"/>
      </w:r>
      <w:r w:rsidRPr="003D467B">
        <w:rPr>
          <w:rStyle w:val="Lienhypertexte"/>
          <w:rFonts w:asciiTheme="majorHAnsi" w:eastAsia="Arial Unicode MS" w:hAnsiTheme="majorHAnsi" w:cs="Times New Roman"/>
          <w:color w:val="auto"/>
          <w:u w:val="none"/>
          <w:bdr w:val="none" w:sz="0" w:space="0" w:color="auto" w:frame="1"/>
          <w:shd w:val="clear" w:color="auto" w:fill="FFFFFF"/>
          <w:lang w:val="en-CA"/>
        </w:rPr>
        <w:t>10.1016/S1359-1789(00)00024-0</w:t>
      </w:r>
      <w:r w:rsidR="008F5F96">
        <w:rPr>
          <w:rStyle w:val="Lienhypertexte"/>
          <w:rFonts w:asciiTheme="majorHAnsi" w:eastAsia="Arial Unicode MS" w:hAnsiTheme="majorHAnsi" w:cs="Times New Roman"/>
          <w:color w:val="auto"/>
          <w:u w:val="none"/>
          <w:bdr w:val="none" w:sz="0" w:space="0" w:color="auto" w:frame="1"/>
          <w:shd w:val="clear" w:color="auto" w:fill="FFFFFF"/>
          <w:lang w:val="en-CA"/>
        </w:rPr>
        <w:fldChar w:fldCharType="end"/>
      </w:r>
    </w:p>
    <w:p w14:paraId="6BB3D6D6" w14:textId="77777777" w:rsidR="003D467B" w:rsidRPr="003D467B" w:rsidRDefault="003D467B" w:rsidP="003D467B">
      <w:pPr>
        <w:spacing w:after="120" w:line="240" w:lineRule="auto"/>
        <w:ind w:left="709" w:hanging="709"/>
        <w:jc w:val="both"/>
        <w:rPr>
          <w:rFonts w:asciiTheme="majorHAnsi" w:hAnsiTheme="majorHAnsi"/>
          <w:noProof/>
          <w:lang w:val="en-CA"/>
        </w:rPr>
      </w:pPr>
      <w:bookmarkStart w:id="9" w:name="_ENREF_197"/>
      <w:r w:rsidRPr="003D467B">
        <w:rPr>
          <w:rFonts w:asciiTheme="majorHAnsi" w:hAnsiTheme="majorHAnsi"/>
          <w:noProof/>
          <w:lang w:val="en-CA"/>
        </w:rPr>
        <w:t xml:space="preserve">Scourfield, J. (2014). Improving Work with Fathers to Prevent Child Maltreatment. </w:t>
      </w:r>
      <w:r w:rsidRPr="003D467B">
        <w:rPr>
          <w:rFonts w:asciiTheme="majorHAnsi" w:hAnsiTheme="majorHAnsi"/>
          <w:i/>
          <w:noProof/>
          <w:lang w:val="en-CA"/>
        </w:rPr>
        <w:t>Child Abuse &amp; Neglect, 38</w:t>
      </w:r>
      <w:r w:rsidRPr="003D467B">
        <w:rPr>
          <w:rFonts w:asciiTheme="majorHAnsi" w:hAnsiTheme="majorHAnsi"/>
          <w:noProof/>
          <w:lang w:val="en-CA"/>
        </w:rPr>
        <w:t>(6), 974-981. doi: 10.1016/j.chiabu.2014.05.002</w:t>
      </w:r>
      <w:bookmarkEnd w:id="9"/>
    </w:p>
    <w:p w14:paraId="6D45CCA5" w14:textId="77777777" w:rsidR="003D467B" w:rsidRPr="003D467B" w:rsidRDefault="003D467B" w:rsidP="003D467B">
      <w:pPr>
        <w:spacing w:after="120" w:line="240" w:lineRule="auto"/>
        <w:ind w:left="709" w:hanging="709"/>
        <w:jc w:val="both"/>
        <w:rPr>
          <w:rFonts w:asciiTheme="majorHAnsi" w:hAnsiTheme="majorHAnsi"/>
          <w:noProof/>
          <w:lang w:val="en-CA"/>
        </w:rPr>
      </w:pPr>
      <w:bookmarkStart w:id="10" w:name="_ENREF_198"/>
      <w:r w:rsidRPr="003D467B">
        <w:rPr>
          <w:rFonts w:asciiTheme="majorHAnsi" w:hAnsiTheme="majorHAnsi"/>
          <w:noProof/>
          <w:lang w:val="en-CA"/>
        </w:rPr>
        <w:t xml:space="preserve">Sedlak, A. J., Mettenburg, J., Basena, M., Petta, I., McPherson, K., Greene, A. et Li, S. (2010). </w:t>
      </w:r>
      <w:r w:rsidRPr="003D467B">
        <w:rPr>
          <w:rFonts w:asciiTheme="majorHAnsi" w:hAnsiTheme="majorHAnsi"/>
          <w:i/>
          <w:noProof/>
          <w:lang w:val="en-CA"/>
        </w:rPr>
        <w:t>Fourth National Incidence Study of Child Abuse and Neglect (NIS–4): Report to Congress</w:t>
      </w:r>
      <w:r w:rsidRPr="003D467B">
        <w:rPr>
          <w:rFonts w:asciiTheme="majorHAnsi" w:hAnsiTheme="majorHAnsi"/>
          <w:noProof/>
          <w:lang w:val="en-CA"/>
        </w:rPr>
        <w:t>.  Washington, DC: U.S. Department of Health and Human Services, Administration for Children and Families.</w:t>
      </w:r>
      <w:bookmarkEnd w:id="10"/>
    </w:p>
    <w:p w14:paraId="29C8CE5A" w14:textId="779B4A1B" w:rsidR="003D467B" w:rsidRPr="003D467B" w:rsidRDefault="003D467B" w:rsidP="003D467B">
      <w:pPr>
        <w:spacing w:after="120" w:line="240" w:lineRule="auto"/>
        <w:ind w:left="710" w:hangingChars="338" w:hanging="710"/>
        <w:jc w:val="both"/>
        <w:rPr>
          <w:rFonts w:ascii="Cambria" w:eastAsia="Times New Roman" w:hAnsi="Cambria"/>
          <w:bCs/>
          <w:sz w:val="21"/>
          <w:szCs w:val="21"/>
        </w:rPr>
      </w:pPr>
      <w:proofErr w:type="spellStart"/>
      <w:r w:rsidRPr="003D467B">
        <w:rPr>
          <w:rFonts w:ascii="Cambria" w:eastAsia="Times New Roman" w:hAnsi="Cambria"/>
          <w:bCs/>
          <w:sz w:val="21"/>
          <w:szCs w:val="21"/>
        </w:rPr>
        <w:t>Serbati</w:t>
      </w:r>
      <w:proofErr w:type="spellEnd"/>
      <w:r w:rsidRPr="003D467B">
        <w:rPr>
          <w:rFonts w:ascii="Cambria" w:eastAsia="Times New Roman" w:hAnsi="Cambria"/>
          <w:bCs/>
          <w:sz w:val="21"/>
          <w:szCs w:val="21"/>
        </w:rPr>
        <w:t xml:space="preserve">, S., </w:t>
      </w:r>
      <w:proofErr w:type="spellStart"/>
      <w:r w:rsidRPr="003D467B">
        <w:rPr>
          <w:rFonts w:ascii="Cambria" w:eastAsia="Times New Roman" w:hAnsi="Cambria"/>
          <w:bCs/>
          <w:sz w:val="21"/>
          <w:szCs w:val="21"/>
        </w:rPr>
        <w:t>Gioga</w:t>
      </w:r>
      <w:proofErr w:type="spellEnd"/>
      <w:r w:rsidRPr="003D467B">
        <w:rPr>
          <w:rFonts w:ascii="Cambria" w:eastAsia="Times New Roman" w:hAnsi="Cambria"/>
          <w:bCs/>
          <w:sz w:val="21"/>
          <w:szCs w:val="21"/>
        </w:rPr>
        <w:t xml:space="preserve">, G. &amp; Milani, P. (2012). Évaluer pour mieux intervenir : évaluer les résultats et les processus pour améliorer les pratiques d’intervention auprès des familles négligentes. </w:t>
      </w:r>
      <w:r w:rsidRPr="003D467B">
        <w:rPr>
          <w:rFonts w:ascii="Cambria" w:eastAsia="Times New Roman" w:hAnsi="Cambria"/>
          <w:bCs/>
          <w:i/>
          <w:iCs/>
          <w:sz w:val="21"/>
          <w:szCs w:val="21"/>
        </w:rPr>
        <w:t>Enfances, Familles, Générations</w:t>
      </w:r>
      <w:r w:rsidRPr="003D467B">
        <w:rPr>
          <w:rFonts w:ascii="Cambria" w:eastAsia="Times New Roman" w:hAnsi="Cambria"/>
          <w:bCs/>
          <w:sz w:val="21"/>
          <w:szCs w:val="21"/>
        </w:rPr>
        <w:t xml:space="preserve">, </w:t>
      </w:r>
      <w:proofErr w:type="gramStart"/>
      <w:r w:rsidRPr="003D467B">
        <w:rPr>
          <w:rFonts w:ascii="Cambria" w:eastAsia="Times New Roman" w:hAnsi="Cambria"/>
          <w:bCs/>
          <w:i/>
          <w:sz w:val="21"/>
          <w:szCs w:val="21"/>
        </w:rPr>
        <w:t xml:space="preserve">16 </w:t>
      </w:r>
      <w:r w:rsidRPr="003D467B">
        <w:rPr>
          <w:rFonts w:ascii="Cambria" w:eastAsia="Times New Roman" w:hAnsi="Cambria"/>
          <w:bCs/>
          <w:sz w:val="21"/>
          <w:szCs w:val="21"/>
        </w:rPr>
        <w:t>,</w:t>
      </w:r>
      <w:proofErr w:type="gramEnd"/>
      <w:r w:rsidRPr="003D467B">
        <w:rPr>
          <w:rFonts w:ascii="Cambria" w:eastAsia="Times New Roman" w:hAnsi="Cambria"/>
          <w:bCs/>
          <w:sz w:val="21"/>
          <w:szCs w:val="21"/>
        </w:rPr>
        <w:t xml:space="preserve"> 74-94.</w:t>
      </w:r>
    </w:p>
    <w:p w14:paraId="17A128A4" w14:textId="77777777" w:rsidR="003D467B" w:rsidRPr="003D467B" w:rsidRDefault="003D467B" w:rsidP="003D467B">
      <w:pPr>
        <w:spacing w:after="120"/>
        <w:ind w:left="709" w:hanging="709"/>
        <w:outlineLvl w:val="0"/>
        <w:rPr>
          <w:rFonts w:asciiTheme="majorHAnsi" w:hAnsiTheme="majorHAnsi" w:cs="Times New Roman"/>
          <w:lang w:val="en-CA"/>
        </w:rPr>
      </w:pPr>
      <w:proofErr w:type="spellStart"/>
      <w:proofErr w:type="gramStart"/>
      <w:r w:rsidRPr="003D467B">
        <w:rPr>
          <w:rFonts w:asciiTheme="majorHAnsi" w:hAnsiTheme="majorHAnsi" w:cs="Times New Roman"/>
          <w:lang w:val="en-CA"/>
        </w:rPr>
        <w:t>Sidebotham</w:t>
      </w:r>
      <w:proofErr w:type="spellEnd"/>
      <w:r w:rsidRPr="003D467B">
        <w:rPr>
          <w:rFonts w:asciiTheme="majorHAnsi" w:hAnsiTheme="majorHAnsi" w:cs="Times New Roman"/>
          <w:lang w:val="en-CA"/>
        </w:rPr>
        <w:t>, P., Golding, J., &amp; the SLPAC Study Team (2001).</w:t>
      </w:r>
      <w:proofErr w:type="gramEnd"/>
      <w:r w:rsidRPr="003D467B">
        <w:rPr>
          <w:rFonts w:asciiTheme="majorHAnsi" w:hAnsiTheme="majorHAnsi" w:cs="Times New Roman"/>
          <w:lang w:val="en-CA"/>
        </w:rPr>
        <w:t xml:space="preserve"> Child maltreatment in the “children of the nineties”, </w:t>
      </w:r>
      <w:proofErr w:type="gramStart"/>
      <w:r w:rsidRPr="003D467B">
        <w:rPr>
          <w:rFonts w:asciiTheme="majorHAnsi" w:hAnsiTheme="majorHAnsi" w:cs="Times New Roman"/>
          <w:lang w:val="en-CA"/>
        </w:rPr>
        <w:t>A</w:t>
      </w:r>
      <w:proofErr w:type="gramEnd"/>
      <w:r w:rsidRPr="003D467B">
        <w:rPr>
          <w:rFonts w:asciiTheme="majorHAnsi" w:hAnsiTheme="majorHAnsi" w:cs="Times New Roman"/>
          <w:lang w:val="en-CA"/>
        </w:rPr>
        <w:t xml:space="preserve"> longitudinal study of parental risk factors. </w:t>
      </w:r>
      <w:r w:rsidRPr="003D467B">
        <w:rPr>
          <w:rFonts w:asciiTheme="majorHAnsi" w:hAnsiTheme="majorHAnsi" w:cs="Times New Roman"/>
          <w:i/>
          <w:lang w:val="en-CA"/>
        </w:rPr>
        <w:t>Child Abuse &amp; Neglect, 25</w:t>
      </w:r>
      <w:r w:rsidRPr="003D467B">
        <w:rPr>
          <w:rFonts w:asciiTheme="majorHAnsi" w:hAnsiTheme="majorHAnsi" w:cs="Times New Roman"/>
          <w:lang w:val="en-CA"/>
        </w:rPr>
        <w:t xml:space="preserve">(9), 1177–1200. </w:t>
      </w:r>
      <w:proofErr w:type="gramStart"/>
      <w:r w:rsidRPr="003D467B">
        <w:rPr>
          <w:rFonts w:asciiTheme="majorHAnsi" w:hAnsiTheme="majorHAnsi" w:cs="Times New Roman"/>
          <w:lang w:val="en-CA"/>
        </w:rPr>
        <w:t>doi</w:t>
      </w:r>
      <w:proofErr w:type="gramEnd"/>
      <w:r w:rsidRPr="003D467B">
        <w:rPr>
          <w:rFonts w:asciiTheme="majorHAnsi" w:hAnsiTheme="majorHAnsi" w:cs="Times New Roman"/>
          <w:lang w:val="en-CA"/>
        </w:rPr>
        <w:t>:</w:t>
      </w:r>
      <w:r w:rsidR="008F5F96">
        <w:fldChar w:fldCharType="begin"/>
      </w:r>
      <w:r w:rsidR="008F5F96">
        <w:instrText xml:space="preserve"> HYPERLINK "http://dx.doi.org.acces.bibl.ulaval.ca/10.1016/S0145-2134(01)00261-7" \t "doilink" </w:instrText>
      </w:r>
      <w:r w:rsidR="008F5F96">
        <w:fldChar w:fldCharType="separate"/>
      </w:r>
      <w:r w:rsidRPr="003D467B">
        <w:rPr>
          <w:rStyle w:val="Lienhypertexte"/>
          <w:rFonts w:asciiTheme="majorHAnsi" w:eastAsia="Arial Unicode MS" w:hAnsiTheme="majorHAnsi" w:cs="Times New Roman"/>
          <w:color w:val="auto"/>
          <w:u w:val="none"/>
          <w:bdr w:val="none" w:sz="0" w:space="0" w:color="auto" w:frame="1"/>
          <w:shd w:val="clear" w:color="auto" w:fill="FFFFFF"/>
          <w:lang w:val="en-CA"/>
        </w:rPr>
        <w:t>10.1016/S0145-2134(01)00261-7</w:t>
      </w:r>
      <w:r w:rsidR="008F5F96">
        <w:rPr>
          <w:rStyle w:val="Lienhypertexte"/>
          <w:rFonts w:asciiTheme="majorHAnsi" w:eastAsia="Arial Unicode MS" w:hAnsiTheme="majorHAnsi" w:cs="Times New Roman"/>
          <w:color w:val="auto"/>
          <w:u w:val="none"/>
          <w:bdr w:val="none" w:sz="0" w:space="0" w:color="auto" w:frame="1"/>
          <w:shd w:val="clear" w:color="auto" w:fill="FFFFFF"/>
          <w:lang w:val="en-CA"/>
        </w:rPr>
        <w:fldChar w:fldCharType="end"/>
      </w:r>
    </w:p>
    <w:p w14:paraId="1CA0DC2B" w14:textId="77777777" w:rsidR="003D467B" w:rsidRPr="003D467B" w:rsidRDefault="003D467B" w:rsidP="003D467B">
      <w:pPr>
        <w:pStyle w:val="Sansinterligne"/>
        <w:spacing w:after="120" w:line="276" w:lineRule="auto"/>
        <w:ind w:left="709" w:hanging="709"/>
        <w:outlineLvl w:val="0"/>
        <w:rPr>
          <w:rFonts w:asciiTheme="majorHAnsi" w:hAnsiTheme="majorHAnsi" w:cs="Times New Roman"/>
          <w:lang w:val="en-CA"/>
        </w:rPr>
      </w:pPr>
      <w:r w:rsidRPr="003D467B">
        <w:rPr>
          <w:rFonts w:asciiTheme="majorHAnsi" w:hAnsiTheme="majorHAnsi" w:cs="Times New Roman"/>
          <w:lang w:val="en-CA"/>
        </w:rPr>
        <w:t xml:space="preserve">Singh </w:t>
      </w:r>
      <w:proofErr w:type="spellStart"/>
      <w:r w:rsidRPr="003D467B">
        <w:rPr>
          <w:rFonts w:asciiTheme="majorHAnsi" w:hAnsiTheme="majorHAnsi" w:cs="Times New Roman"/>
          <w:lang w:val="en-CA"/>
        </w:rPr>
        <w:t>Narang</w:t>
      </w:r>
      <w:proofErr w:type="spellEnd"/>
      <w:r w:rsidRPr="003D467B">
        <w:rPr>
          <w:rFonts w:asciiTheme="majorHAnsi" w:hAnsiTheme="majorHAnsi" w:cs="Times New Roman"/>
          <w:lang w:val="en-CA"/>
        </w:rPr>
        <w:t xml:space="preserve">, D. J. &amp; Contreras, J. M. (2000). </w:t>
      </w:r>
      <w:proofErr w:type="gramStart"/>
      <w:r w:rsidRPr="003D467B">
        <w:rPr>
          <w:rFonts w:asciiTheme="majorHAnsi" w:hAnsiTheme="majorHAnsi" w:cs="Times New Roman"/>
          <w:lang w:val="en-CA"/>
        </w:rPr>
        <w:t>Dissociation as a mediator between child abuse history and adult abuse potential.</w:t>
      </w:r>
      <w:proofErr w:type="gramEnd"/>
      <w:r w:rsidRPr="003D467B">
        <w:rPr>
          <w:rFonts w:asciiTheme="majorHAnsi" w:hAnsiTheme="majorHAnsi" w:cs="Times New Roman"/>
          <w:lang w:val="en-CA"/>
        </w:rPr>
        <w:t xml:space="preserve"> </w:t>
      </w:r>
      <w:proofErr w:type="gramStart"/>
      <w:r w:rsidRPr="003D467B">
        <w:rPr>
          <w:rFonts w:asciiTheme="majorHAnsi" w:hAnsiTheme="majorHAnsi" w:cs="Times New Roman"/>
          <w:i/>
          <w:lang w:val="en-CA"/>
        </w:rPr>
        <w:t>Child Abuse &amp; Neglect, 24</w:t>
      </w:r>
      <w:r w:rsidRPr="003D467B">
        <w:rPr>
          <w:rFonts w:asciiTheme="majorHAnsi" w:hAnsiTheme="majorHAnsi" w:cs="Times New Roman"/>
          <w:lang w:val="en-CA"/>
        </w:rPr>
        <w:t>(5), 653-665.</w:t>
      </w:r>
      <w:proofErr w:type="gramEnd"/>
      <w:r w:rsidRPr="003D467B">
        <w:rPr>
          <w:rFonts w:asciiTheme="majorHAnsi" w:hAnsiTheme="majorHAnsi" w:cs="Times New Roman"/>
          <w:lang w:val="en-CA"/>
        </w:rPr>
        <w:t xml:space="preserve"> </w:t>
      </w:r>
      <w:proofErr w:type="gramStart"/>
      <w:r w:rsidRPr="003D467B">
        <w:rPr>
          <w:rFonts w:asciiTheme="majorHAnsi" w:hAnsiTheme="majorHAnsi" w:cs="Times New Roman"/>
          <w:lang w:val="en-CA"/>
        </w:rPr>
        <w:t>doi</w:t>
      </w:r>
      <w:proofErr w:type="gramEnd"/>
      <w:r w:rsidRPr="003D467B">
        <w:rPr>
          <w:rFonts w:asciiTheme="majorHAnsi" w:hAnsiTheme="majorHAnsi" w:cs="Times New Roman"/>
          <w:lang w:val="en-CA"/>
        </w:rPr>
        <w:t>:</w:t>
      </w:r>
      <w:r w:rsidR="008F5F96">
        <w:fldChar w:fldCharType="begin"/>
      </w:r>
      <w:r w:rsidR="008F5F96">
        <w:instrText xml:space="preserve"> HYPERLINK "http://dx.doi.org.acces.bibl.ulaval.ca/10.1016/S0145-2134(00)00132-0" \t "doilink" </w:instrText>
      </w:r>
      <w:r w:rsidR="008F5F96">
        <w:fldChar w:fldCharType="separate"/>
      </w:r>
      <w:r w:rsidRPr="003D467B">
        <w:rPr>
          <w:rStyle w:val="Lienhypertexte"/>
          <w:rFonts w:asciiTheme="majorHAnsi" w:eastAsia="Arial Unicode MS" w:hAnsiTheme="majorHAnsi" w:cs="Times New Roman"/>
          <w:color w:val="auto"/>
          <w:u w:val="none"/>
          <w:bdr w:val="none" w:sz="0" w:space="0" w:color="auto" w:frame="1"/>
          <w:shd w:val="clear" w:color="auto" w:fill="FFFFFF"/>
          <w:lang w:val="en-CA"/>
        </w:rPr>
        <w:t>10.1016/S0145-2134(00)00132-0</w:t>
      </w:r>
      <w:r w:rsidR="008F5F96">
        <w:rPr>
          <w:rStyle w:val="Lienhypertexte"/>
          <w:rFonts w:asciiTheme="majorHAnsi" w:eastAsia="Arial Unicode MS" w:hAnsiTheme="majorHAnsi" w:cs="Times New Roman"/>
          <w:color w:val="auto"/>
          <w:u w:val="none"/>
          <w:bdr w:val="none" w:sz="0" w:space="0" w:color="auto" w:frame="1"/>
          <w:shd w:val="clear" w:color="auto" w:fill="FFFFFF"/>
          <w:lang w:val="en-CA"/>
        </w:rPr>
        <w:fldChar w:fldCharType="end"/>
      </w:r>
    </w:p>
    <w:p w14:paraId="622B2720" w14:textId="77777777" w:rsidR="003D467B" w:rsidRPr="003D467B" w:rsidRDefault="003D467B" w:rsidP="003D467B">
      <w:pPr>
        <w:spacing w:after="120" w:line="240" w:lineRule="auto"/>
        <w:ind w:left="709" w:hanging="709"/>
        <w:jc w:val="both"/>
        <w:rPr>
          <w:rFonts w:asciiTheme="majorHAnsi" w:hAnsiTheme="majorHAnsi"/>
          <w:noProof/>
          <w:lang w:val="en-CA"/>
        </w:rPr>
      </w:pPr>
      <w:bookmarkStart w:id="11" w:name="_ENREF_205"/>
      <w:r w:rsidRPr="003D467B">
        <w:rPr>
          <w:rFonts w:asciiTheme="majorHAnsi" w:hAnsiTheme="majorHAnsi"/>
          <w:noProof/>
          <w:lang w:val="en-CA"/>
        </w:rPr>
        <w:t xml:space="preserve">Slack, K. S., Berger, L. M., DuMont, K., Yang, M.-Y., Kim, B., Ehrhard-Dietzel, S. et Holl, J. L. (2011). Risk and Protective Factors for Child Neglect during Early Childhood: A Cross-Study Comparison. </w:t>
      </w:r>
      <w:r w:rsidRPr="003D467B">
        <w:rPr>
          <w:rFonts w:asciiTheme="majorHAnsi" w:hAnsiTheme="majorHAnsi"/>
          <w:i/>
          <w:noProof/>
          <w:lang w:val="en-CA"/>
        </w:rPr>
        <w:t>Children and Youth Services Review, 33</w:t>
      </w:r>
      <w:r w:rsidRPr="003D467B">
        <w:rPr>
          <w:rFonts w:asciiTheme="majorHAnsi" w:hAnsiTheme="majorHAnsi"/>
          <w:noProof/>
          <w:lang w:val="en-CA"/>
        </w:rPr>
        <w:t xml:space="preserve">(8), 1354–1363. </w:t>
      </w:r>
      <w:bookmarkEnd w:id="11"/>
    </w:p>
    <w:p w14:paraId="2C88D7BC" w14:textId="77777777" w:rsidR="003D467B" w:rsidRPr="003D467B" w:rsidRDefault="003D467B" w:rsidP="003D467B">
      <w:pPr>
        <w:pStyle w:val="Sansinterligne"/>
        <w:spacing w:after="120" w:line="276" w:lineRule="auto"/>
        <w:ind w:left="709" w:hanging="709"/>
        <w:outlineLvl w:val="0"/>
        <w:rPr>
          <w:rFonts w:asciiTheme="majorHAnsi" w:hAnsiTheme="majorHAnsi" w:cs="Times New Roman"/>
        </w:rPr>
      </w:pPr>
      <w:proofErr w:type="gramStart"/>
      <w:r w:rsidRPr="003D467B">
        <w:rPr>
          <w:rFonts w:asciiTheme="majorHAnsi" w:hAnsiTheme="majorHAnsi" w:cs="Times New Roman"/>
          <w:lang w:val="en-CA"/>
        </w:rPr>
        <w:t>Smith, M. C., &amp; Fong, R. (2004).</w:t>
      </w:r>
      <w:proofErr w:type="gramEnd"/>
      <w:r w:rsidRPr="003D467B">
        <w:rPr>
          <w:rFonts w:asciiTheme="majorHAnsi" w:hAnsiTheme="majorHAnsi" w:cs="Times New Roman"/>
          <w:lang w:val="en-CA"/>
        </w:rPr>
        <w:t xml:space="preserve"> The children of neglect: When no one cares. </w:t>
      </w:r>
      <w:r w:rsidRPr="003D467B">
        <w:rPr>
          <w:rFonts w:asciiTheme="majorHAnsi" w:hAnsiTheme="majorHAnsi" w:cs="Times New Roman"/>
        </w:rPr>
        <w:t>New York: Brunner-</w:t>
      </w:r>
      <w:proofErr w:type="spellStart"/>
      <w:r w:rsidRPr="003D467B">
        <w:rPr>
          <w:rFonts w:asciiTheme="majorHAnsi" w:hAnsiTheme="majorHAnsi" w:cs="Times New Roman"/>
        </w:rPr>
        <w:t>Routledge</w:t>
      </w:r>
      <w:proofErr w:type="spellEnd"/>
      <w:r w:rsidRPr="003D467B">
        <w:rPr>
          <w:rFonts w:asciiTheme="majorHAnsi" w:hAnsiTheme="majorHAnsi" w:cs="Times New Roman"/>
        </w:rPr>
        <w:t>.</w:t>
      </w:r>
    </w:p>
    <w:p w14:paraId="18C90A5C" w14:textId="77777777" w:rsidR="003D467B" w:rsidRPr="003D467B" w:rsidRDefault="003D467B" w:rsidP="003D467B">
      <w:pPr>
        <w:spacing w:after="120" w:line="240" w:lineRule="auto"/>
        <w:ind w:left="709" w:hanging="709"/>
        <w:jc w:val="both"/>
        <w:rPr>
          <w:rFonts w:asciiTheme="majorHAnsi" w:hAnsiTheme="majorHAnsi"/>
          <w:noProof/>
          <w:lang w:val="en-CA"/>
        </w:rPr>
      </w:pPr>
      <w:bookmarkStart w:id="12" w:name="_ENREF_209"/>
      <w:r w:rsidRPr="003D467B">
        <w:rPr>
          <w:rFonts w:asciiTheme="majorHAnsi" w:hAnsiTheme="majorHAnsi"/>
          <w:noProof/>
          <w:lang w:val="en-CA"/>
        </w:rPr>
        <w:t xml:space="preserve">Stalker, K. et McArthur, K. (2012). Child Abuse, Child Protection and Disabled Children: A Review of Recent Research. </w:t>
      </w:r>
      <w:r w:rsidRPr="003D467B">
        <w:rPr>
          <w:rFonts w:asciiTheme="majorHAnsi" w:hAnsiTheme="majorHAnsi"/>
          <w:i/>
          <w:noProof/>
          <w:lang w:val="en-CA"/>
        </w:rPr>
        <w:t>Child Abuse Review, 21</w:t>
      </w:r>
      <w:r w:rsidRPr="003D467B">
        <w:rPr>
          <w:rFonts w:asciiTheme="majorHAnsi" w:hAnsiTheme="majorHAnsi"/>
          <w:noProof/>
          <w:lang w:val="en-CA"/>
        </w:rPr>
        <w:t xml:space="preserve">(1), 24-40. </w:t>
      </w:r>
      <w:bookmarkEnd w:id="12"/>
    </w:p>
    <w:p w14:paraId="739F34B3" w14:textId="77777777" w:rsidR="003D467B" w:rsidRPr="003D467B" w:rsidRDefault="003D467B" w:rsidP="003D467B">
      <w:pPr>
        <w:pStyle w:val="Sansinterligne"/>
        <w:spacing w:after="120" w:line="276" w:lineRule="auto"/>
        <w:ind w:left="709" w:hanging="709"/>
        <w:outlineLvl w:val="0"/>
        <w:rPr>
          <w:rFonts w:asciiTheme="majorHAnsi" w:hAnsiTheme="majorHAnsi" w:cs="Times New Roman"/>
        </w:rPr>
      </w:pPr>
      <w:r w:rsidRPr="003D467B">
        <w:rPr>
          <w:rFonts w:asciiTheme="majorHAnsi" w:hAnsiTheme="majorHAnsi" w:cs="Times New Roman"/>
          <w:shd w:val="clear" w:color="auto" w:fill="FFFFFF"/>
        </w:rPr>
        <w:t>Statistique Canada. (2008).</w:t>
      </w:r>
      <w:r w:rsidRPr="003D467B">
        <w:rPr>
          <w:rStyle w:val="apple-converted-space"/>
          <w:rFonts w:asciiTheme="majorHAnsi" w:hAnsiTheme="majorHAnsi" w:cs="Times New Roman"/>
          <w:shd w:val="clear" w:color="auto" w:fill="FFFFFF"/>
        </w:rPr>
        <w:t> </w:t>
      </w:r>
      <w:r w:rsidRPr="003D467B">
        <w:rPr>
          <w:rStyle w:val="Accentuation"/>
          <w:rFonts w:asciiTheme="majorHAnsi" w:hAnsiTheme="majorHAnsi" w:cs="Times New Roman"/>
          <w:shd w:val="clear" w:color="auto" w:fill="FFFFFF"/>
        </w:rPr>
        <w:t xml:space="preserve">Évolution des tendances de l’accession à la propriété et des </w:t>
      </w:r>
      <w:proofErr w:type="spellStart"/>
      <w:r w:rsidRPr="003D467B">
        <w:rPr>
          <w:rStyle w:val="Accentuation"/>
          <w:rFonts w:asciiTheme="majorHAnsi" w:hAnsiTheme="majorHAnsi" w:cs="Times New Roman"/>
          <w:shd w:val="clear" w:color="auto" w:fill="FFFFFF"/>
        </w:rPr>
        <w:t>coûts</w:t>
      </w:r>
      <w:proofErr w:type="spellEnd"/>
      <w:r w:rsidRPr="003D467B">
        <w:rPr>
          <w:rStyle w:val="Accentuation"/>
          <w:rFonts w:asciiTheme="majorHAnsi" w:hAnsiTheme="majorHAnsi" w:cs="Times New Roman"/>
          <w:shd w:val="clear" w:color="auto" w:fill="FFFFFF"/>
        </w:rPr>
        <w:t xml:space="preserve"> d’habitation au Canada, Recensement de 2006 : résultats</w:t>
      </w:r>
      <w:r w:rsidRPr="003D467B">
        <w:rPr>
          <w:rFonts w:asciiTheme="majorHAnsi" w:hAnsiTheme="majorHAnsi" w:cs="Times New Roman"/>
          <w:shd w:val="clear" w:color="auto" w:fill="FFFFFF"/>
        </w:rPr>
        <w:t xml:space="preserve">. No 97-554-X au catalogue. Ottawa: Statistique Canada. Récupéré à </w:t>
      </w:r>
      <w:hyperlink r:id="rId23" w:tooltip="Évolution des tendances de l’accession à la propriété et des coûts d’habitation au Canada, Recensement de 2006 (lien externe)" w:history="1">
        <w:r w:rsidRPr="003D467B">
          <w:rPr>
            <w:rStyle w:val="Lienhypertexte"/>
            <w:rFonts w:asciiTheme="majorHAnsi" w:hAnsiTheme="majorHAnsi" w:cs="Times New Roman"/>
            <w:color w:val="auto"/>
            <w:u w:val="none"/>
            <w:shd w:val="clear" w:color="auto" w:fill="FFFFFF"/>
          </w:rPr>
          <w:t>http://www12.statcan.ca/census-recensement/2006/as-sa/97-554/index-fra.cfm?CFID=378707&amp;CFTOKEN=67379052</w:t>
        </w:r>
      </w:hyperlink>
    </w:p>
    <w:p w14:paraId="3DB5A998" w14:textId="77777777" w:rsidR="003D467B" w:rsidRPr="003D467B" w:rsidRDefault="003D467B" w:rsidP="003D467B">
      <w:pPr>
        <w:pStyle w:val="Sansinterligne"/>
        <w:spacing w:after="120" w:line="276" w:lineRule="auto"/>
        <w:ind w:left="709" w:hanging="709"/>
        <w:outlineLvl w:val="0"/>
        <w:rPr>
          <w:rFonts w:asciiTheme="majorHAnsi" w:hAnsiTheme="majorHAnsi" w:cs="Times New Roman"/>
          <w:lang w:val="en-CA"/>
        </w:rPr>
      </w:pPr>
      <w:proofErr w:type="spellStart"/>
      <w:r w:rsidRPr="003D467B">
        <w:rPr>
          <w:rFonts w:asciiTheme="majorHAnsi" w:hAnsiTheme="majorHAnsi" w:cs="Times New Roman"/>
          <w:lang w:val="en-CA"/>
        </w:rPr>
        <w:t>Stith</w:t>
      </w:r>
      <w:proofErr w:type="spellEnd"/>
      <w:r w:rsidRPr="003D467B">
        <w:rPr>
          <w:rFonts w:asciiTheme="majorHAnsi" w:hAnsiTheme="majorHAnsi" w:cs="Times New Roman"/>
          <w:lang w:val="en-CA"/>
        </w:rPr>
        <w:t xml:space="preserve">, S. M., Liu, T., Davies, C. L., Boykin, </w:t>
      </w:r>
      <w:proofErr w:type="gramStart"/>
      <w:r w:rsidRPr="003D467B">
        <w:rPr>
          <w:rFonts w:asciiTheme="majorHAnsi" w:hAnsiTheme="majorHAnsi" w:cs="Times New Roman"/>
          <w:lang w:val="en-CA"/>
        </w:rPr>
        <w:t>E .</w:t>
      </w:r>
      <w:proofErr w:type="gramEnd"/>
      <w:r w:rsidRPr="003D467B">
        <w:rPr>
          <w:rFonts w:asciiTheme="majorHAnsi" w:hAnsiTheme="majorHAnsi" w:cs="Times New Roman"/>
          <w:lang w:val="en-CA"/>
        </w:rPr>
        <w:t xml:space="preserve"> L., Alder, M. C., Harris, J. M., Dees, J. E. M. E. G. (2009). Risk factors in child maltreatment: A meta-analytic review of the literature. </w:t>
      </w:r>
      <w:r w:rsidRPr="003D467B">
        <w:rPr>
          <w:rFonts w:asciiTheme="majorHAnsi" w:hAnsiTheme="majorHAnsi" w:cs="Times New Roman"/>
          <w:i/>
          <w:lang w:val="en-CA"/>
        </w:rPr>
        <w:t xml:space="preserve">Aggression and Violent </w:t>
      </w:r>
      <w:proofErr w:type="spellStart"/>
      <w:r w:rsidRPr="003D467B">
        <w:rPr>
          <w:rFonts w:asciiTheme="majorHAnsi" w:hAnsiTheme="majorHAnsi" w:cs="Times New Roman"/>
          <w:i/>
          <w:lang w:val="en-CA"/>
        </w:rPr>
        <w:t>Behavior</w:t>
      </w:r>
      <w:proofErr w:type="spellEnd"/>
      <w:r w:rsidRPr="003D467B">
        <w:rPr>
          <w:rFonts w:asciiTheme="majorHAnsi" w:hAnsiTheme="majorHAnsi" w:cs="Times New Roman"/>
          <w:i/>
          <w:lang w:val="en-CA"/>
        </w:rPr>
        <w:t>, 14</w:t>
      </w:r>
      <w:r w:rsidRPr="003D467B">
        <w:rPr>
          <w:rFonts w:asciiTheme="majorHAnsi" w:hAnsiTheme="majorHAnsi" w:cs="Times New Roman"/>
          <w:lang w:val="en-CA"/>
        </w:rPr>
        <w:t xml:space="preserve">(1), 13–29. </w:t>
      </w:r>
      <w:proofErr w:type="gramStart"/>
      <w:r w:rsidRPr="003D467B">
        <w:rPr>
          <w:rFonts w:asciiTheme="majorHAnsi" w:hAnsiTheme="majorHAnsi" w:cs="Times New Roman"/>
          <w:lang w:val="en-CA"/>
        </w:rPr>
        <w:t>doi</w:t>
      </w:r>
      <w:proofErr w:type="gramEnd"/>
      <w:r w:rsidRPr="003D467B">
        <w:rPr>
          <w:rFonts w:asciiTheme="majorHAnsi" w:hAnsiTheme="majorHAnsi" w:cs="Times New Roman"/>
          <w:lang w:val="en-CA"/>
        </w:rPr>
        <w:t>:</w:t>
      </w:r>
      <w:r w:rsidR="008F5F96">
        <w:fldChar w:fldCharType="begin"/>
      </w:r>
      <w:r w:rsidR="008F5F96">
        <w:instrText xml:space="preserve"> HYPERLINK "http://dx.doi.org.acces.bibl.ulaval.ca/10.1016/j.avb.2006.03.006" \t "doilink" </w:instrText>
      </w:r>
      <w:r w:rsidR="008F5F96">
        <w:fldChar w:fldCharType="separate"/>
      </w:r>
      <w:r w:rsidRPr="003D467B">
        <w:rPr>
          <w:rStyle w:val="Lienhypertexte"/>
          <w:rFonts w:asciiTheme="majorHAnsi" w:eastAsia="Arial Unicode MS" w:hAnsiTheme="majorHAnsi" w:cs="Times New Roman"/>
          <w:color w:val="auto"/>
          <w:u w:val="none"/>
          <w:bdr w:val="none" w:sz="0" w:space="0" w:color="auto" w:frame="1"/>
          <w:shd w:val="clear" w:color="auto" w:fill="FFFFFF"/>
          <w:lang w:val="en-CA"/>
        </w:rPr>
        <w:t>10.1016/j.avb.2006.03.006</w:t>
      </w:r>
      <w:r w:rsidR="008F5F96">
        <w:rPr>
          <w:rStyle w:val="Lienhypertexte"/>
          <w:rFonts w:asciiTheme="majorHAnsi" w:eastAsia="Arial Unicode MS" w:hAnsiTheme="majorHAnsi" w:cs="Times New Roman"/>
          <w:color w:val="auto"/>
          <w:u w:val="none"/>
          <w:bdr w:val="none" w:sz="0" w:space="0" w:color="auto" w:frame="1"/>
          <w:shd w:val="clear" w:color="auto" w:fill="FFFFFF"/>
          <w:lang w:val="en-CA"/>
        </w:rPr>
        <w:fldChar w:fldCharType="end"/>
      </w:r>
    </w:p>
    <w:p w14:paraId="7D37FBB7" w14:textId="0730CB6F" w:rsidR="003D467B" w:rsidRPr="003D467B" w:rsidRDefault="003D467B" w:rsidP="003D467B">
      <w:pPr>
        <w:spacing w:after="120" w:line="240" w:lineRule="auto"/>
        <w:ind w:left="710" w:hangingChars="338" w:hanging="710"/>
        <w:jc w:val="both"/>
        <w:rPr>
          <w:rFonts w:ascii="Cambria" w:eastAsia="Times New Roman" w:hAnsi="Cambria"/>
          <w:bCs/>
          <w:sz w:val="21"/>
          <w:szCs w:val="21"/>
        </w:rPr>
      </w:pPr>
      <w:r w:rsidRPr="003D467B">
        <w:rPr>
          <w:rFonts w:ascii="Cambria" w:eastAsia="Times New Roman" w:hAnsi="Cambria"/>
          <w:bCs/>
          <w:sz w:val="21"/>
          <w:szCs w:val="21"/>
        </w:rPr>
        <w:t xml:space="preserve">St-Laurent, D., </w:t>
      </w:r>
      <w:proofErr w:type="spellStart"/>
      <w:r w:rsidRPr="003D467B">
        <w:rPr>
          <w:rFonts w:ascii="Cambria" w:eastAsia="Times New Roman" w:hAnsi="Cambria"/>
          <w:bCs/>
          <w:sz w:val="21"/>
          <w:szCs w:val="21"/>
        </w:rPr>
        <w:t>Larin</w:t>
      </w:r>
      <w:proofErr w:type="spellEnd"/>
      <w:r w:rsidRPr="003D467B">
        <w:rPr>
          <w:rFonts w:ascii="Cambria" w:eastAsia="Times New Roman" w:hAnsi="Cambria"/>
          <w:bCs/>
          <w:sz w:val="21"/>
          <w:szCs w:val="21"/>
        </w:rPr>
        <w:t xml:space="preserve">, S., </w:t>
      </w:r>
      <w:proofErr w:type="spellStart"/>
      <w:r w:rsidRPr="003D467B">
        <w:rPr>
          <w:rFonts w:ascii="Cambria" w:eastAsia="Times New Roman" w:hAnsi="Cambria"/>
          <w:bCs/>
          <w:sz w:val="21"/>
          <w:szCs w:val="21"/>
        </w:rPr>
        <w:t>Tarabulsy</w:t>
      </w:r>
      <w:proofErr w:type="spellEnd"/>
      <w:r w:rsidRPr="003D467B">
        <w:rPr>
          <w:rFonts w:ascii="Cambria" w:eastAsia="Times New Roman" w:hAnsi="Cambria"/>
          <w:bCs/>
          <w:sz w:val="21"/>
          <w:szCs w:val="21"/>
        </w:rPr>
        <w:t xml:space="preserve">, G.M., Moss, E., Bernier, A., Dubois-Comtois, K. &amp; Cyr, C. (2008). Intervenir auprès des familles vulnérables selon les principes de la théorie de l’attachement. </w:t>
      </w:r>
      <w:r w:rsidRPr="003D467B">
        <w:rPr>
          <w:rFonts w:ascii="Cambria" w:eastAsia="Times New Roman" w:hAnsi="Cambria"/>
          <w:bCs/>
          <w:i/>
          <w:sz w:val="21"/>
          <w:szCs w:val="21"/>
        </w:rPr>
        <w:t>L’infirmière clinicienne, 5</w:t>
      </w:r>
      <w:r w:rsidRPr="003D467B">
        <w:rPr>
          <w:rFonts w:ascii="Cambria" w:eastAsia="Times New Roman" w:hAnsi="Cambria"/>
          <w:bCs/>
          <w:sz w:val="21"/>
          <w:szCs w:val="21"/>
        </w:rPr>
        <w:t xml:space="preserve"> (2), 21-29.</w:t>
      </w:r>
    </w:p>
    <w:p w14:paraId="67C090F7" w14:textId="77777777" w:rsidR="003D467B" w:rsidRPr="003D467B" w:rsidRDefault="003D467B" w:rsidP="003D467B">
      <w:pPr>
        <w:spacing w:after="120" w:line="240" w:lineRule="auto"/>
        <w:ind w:left="709" w:hanging="709"/>
        <w:jc w:val="both"/>
        <w:rPr>
          <w:rFonts w:asciiTheme="majorHAnsi" w:hAnsiTheme="majorHAnsi"/>
          <w:noProof/>
          <w:lang w:val="en-CA"/>
        </w:rPr>
      </w:pPr>
      <w:bookmarkStart w:id="13" w:name="_ENREF_213"/>
      <w:r w:rsidRPr="003D467B">
        <w:rPr>
          <w:rFonts w:asciiTheme="majorHAnsi" w:hAnsiTheme="majorHAnsi"/>
          <w:noProof/>
        </w:rPr>
        <w:t xml:space="preserve">Sullivan, P. M. et Knutson, J. F. (2000). </w:t>
      </w:r>
      <w:r w:rsidRPr="003D467B">
        <w:rPr>
          <w:rFonts w:asciiTheme="majorHAnsi" w:hAnsiTheme="majorHAnsi"/>
          <w:noProof/>
          <w:lang w:val="en-CA"/>
        </w:rPr>
        <w:t xml:space="preserve">Maltreatment and Disabilities: A Population-Based Epidemiological Study. </w:t>
      </w:r>
      <w:r w:rsidRPr="003D467B">
        <w:rPr>
          <w:rFonts w:asciiTheme="majorHAnsi" w:hAnsiTheme="majorHAnsi"/>
          <w:i/>
          <w:noProof/>
          <w:lang w:val="en-CA"/>
        </w:rPr>
        <w:t>Child Abuse &amp; Neglect, 24</w:t>
      </w:r>
      <w:r w:rsidRPr="003D467B">
        <w:rPr>
          <w:rFonts w:asciiTheme="majorHAnsi" w:hAnsiTheme="majorHAnsi"/>
          <w:noProof/>
          <w:lang w:val="en-CA"/>
        </w:rPr>
        <w:t xml:space="preserve">(10), 1257-1273. </w:t>
      </w:r>
      <w:bookmarkEnd w:id="13"/>
    </w:p>
    <w:p w14:paraId="61864CBD" w14:textId="77777777" w:rsidR="003D467B" w:rsidRPr="003D467B" w:rsidRDefault="003D467B" w:rsidP="003D467B">
      <w:pPr>
        <w:pStyle w:val="Sansinterligne"/>
        <w:spacing w:after="120" w:line="276" w:lineRule="auto"/>
        <w:ind w:left="709" w:hanging="709"/>
        <w:outlineLvl w:val="0"/>
        <w:rPr>
          <w:rFonts w:asciiTheme="majorHAnsi" w:hAnsiTheme="majorHAnsi" w:cs="Times New Roman"/>
          <w:lang w:val="en-CA"/>
        </w:rPr>
      </w:pPr>
      <w:r w:rsidRPr="003D467B">
        <w:rPr>
          <w:rFonts w:asciiTheme="majorHAnsi" w:hAnsiTheme="majorHAnsi" w:cs="Times New Roman"/>
          <w:lang w:val="en-CA"/>
        </w:rPr>
        <w:t xml:space="preserve">Taylor, J., &amp; Daniel, B. (2000). The rhetoric vs. the reality in </w:t>
      </w:r>
      <w:proofErr w:type="gramStart"/>
      <w:r w:rsidRPr="003D467B">
        <w:rPr>
          <w:rFonts w:asciiTheme="majorHAnsi" w:hAnsiTheme="majorHAnsi" w:cs="Times New Roman"/>
          <w:lang w:val="en-CA"/>
        </w:rPr>
        <w:t>child care</w:t>
      </w:r>
      <w:proofErr w:type="gramEnd"/>
      <w:r w:rsidRPr="003D467B">
        <w:rPr>
          <w:rFonts w:asciiTheme="majorHAnsi" w:hAnsiTheme="majorHAnsi" w:cs="Times New Roman"/>
          <w:lang w:val="en-CA"/>
        </w:rPr>
        <w:t xml:space="preserve"> and protection: Ideology and practice in working with fathers. </w:t>
      </w:r>
      <w:proofErr w:type="gramStart"/>
      <w:r w:rsidRPr="003D467B">
        <w:rPr>
          <w:rFonts w:asciiTheme="majorHAnsi" w:hAnsiTheme="majorHAnsi" w:cs="Times New Roman"/>
          <w:i/>
          <w:lang w:val="en-CA"/>
        </w:rPr>
        <w:t>Journal of Advanced Nursing, 31</w:t>
      </w:r>
      <w:r w:rsidRPr="003D467B">
        <w:rPr>
          <w:rFonts w:asciiTheme="majorHAnsi" w:hAnsiTheme="majorHAnsi" w:cs="Times New Roman"/>
          <w:lang w:val="en-CA"/>
        </w:rPr>
        <w:t>(1), 12-19.</w:t>
      </w:r>
      <w:proofErr w:type="gramEnd"/>
    </w:p>
    <w:p w14:paraId="783AD5E9" w14:textId="75409839" w:rsidR="003D467B" w:rsidRPr="003D467B" w:rsidRDefault="003D467B" w:rsidP="003D467B">
      <w:pPr>
        <w:spacing w:after="120" w:line="240" w:lineRule="auto"/>
        <w:ind w:left="710" w:hangingChars="338" w:hanging="710"/>
        <w:jc w:val="both"/>
        <w:rPr>
          <w:rFonts w:ascii="Cambria" w:hAnsi="Cambria"/>
          <w:sz w:val="21"/>
          <w:szCs w:val="21"/>
        </w:rPr>
      </w:pPr>
      <w:proofErr w:type="spellStart"/>
      <w:r w:rsidRPr="003D467B">
        <w:rPr>
          <w:rFonts w:ascii="Cambria" w:hAnsi="Cambria"/>
          <w:sz w:val="21"/>
          <w:szCs w:val="21"/>
        </w:rPr>
        <w:t>Timmer</w:t>
      </w:r>
      <w:proofErr w:type="spellEnd"/>
      <w:r w:rsidRPr="003D467B">
        <w:rPr>
          <w:rFonts w:ascii="Cambria" w:hAnsi="Cambria"/>
          <w:sz w:val="21"/>
          <w:szCs w:val="21"/>
        </w:rPr>
        <w:t xml:space="preserve">, S. G., Urquiza, A. J., </w:t>
      </w:r>
      <w:proofErr w:type="spellStart"/>
      <w:r w:rsidRPr="003D467B">
        <w:rPr>
          <w:rFonts w:ascii="Cambria" w:hAnsi="Cambria"/>
          <w:sz w:val="21"/>
          <w:szCs w:val="21"/>
        </w:rPr>
        <w:t>Zebell</w:t>
      </w:r>
      <w:proofErr w:type="spellEnd"/>
      <w:r w:rsidRPr="003D467B">
        <w:rPr>
          <w:rFonts w:ascii="Cambria" w:hAnsi="Cambria"/>
          <w:sz w:val="21"/>
          <w:szCs w:val="21"/>
        </w:rPr>
        <w:t xml:space="preserve">, N. M. &amp; McGrath, J. M. (2005). </w:t>
      </w:r>
      <w:r w:rsidRPr="003D467B">
        <w:rPr>
          <w:rFonts w:ascii="Cambria" w:hAnsi="Cambria"/>
          <w:sz w:val="21"/>
          <w:szCs w:val="21"/>
          <w:lang w:val="en-US"/>
        </w:rPr>
        <w:t xml:space="preserve">Parent child interaction therapy: Application to maltreating parent-child dyads. </w:t>
      </w:r>
      <w:r w:rsidRPr="003D467B">
        <w:rPr>
          <w:rFonts w:ascii="Cambria" w:hAnsi="Cambria"/>
          <w:i/>
          <w:sz w:val="21"/>
          <w:szCs w:val="21"/>
        </w:rPr>
        <w:t xml:space="preserve">Child Abuse &amp; </w:t>
      </w:r>
      <w:proofErr w:type="spellStart"/>
      <w:r w:rsidRPr="003D467B">
        <w:rPr>
          <w:rFonts w:ascii="Cambria" w:hAnsi="Cambria"/>
          <w:i/>
          <w:sz w:val="21"/>
          <w:szCs w:val="21"/>
        </w:rPr>
        <w:t>Neglect</w:t>
      </w:r>
      <w:proofErr w:type="spellEnd"/>
      <w:r w:rsidRPr="003D467B">
        <w:rPr>
          <w:rFonts w:ascii="Cambria" w:hAnsi="Cambria"/>
          <w:i/>
          <w:sz w:val="21"/>
          <w:szCs w:val="21"/>
        </w:rPr>
        <w:t xml:space="preserve">, 29 </w:t>
      </w:r>
      <w:r w:rsidRPr="003D467B">
        <w:rPr>
          <w:rFonts w:ascii="Cambria" w:hAnsi="Cambria"/>
          <w:sz w:val="21"/>
          <w:szCs w:val="21"/>
        </w:rPr>
        <w:t>(7), 825–842.</w:t>
      </w:r>
    </w:p>
    <w:p w14:paraId="042D3107" w14:textId="77777777" w:rsidR="003D467B" w:rsidRPr="003D467B" w:rsidRDefault="003D467B" w:rsidP="003D467B">
      <w:pPr>
        <w:spacing w:after="120"/>
        <w:ind w:left="709" w:hanging="709"/>
        <w:outlineLvl w:val="0"/>
        <w:rPr>
          <w:rFonts w:asciiTheme="majorHAnsi" w:hAnsiTheme="majorHAnsi" w:cs="Times New Roman"/>
        </w:rPr>
      </w:pPr>
      <w:proofErr w:type="spellStart"/>
      <w:r w:rsidRPr="003D467B">
        <w:rPr>
          <w:rFonts w:asciiTheme="majorHAnsi" w:hAnsiTheme="majorHAnsi" w:cs="Times New Roman"/>
        </w:rPr>
        <w:t>Tourigny</w:t>
      </w:r>
      <w:proofErr w:type="spellEnd"/>
      <w:r w:rsidRPr="003D467B">
        <w:rPr>
          <w:rFonts w:asciiTheme="majorHAnsi" w:hAnsiTheme="majorHAnsi" w:cs="Times New Roman"/>
        </w:rPr>
        <w:t xml:space="preserve">, M., Mayer, M., Wright, J., </w:t>
      </w:r>
      <w:proofErr w:type="spellStart"/>
      <w:r w:rsidRPr="003D467B">
        <w:rPr>
          <w:rFonts w:asciiTheme="majorHAnsi" w:hAnsiTheme="majorHAnsi" w:cs="Times New Roman"/>
        </w:rPr>
        <w:t>Lavergne</w:t>
      </w:r>
      <w:proofErr w:type="spellEnd"/>
      <w:r w:rsidRPr="003D467B">
        <w:rPr>
          <w:rFonts w:asciiTheme="majorHAnsi" w:hAnsiTheme="majorHAnsi" w:cs="Times New Roman"/>
        </w:rPr>
        <w:t xml:space="preserve">, C., </w:t>
      </w:r>
      <w:proofErr w:type="spellStart"/>
      <w:r w:rsidRPr="003D467B">
        <w:rPr>
          <w:rFonts w:asciiTheme="majorHAnsi" w:hAnsiTheme="majorHAnsi" w:cs="Times New Roman"/>
        </w:rPr>
        <w:t>Trocmé</w:t>
      </w:r>
      <w:proofErr w:type="spellEnd"/>
      <w:r w:rsidRPr="003D467B">
        <w:rPr>
          <w:rFonts w:asciiTheme="majorHAnsi" w:hAnsiTheme="majorHAnsi" w:cs="Times New Roman"/>
        </w:rPr>
        <w:t xml:space="preserve">, N., Hélie,...,  </w:t>
      </w:r>
      <w:proofErr w:type="spellStart"/>
      <w:r w:rsidRPr="003D467B">
        <w:rPr>
          <w:rFonts w:asciiTheme="majorHAnsi" w:hAnsiTheme="majorHAnsi" w:cs="Times New Roman"/>
        </w:rPr>
        <w:t>Larrivée</w:t>
      </w:r>
      <w:proofErr w:type="spellEnd"/>
      <w:r w:rsidRPr="003D467B">
        <w:rPr>
          <w:rFonts w:asciiTheme="majorHAnsi" w:hAnsiTheme="majorHAnsi" w:cs="Times New Roman"/>
        </w:rPr>
        <w:t xml:space="preserve">, M.-C.  (2002). </w:t>
      </w:r>
      <w:r w:rsidRPr="003D467B">
        <w:rPr>
          <w:rFonts w:asciiTheme="majorHAnsi" w:hAnsiTheme="majorHAnsi" w:cs="Times New Roman"/>
          <w:iCs/>
        </w:rPr>
        <w:t>Étude sur l’incidence et les caractéristiques des situations d’abus, de négligence, d’abandon et de troubles de comportement sérieux signalées à la Direction de la protection de la jeunesse au Québec (ÉIQ)</w:t>
      </w:r>
      <w:r w:rsidRPr="003D467B">
        <w:rPr>
          <w:rFonts w:asciiTheme="majorHAnsi" w:hAnsiTheme="majorHAnsi" w:cs="Times New Roman"/>
        </w:rPr>
        <w:t>. Montréal, Centre de liaison sur l’intervention et la prévention psychosociales (CLIPP).</w:t>
      </w:r>
    </w:p>
    <w:p w14:paraId="54BE83E0" w14:textId="77777777" w:rsidR="003D467B" w:rsidRPr="003D467B" w:rsidRDefault="003D467B" w:rsidP="003D467B">
      <w:pPr>
        <w:pStyle w:val="Sansinterligne"/>
        <w:spacing w:after="120" w:line="276" w:lineRule="auto"/>
        <w:ind w:left="709" w:hanging="709"/>
        <w:outlineLvl w:val="0"/>
        <w:rPr>
          <w:rFonts w:asciiTheme="majorHAnsi" w:hAnsiTheme="majorHAnsi" w:cs="Times New Roman"/>
        </w:rPr>
      </w:pPr>
      <w:proofErr w:type="spellStart"/>
      <w:r w:rsidRPr="003D467B">
        <w:rPr>
          <w:rFonts w:asciiTheme="majorHAnsi" w:hAnsiTheme="majorHAnsi" w:cs="Times New Roman"/>
        </w:rPr>
        <w:t>Trocmé</w:t>
      </w:r>
      <w:proofErr w:type="spellEnd"/>
      <w:r w:rsidRPr="003D467B">
        <w:rPr>
          <w:rFonts w:asciiTheme="majorHAnsi" w:hAnsiTheme="majorHAnsi" w:cs="Times New Roman"/>
        </w:rPr>
        <w:t xml:space="preserve">, N., B. Fallon, B. </w:t>
      </w:r>
      <w:proofErr w:type="spellStart"/>
      <w:r w:rsidRPr="003D467B">
        <w:rPr>
          <w:rFonts w:asciiTheme="majorHAnsi" w:hAnsiTheme="majorHAnsi" w:cs="Times New Roman"/>
        </w:rPr>
        <w:t>MacLaurin</w:t>
      </w:r>
      <w:proofErr w:type="spellEnd"/>
      <w:r w:rsidRPr="003D467B">
        <w:rPr>
          <w:rFonts w:asciiTheme="majorHAnsi" w:hAnsiTheme="majorHAnsi" w:cs="Times New Roman"/>
        </w:rPr>
        <w:t xml:space="preserve">, J. </w:t>
      </w:r>
      <w:proofErr w:type="spellStart"/>
      <w:r w:rsidRPr="003D467B">
        <w:rPr>
          <w:rFonts w:asciiTheme="majorHAnsi" w:hAnsiTheme="majorHAnsi" w:cs="Times New Roman"/>
        </w:rPr>
        <w:t>Daciuk</w:t>
      </w:r>
      <w:proofErr w:type="spellEnd"/>
      <w:r w:rsidRPr="003D467B">
        <w:rPr>
          <w:rFonts w:asciiTheme="majorHAnsi" w:hAnsiTheme="majorHAnsi" w:cs="Times New Roman"/>
        </w:rPr>
        <w:t xml:space="preserve">, C. </w:t>
      </w:r>
      <w:proofErr w:type="spellStart"/>
      <w:r w:rsidRPr="003D467B">
        <w:rPr>
          <w:rFonts w:asciiTheme="majorHAnsi" w:hAnsiTheme="majorHAnsi" w:cs="Times New Roman"/>
        </w:rPr>
        <w:t>Felstiner</w:t>
      </w:r>
      <w:proofErr w:type="spellEnd"/>
      <w:r w:rsidRPr="003D467B">
        <w:rPr>
          <w:rFonts w:asciiTheme="majorHAnsi" w:hAnsiTheme="majorHAnsi" w:cs="Times New Roman"/>
        </w:rPr>
        <w:t>, T. Black,</w:t>
      </w:r>
      <w:r w:rsidRPr="003D467B">
        <w:rPr>
          <w:rFonts w:asciiTheme="majorHAnsi" w:hAnsiTheme="majorHAnsi" w:cs="Times New Roman"/>
          <w:iCs/>
        </w:rPr>
        <w:t xml:space="preserve"> ..., Cloutier, R. </w:t>
      </w:r>
      <w:r w:rsidRPr="003D467B">
        <w:rPr>
          <w:rFonts w:asciiTheme="majorHAnsi" w:hAnsiTheme="majorHAnsi" w:cs="Times New Roman"/>
        </w:rPr>
        <w:t xml:space="preserve">(2005). </w:t>
      </w:r>
      <w:r w:rsidRPr="003D467B">
        <w:rPr>
          <w:rFonts w:asciiTheme="majorHAnsi" w:hAnsiTheme="majorHAnsi" w:cs="Times New Roman"/>
          <w:iCs/>
        </w:rPr>
        <w:t>Étude canadienne sur l'incidence des signalements de cas de violence et de négligence envers les enfants – 2003 : Données principales</w:t>
      </w:r>
      <w:r w:rsidRPr="003D467B">
        <w:rPr>
          <w:rFonts w:asciiTheme="majorHAnsi" w:hAnsiTheme="majorHAnsi" w:cs="Times New Roman"/>
        </w:rPr>
        <w:t>, Ottawa, Ministre des Travaux publics et des</w:t>
      </w:r>
      <w:r w:rsidRPr="003D467B">
        <w:rPr>
          <w:rFonts w:asciiTheme="majorHAnsi" w:hAnsiTheme="majorHAnsi" w:cs="Times New Roman"/>
          <w:iCs/>
        </w:rPr>
        <w:t xml:space="preserve"> </w:t>
      </w:r>
      <w:r w:rsidRPr="003D467B">
        <w:rPr>
          <w:rFonts w:asciiTheme="majorHAnsi" w:hAnsiTheme="majorHAnsi" w:cs="Times New Roman"/>
        </w:rPr>
        <w:t>Services gouvernementaux du Canada.</w:t>
      </w:r>
    </w:p>
    <w:p w14:paraId="2BD61A44" w14:textId="77777777" w:rsidR="003D467B" w:rsidRPr="003D467B" w:rsidRDefault="003D467B" w:rsidP="003D467B">
      <w:pPr>
        <w:pStyle w:val="Sansinterligne"/>
        <w:spacing w:after="120" w:line="276" w:lineRule="auto"/>
        <w:ind w:left="709" w:hanging="709"/>
        <w:outlineLvl w:val="0"/>
        <w:rPr>
          <w:rFonts w:asciiTheme="majorHAnsi" w:hAnsiTheme="majorHAnsi" w:cs="Times New Roman"/>
          <w:shd w:val="clear" w:color="auto" w:fill="FFFFFF"/>
          <w:lang w:val="en-CA"/>
        </w:rPr>
      </w:pPr>
      <w:proofErr w:type="spellStart"/>
      <w:r w:rsidRPr="003D467B">
        <w:rPr>
          <w:rFonts w:asciiTheme="majorHAnsi" w:hAnsiTheme="majorHAnsi" w:cs="Times New Roman"/>
          <w:shd w:val="clear" w:color="auto" w:fill="FFFFFF"/>
        </w:rPr>
        <w:t>Trocmé</w:t>
      </w:r>
      <w:proofErr w:type="spellEnd"/>
      <w:r w:rsidRPr="003D467B">
        <w:rPr>
          <w:rFonts w:asciiTheme="majorHAnsi" w:hAnsiTheme="majorHAnsi" w:cs="Times New Roman"/>
          <w:shd w:val="clear" w:color="auto" w:fill="FFFFFF"/>
        </w:rPr>
        <w:t xml:space="preserve">, N., </w:t>
      </w:r>
      <w:proofErr w:type="spellStart"/>
      <w:r w:rsidRPr="003D467B">
        <w:rPr>
          <w:rFonts w:asciiTheme="majorHAnsi" w:hAnsiTheme="majorHAnsi" w:cs="Times New Roman"/>
          <w:shd w:val="clear" w:color="auto" w:fill="FFFFFF"/>
        </w:rPr>
        <w:t>MacLaurin</w:t>
      </w:r>
      <w:proofErr w:type="spellEnd"/>
      <w:r w:rsidRPr="003D467B">
        <w:rPr>
          <w:rFonts w:asciiTheme="majorHAnsi" w:hAnsiTheme="majorHAnsi" w:cs="Times New Roman"/>
          <w:shd w:val="clear" w:color="auto" w:fill="FFFFFF"/>
        </w:rPr>
        <w:t xml:space="preserve">, B., Fallon, B., Black, T., &amp; Lajoie, J. (2005). </w:t>
      </w:r>
      <w:r w:rsidRPr="003D467B">
        <w:rPr>
          <w:rFonts w:asciiTheme="majorHAnsi" w:hAnsiTheme="majorHAnsi" w:cs="Times New Roman"/>
          <w:shd w:val="clear" w:color="auto" w:fill="FFFFFF"/>
          <w:lang w:val="en-CA"/>
        </w:rPr>
        <w:t>Child abuse and neglect investigations in Canada: Comparing 1998 and 2003 data. Montreal</w:t>
      </w:r>
      <w:proofErr w:type="gramStart"/>
      <w:r w:rsidRPr="003D467B">
        <w:rPr>
          <w:rFonts w:asciiTheme="majorHAnsi" w:hAnsiTheme="majorHAnsi" w:cs="Times New Roman"/>
          <w:shd w:val="clear" w:color="auto" w:fill="FFFFFF"/>
          <w:lang w:val="en-CA"/>
        </w:rPr>
        <w:t>,  QC</w:t>
      </w:r>
      <w:proofErr w:type="gramEnd"/>
      <w:r w:rsidRPr="003D467B">
        <w:rPr>
          <w:rFonts w:asciiTheme="majorHAnsi" w:hAnsiTheme="majorHAnsi" w:cs="Times New Roman"/>
          <w:shd w:val="clear" w:color="auto" w:fill="FFFFFF"/>
          <w:lang w:val="en-CA"/>
        </w:rPr>
        <w:t>: School of Social Work, McGill University.</w:t>
      </w:r>
    </w:p>
    <w:p w14:paraId="4FBA8023" w14:textId="77777777" w:rsidR="003D467B" w:rsidRPr="003D467B" w:rsidRDefault="003D467B" w:rsidP="003D467B">
      <w:pPr>
        <w:pStyle w:val="Sansinterligne"/>
        <w:spacing w:after="120" w:line="276" w:lineRule="auto"/>
        <w:ind w:left="709" w:hanging="709"/>
        <w:outlineLvl w:val="0"/>
        <w:rPr>
          <w:rFonts w:asciiTheme="majorHAnsi" w:hAnsiTheme="majorHAnsi" w:cs="Times New Roman"/>
          <w:iCs/>
        </w:rPr>
      </w:pPr>
      <w:proofErr w:type="spellStart"/>
      <w:r w:rsidRPr="003D467B">
        <w:rPr>
          <w:rFonts w:asciiTheme="majorHAnsi" w:hAnsiTheme="majorHAnsi" w:cs="Times New Roman"/>
          <w:shd w:val="clear" w:color="auto" w:fill="FFFFFF"/>
          <w:lang w:val="en-CA"/>
        </w:rPr>
        <w:t>Trocmé</w:t>
      </w:r>
      <w:proofErr w:type="spellEnd"/>
      <w:r w:rsidRPr="003D467B">
        <w:rPr>
          <w:rFonts w:asciiTheme="majorHAnsi" w:hAnsiTheme="majorHAnsi" w:cs="Times New Roman"/>
          <w:shd w:val="clear" w:color="auto" w:fill="FFFFFF"/>
          <w:lang w:val="en-CA"/>
        </w:rPr>
        <w:t xml:space="preserve">, N., </w:t>
      </w:r>
      <w:proofErr w:type="spellStart"/>
      <w:r w:rsidRPr="003D467B">
        <w:rPr>
          <w:rFonts w:asciiTheme="majorHAnsi" w:hAnsiTheme="majorHAnsi" w:cs="Times New Roman"/>
          <w:shd w:val="clear" w:color="auto" w:fill="FFFFFF"/>
          <w:lang w:val="en-CA"/>
        </w:rPr>
        <w:t>MacLaurin</w:t>
      </w:r>
      <w:proofErr w:type="spellEnd"/>
      <w:r w:rsidRPr="003D467B">
        <w:rPr>
          <w:rFonts w:asciiTheme="majorHAnsi" w:hAnsiTheme="majorHAnsi" w:cs="Times New Roman"/>
          <w:shd w:val="clear" w:color="auto" w:fill="FFFFFF"/>
          <w:lang w:val="en-CA"/>
        </w:rPr>
        <w:t xml:space="preserve">, B., Fallon, B., </w:t>
      </w:r>
      <w:proofErr w:type="spellStart"/>
      <w:r w:rsidRPr="003D467B">
        <w:rPr>
          <w:rFonts w:asciiTheme="majorHAnsi" w:hAnsiTheme="majorHAnsi" w:cs="Times New Roman"/>
          <w:shd w:val="clear" w:color="auto" w:fill="FFFFFF"/>
          <w:lang w:val="en-CA"/>
        </w:rPr>
        <w:t>Daciuk</w:t>
      </w:r>
      <w:proofErr w:type="spellEnd"/>
      <w:r w:rsidRPr="003D467B">
        <w:rPr>
          <w:rFonts w:asciiTheme="majorHAnsi" w:hAnsiTheme="majorHAnsi" w:cs="Times New Roman"/>
          <w:shd w:val="clear" w:color="auto" w:fill="FFFFFF"/>
          <w:lang w:val="en-CA"/>
        </w:rPr>
        <w:t xml:space="preserve">, J., Billingsley, D., </w:t>
      </w:r>
      <w:proofErr w:type="spellStart"/>
      <w:r w:rsidRPr="003D467B">
        <w:rPr>
          <w:rFonts w:asciiTheme="majorHAnsi" w:hAnsiTheme="majorHAnsi" w:cs="Times New Roman"/>
          <w:shd w:val="clear" w:color="auto" w:fill="FFFFFF"/>
          <w:lang w:val="en-CA"/>
        </w:rPr>
        <w:t>Tourigny</w:t>
      </w:r>
      <w:proofErr w:type="spellEnd"/>
      <w:r w:rsidRPr="003D467B">
        <w:rPr>
          <w:rFonts w:asciiTheme="majorHAnsi" w:hAnsiTheme="majorHAnsi" w:cs="Times New Roman"/>
          <w:shd w:val="clear" w:color="auto" w:fill="FFFFFF"/>
          <w:lang w:val="en-CA"/>
        </w:rPr>
        <w:t>, M.</w:t>
      </w:r>
      <w:proofErr w:type="gramStart"/>
      <w:r w:rsidRPr="003D467B">
        <w:rPr>
          <w:rFonts w:asciiTheme="majorHAnsi" w:hAnsiTheme="majorHAnsi" w:cs="Times New Roman"/>
          <w:shd w:val="clear" w:color="auto" w:fill="FFFFFF"/>
          <w:lang w:val="en-CA"/>
        </w:rPr>
        <w:t>, ...</w:t>
      </w:r>
      <w:proofErr w:type="gramEnd"/>
      <w:r w:rsidRPr="003D467B">
        <w:rPr>
          <w:rFonts w:asciiTheme="majorHAnsi" w:hAnsiTheme="majorHAnsi" w:cs="Times New Roman"/>
          <w:shd w:val="clear" w:color="auto" w:fill="FFFFFF"/>
          <w:lang w:val="en-CA"/>
        </w:rPr>
        <w:t xml:space="preserve">, McKenzie, B. (2001). </w:t>
      </w:r>
      <w:r w:rsidRPr="003D467B">
        <w:rPr>
          <w:rFonts w:asciiTheme="majorHAnsi" w:hAnsiTheme="majorHAnsi" w:cs="Times New Roman"/>
          <w:shd w:val="clear" w:color="auto" w:fill="FFFFFF"/>
        </w:rPr>
        <w:t>Étude canadienne sur l'incidence des signalements de cas de violence et de négligence envers les enfants (EIC): Rapport final.</w:t>
      </w:r>
    </w:p>
    <w:p w14:paraId="40D2ABF6" w14:textId="77777777" w:rsidR="003D467B" w:rsidRPr="003D467B" w:rsidRDefault="003D467B" w:rsidP="003D467B">
      <w:pPr>
        <w:pStyle w:val="Sansinterligne"/>
        <w:spacing w:after="120" w:line="276" w:lineRule="auto"/>
        <w:ind w:left="709" w:hanging="709"/>
        <w:outlineLvl w:val="0"/>
        <w:rPr>
          <w:rFonts w:asciiTheme="majorHAnsi" w:hAnsiTheme="majorHAnsi" w:cs="Times New Roman"/>
          <w:lang w:val="en-CA"/>
        </w:rPr>
      </w:pPr>
      <w:proofErr w:type="spellStart"/>
      <w:r w:rsidRPr="003D467B">
        <w:rPr>
          <w:rFonts w:asciiTheme="majorHAnsi" w:hAnsiTheme="majorHAnsi" w:cs="Times New Roman"/>
          <w:lang w:val="fr-FR"/>
        </w:rPr>
        <w:t>Trocmé</w:t>
      </w:r>
      <w:proofErr w:type="spellEnd"/>
      <w:r w:rsidRPr="003D467B">
        <w:rPr>
          <w:rFonts w:asciiTheme="majorHAnsi" w:hAnsiTheme="majorHAnsi" w:cs="Times New Roman"/>
          <w:lang w:val="fr-FR"/>
        </w:rPr>
        <w:t xml:space="preserve">, N., </w:t>
      </w:r>
      <w:proofErr w:type="spellStart"/>
      <w:r w:rsidRPr="003D467B">
        <w:rPr>
          <w:rFonts w:asciiTheme="majorHAnsi" w:hAnsiTheme="majorHAnsi" w:cs="Times New Roman"/>
          <w:lang w:val="fr-FR"/>
        </w:rPr>
        <w:t>Tourigny</w:t>
      </w:r>
      <w:proofErr w:type="spellEnd"/>
      <w:r w:rsidRPr="003D467B">
        <w:rPr>
          <w:rFonts w:asciiTheme="majorHAnsi" w:hAnsiTheme="majorHAnsi" w:cs="Times New Roman"/>
          <w:lang w:val="fr-FR"/>
        </w:rPr>
        <w:t xml:space="preserve">, M., </w:t>
      </w:r>
      <w:proofErr w:type="spellStart"/>
      <w:r w:rsidRPr="003D467B">
        <w:rPr>
          <w:rFonts w:asciiTheme="majorHAnsi" w:hAnsiTheme="majorHAnsi" w:cs="Times New Roman"/>
          <w:lang w:val="fr-FR"/>
        </w:rPr>
        <w:t>Mclaurin</w:t>
      </w:r>
      <w:proofErr w:type="spellEnd"/>
      <w:r w:rsidRPr="003D467B">
        <w:rPr>
          <w:rFonts w:asciiTheme="majorHAnsi" w:hAnsiTheme="majorHAnsi" w:cs="Times New Roman"/>
          <w:lang w:val="fr-FR"/>
        </w:rPr>
        <w:t xml:space="preserve">, B., Fallon, B. (2003). </w:t>
      </w:r>
      <w:r w:rsidRPr="003D467B">
        <w:rPr>
          <w:rFonts w:asciiTheme="majorHAnsi" w:hAnsiTheme="majorHAnsi" w:cs="Times New Roman"/>
          <w:lang w:val="en-CA"/>
        </w:rPr>
        <w:t xml:space="preserve">Major findings from the Canadian incidence study of reported child abuse and neglect, </w:t>
      </w:r>
      <w:r w:rsidRPr="003D467B">
        <w:rPr>
          <w:rFonts w:asciiTheme="majorHAnsi" w:hAnsiTheme="majorHAnsi" w:cs="Times New Roman"/>
          <w:i/>
          <w:iCs/>
          <w:lang w:val="en-CA"/>
        </w:rPr>
        <w:t>Child Abuse &amp; Neglect</w:t>
      </w:r>
      <w:r w:rsidRPr="003D467B">
        <w:rPr>
          <w:rFonts w:asciiTheme="majorHAnsi" w:hAnsiTheme="majorHAnsi" w:cs="Times New Roman"/>
          <w:i/>
          <w:lang w:val="en-CA"/>
        </w:rPr>
        <w:t xml:space="preserve">, </w:t>
      </w:r>
      <w:r w:rsidRPr="003D467B">
        <w:rPr>
          <w:rFonts w:asciiTheme="majorHAnsi" w:hAnsiTheme="majorHAnsi" w:cs="Times New Roman"/>
          <w:i/>
          <w:iCs/>
          <w:lang w:val="en-CA"/>
        </w:rPr>
        <w:t>27</w:t>
      </w:r>
      <w:r w:rsidRPr="003D467B">
        <w:rPr>
          <w:rFonts w:asciiTheme="majorHAnsi" w:hAnsiTheme="majorHAnsi" w:cs="Times New Roman"/>
          <w:iCs/>
          <w:lang w:val="en-CA"/>
        </w:rPr>
        <w:t>(12)</w:t>
      </w:r>
      <w:r w:rsidRPr="003D467B">
        <w:rPr>
          <w:rFonts w:asciiTheme="majorHAnsi" w:hAnsiTheme="majorHAnsi" w:cs="Times New Roman"/>
          <w:lang w:val="en-CA"/>
        </w:rPr>
        <w:t xml:space="preserve">, 1427-1439. </w:t>
      </w:r>
      <w:proofErr w:type="gramStart"/>
      <w:r w:rsidRPr="003D467B">
        <w:rPr>
          <w:rFonts w:asciiTheme="majorHAnsi" w:hAnsiTheme="majorHAnsi" w:cs="Times New Roman"/>
          <w:lang w:val="en-CA"/>
        </w:rPr>
        <w:t>doi</w:t>
      </w:r>
      <w:proofErr w:type="gramEnd"/>
      <w:r w:rsidRPr="003D467B">
        <w:rPr>
          <w:rFonts w:asciiTheme="majorHAnsi" w:hAnsiTheme="majorHAnsi" w:cs="Times New Roman"/>
          <w:lang w:val="en-CA"/>
        </w:rPr>
        <w:t>:</w:t>
      </w:r>
      <w:r w:rsidR="008F5F96">
        <w:fldChar w:fldCharType="begin"/>
      </w:r>
      <w:r w:rsidR="008F5F96">
        <w:instrText xml:space="preserve"> HYPERLINK "http://dx.doi.org/10.1016/j.chiabu.2003.07.003" \t "doilink" </w:instrText>
      </w:r>
      <w:r w:rsidR="008F5F96">
        <w:fldChar w:fldCharType="separate"/>
      </w:r>
      <w:r w:rsidRPr="003D467B">
        <w:rPr>
          <w:rStyle w:val="Lienhypertexte"/>
          <w:rFonts w:asciiTheme="majorHAnsi" w:eastAsia="Arial Unicode MS" w:hAnsiTheme="majorHAnsi" w:cs="Times New Roman"/>
          <w:color w:val="auto"/>
          <w:u w:val="none"/>
          <w:bdr w:val="none" w:sz="0" w:space="0" w:color="auto" w:frame="1"/>
          <w:shd w:val="clear" w:color="auto" w:fill="FFFFFF"/>
          <w:lang w:val="en-CA"/>
        </w:rPr>
        <w:t>10.1016/j.chiabu.2003.07.003</w:t>
      </w:r>
      <w:r w:rsidR="008F5F96">
        <w:rPr>
          <w:rStyle w:val="Lienhypertexte"/>
          <w:rFonts w:asciiTheme="majorHAnsi" w:eastAsia="Arial Unicode MS" w:hAnsiTheme="majorHAnsi" w:cs="Times New Roman"/>
          <w:color w:val="auto"/>
          <w:u w:val="none"/>
          <w:bdr w:val="none" w:sz="0" w:space="0" w:color="auto" w:frame="1"/>
          <w:shd w:val="clear" w:color="auto" w:fill="FFFFFF"/>
          <w:lang w:val="en-CA"/>
        </w:rPr>
        <w:fldChar w:fldCharType="end"/>
      </w:r>
    </w:p>
    <w:p w14:paraId="5EFE4C0C" w14:textId="77777777" w:rsidR="003D467B" w:rsidRPr="003D467B" w:rsidRDefault="003D467B" w:rsidP="003D467B">
      <w:pPr>
        <w:pStyle w:val="Sansinterligne"/>
        <w:spacing w:after="120" w:line="276" w:lineRule="auto"/>
        <w:ind w:left="709" w:hanging="709"/>
        <w:outlineLvl w:val="0"/>
        <w:rPr>
          <w:rFonts w:asciiTheme="majorHAnsi" w:hAnsiTheme="majorHAnsi" w:cs="Times New Roman"/>
          <w:iCs/>
        </w:rPr>
      </w:pPr>
      <w:r w:rsidRPr="003D467B">
        <w:rPr>
          <w:rFonts w:asciiTheme="majorHAnsi" w:hAnsiTheme="majorHAnsi" w:cs="Times New Roman"/>
          <w:shd w:val="clear" w:color="auto" w:fill="FFFFFF"/>
        </w:rPr>
        <w:t xml:space="preserve">Turcotte, G., </w:t>
      </w:r>
      <w:proofErr w:type="spellStart"/>
      <w:r w:rsidRPr="003D467B">
        <w:rPr>
          <w:rFonts w:asciiTheme="majorHAnsi" w:hAnsiTheme="majorHAnsi" w:cs="Times New Roman"/>
          <w:shd w:val="clear" w:color="auto" w:fill="FFFFFF"/>
        </w:rPr>
        <w:t>Dubeau</w:t>
      </w:r>
      <w:proofErr w:type="spellEnd"/>
      <w:r w:rsidRPr="003D467B">
        <w:rPr>
          <w:rFonts w:asciiTheme="majorHAnsi" w:hAnsiTheme="majorHAnsi" w:cs="Times New Roman"/>
          <w:shd w:val="clear" w:color="auto" w:fill="FFFFFF"/>
        </w:rPr>
        <w:t xml:space="preserve">, D., </w:t>
      </w:r>
      <w:proofErr w:type="spellStart"/>
      <w:r w:rsidRPr="003D467B">
        <w:rPr>
          <w:rFonts w:asciiTheme="majorHAnsi" w:hAnsiTheme="majorHAnsi" w:cs="Times New Roman"/>
          <w:shd w:val="clear" w:color="auto" w:fill="FFFFFF"/>
        </w:rPr>
        <w:t>Bolté</w:t>
      </w:r>
      <w:proofErr w:type="spellEnd"/>
      <w:r w:rsidRPr="003D467B">
        <w:rPr>
          <w:rFonts w:asciiTheme="majorHAnsi" w:hAnsiTheme="majorHAnsi" w:cs="Times New Roman"/>
          <w:shd w:val="clear" w:color="auto" w:fill="FFFFFF"/>
        </w:rPr>
        <w:t xml:space="preserve">, C., &amp; </w:t>
      </w:r>
      <w:proofErr w:type="spellStart"/>
      <w:r w:rsidRPr="003D467B">
        <w:rPr>
          <w:rFonts w:asciiTheme="majorHAnsi" w:hAnsiTheme="majorHAnsi" w:cs="Times New Roman"/>
          <w:shd w:val="clear" w:color="auto" w:fill="FFFFFF"/>
        </w:rPr>
        <w:t>Paquette</w:t>
      </w:r>
      <w:proofErr w:type="spellEnd"/>
      <w:r w:rsidRPr="003D467B">
        <w:rPr>
          <w:rFonts w:asciiTheme="majorHAnsi" w:hAnsiTheme="majorHAnsi" w:cs="Times New Roman"/>
          <w:shd w:val="clear" w:color="auto" w:fill="FFFFFF"/>
        </w:rPr>
        <w:t>, D. (2001). Pourquoi certains pères sont-ils plus engagés que d’autres auprès de leurs enfants? Une revue des déterminants de l’engagement paternel.</w:t>
      </w:r>
      <w:r w:rsidRPr="003D467B">
        <w:rPr>
          <w:rStyle w:val="apple-converted-space"/>
          <w:rFonts w:asciiTheme="majorHAnsi" w:hAnsiTheme="majorHAnsi" w:cs="Times New Roman"/>
          <w:shd w:val="clear" w:color="auto" w:fill="FFFFFF"/>
        </w:rPr>
        <w:t> </w:t>
      </w:r>
      <w:r w:rsidRPr="003D467B">
        <w:rPr>
          <w:rFonts w:asciiTheme="majorHAnsi" w:hAnsiTheme="majorHAnsi" w:cs="Times New Roman"/>
          <w:i/>
          <w:iCs/>
          <w:shd w:val="clear" w:color="auto" w:fill="FFFFFF"/>
        </w:rPr>
        <w:t xml:space="preserve">Revue canadienne de </w:t>
      </w:r>
      <w:proofErr w:type="spellStart"/>
      <w:r w:rsidRPr="003D467B">
        <w:rPr>
          <w:rFonts w:asciiTheme="majorHAnsi" w:hAnsiTheme="majorHAnsi" w:cs="Times New Roman"/>
          <w:i/>
          <w:iCs/>
          <w:shd w:val="clear" w:color="auto" w:fill="FFFFFF"/>
        </w:rPr>
        <w:t>psycho-éducation</w:t>
      </w:r>
      <w:proofErr w:type="spellEnd"/>
      <w:r w:rsidRPr="003D467B">
        <w:rPr>
          <w:rFonts w:asciiTheme="majorHAnsi" w:hAnsiTheme="majorHAnsi" w:cs="Times New Roman"/>
          <w:shd w:val="clear" w:color="auto" w:fill="FFFFFF"/>
        </w:rPr>
        <w:t>,</w:t>
      </w:r>
      <w:r w:rsidRPr="003D467B">
        <w:rPr>
          <w:rStyle w:val="apple-converted-space"/>
          <w:rFonts w:asciiTheme="majorHAnsi" w:hAnsiTheme="majorHAnsi" w:cs="Times New Roman"/>
          <w:shd w:val="clear" w:color="auto" w:fill="FFFFFF"/>
        </w:rPr>
        <w:t> </w:t>
      </w:r>
      <w:r w:rsidRPr="003D467B">
        <w:rPr>
          <w:rFonts w:asciiTheme="majorHAnsi" w:hAnsiTheme="majorHAnsi" w:cs="Times New Roman"/>
          <w:i/>
          <w:iCs/>
          <w:shd w:val="clear" w:color="auto" w:fill="FFFFFF"/>
        </w:rPr>
        <w:t>30</w:t>
      </w:r>
      <w:r w:rsidRPr="003D467B">
        <w:rPr>
          <w:rFonts w:asciiTheme="majorHAnsi" w:hAnsiTheme="majorHAnsi" w:cs="Times New Roman"/>
          <w:shd w:val="clear" w:color="auto" w:fill="FFFFFF"/>
        </w:rPr>
        <w:t>(1), 39-65</w:t>
      </w:r>
      <w:proofErr w:type="gramStart"/>
      <w:r w:rsidRPr="003D467B">
        <w:rPr>
          <w:rFonts w:asciiTheme="majorHAnsi" w:hAnsiTheme="majorHAnsi" w:cs="Times New Roman"/>
          <w:shd w:val="clear" w:color="auto" w:fill="FFFFFF"/>
        </w:rPr>
        <w:t>..</w:t>
      </w:r>
      <w:proofErr w:type="gramEnd"/>
    </w:p>
    <w:p w14:paraId="5CB84AE3" w14:textId="77777777" w:rsidR="003D467B" w:rsidRPr="003D467B" w:rsidRDefault="003D467B" w:rsidP="003D467B">
      <w:pPr>
        <w:spacing w:after="120"/>
        <w:ind w:left="709" w:hanging="709"/>
        <w:outlineLvl w:val="0"/>
        <w:rPr>
          <w:rFonts w:asciiTheme="majorHAnsi" w:hAnsiTheme="majorHAnsi" w:cs="Times New Roman"/>
        </w:rPr>
      </w:pPr>
      <w:r w:rsidRPr="003D467B">
        <w:rPr>
          <w:rFonts w:asciiTheme="majorHAnsi" w:hAnsiTheme="majorHAnsi" w:cs="Times New Roman"/>
          <w:lang w:val="fr-FR"/>
        </w:rPr>
        <w:t xml:space="preserve">Turgeon, M., &amp; Nolin, P. (2004).Relation entre la négligence et la capacité de mémorisation et d’apprentissage verbal chez les enfants, </w:t>
      </w:r>
      <w:r w:rsidRPr="003D467B">
        <w:rPr>
          <w:rFonts w:asciiTheme="majorHAnsi" w:hAnsiTheme="majorHAnsi" w:cs="Times New Roman"/>
          <w:i/>
          <w:iCs/>
          <w:lang w:val="fr-FR"/>
        </w:rPr>
        <w:t>Revue Québécoise de Psychologie</w:t>
      </w:r>
      <w:r w:rsidRPr="003D467B">
        <w:rPr>
          <w:rFonts w:asciiTheme="majorHAnsi" w:hAnsiTheme="majorHAnsi" w:cs="Times New Roman"/>
          <w:i/>
          <w:lang w:val="fr-FR"/>
        </w:rPr>
        <w:t xml:space="preserve">, </w:t>
      </w:r>
      <w:r w:rsidRPr="003D467B">
        <w:rPr>
          <w:rFonts w:asciiTheme="majorHAnsi" w:hAnsiTheme="majorHAnsi" w:cs="Times New Roman"/>
          <w:i/>
          <w:iCs/>
          <w:lang w:val="fr-FR"/>
        </w:rPr>
        <w:t>25</w:t>
      </w:r>
      <w:r w:rsidRPr="003D467B">
        <w:rPr>
          <w:rFonts w:asciiTheme="majorHAnsi" w:hAnsiTheme="majorHAnsi" w:cs="Times New Roman"/>
          <w:lang w:val="fr-FR"/>
        </w:rPr>
        <w:t>, 151-165.</w:t>
      </w:r>
    </w:p>
    <w:p w14:paraId="251DE133" w14:textId="77777777" w:rsidR="003D467B" w:rsidRPr="003D467B" w:rsidRDefault="003D467B" w:rsidP="003D467B">
      <w:pPr>
        <w:spacing w:after="120"/>
        <w:ind w:left="709" w:hanging="709"/>
        <w:outlineLvl w:val="0"/>
        <w:rPr>
          <w:rFonts w:asciiTheme="majorHAnsi" w:hAnsiTheme="majorHAnsi" w:cs="Times New Roman"/>
          <w:lang w:val="en-CA"/>
        </w:rPr>
      </w:pPr>
      <w:proofErr w:type="gramStart"/>
      <w:r w:rsidRPr="003D467B">
        <w:rPr>
          <w:rFonts w:asciiTheme="majorHAnsi" w:hAnsiTheme="majorHAnsi" w:cs="Times New Roman"/>
          <w:lang w:val="en-CA"/>
        </w:rPr>
        <w:t>U.S. Department of Health and Human Services, Administration on Children, Youth and Families.</w:t>
      </w:r>
      <w:proofErr w:type="gramEnd"/>
      <w:r w:rsidRPr="003D467B">
        <w:rPr>
          <w:rFonts w:asciiTheme="majorHAnsi" w:hAnsiTheme="majorHAnsi" w:cs="Times New Roman"/>
          <w:lang w:val="en-CA"/>
        </w:rPr>
        <w:t xml:space="preserve"> (2002). </w:t>
      </w:r>
      <w:r w:rsidRPr="003D467B">
        <w:rPr>
          <w:rFonts w:asciiTheme="majorHAnsi" w:hAnsiTheme="majorHAnsi" w:cs="Times New Roman"/>
          <w:iCs/>
          <w:lang w:val="en-CA"/>
        </w:rPr>
        <w:t>Child maltreatment 2000: Reports from the States to the National</w:t>
      </w:r>
      <w:r w:rsidRPr="003D467B">
        <w:rPr>
          <w:rFonts w:asciiTheme="majorHAnsi" w:hAnsiTheme="majorHAnsi" w:cs="Times New Roman"/>
          <w:lang w:val="en-CA"/>
        </w:rPr>
        <w:t xml:space="preserve"> </w:t>
      </w:r>
      <w:r w:rsidRPr="003D467B">
        <w:rPr>
          <w:rFonts w:asciiTheme="majorHAnsi" w:hAnsiTheme="majorHAnsi" w:cs="Times New Roman"/>
          <w:iCs/>
          <w:lang w:val="en-CA"/>
        </w:rPr>
        <w:t>Child Abuse and Neglect Data Systems</w:t>
      </w:r>
      <w:r w:rsidRPr="003D467B">
        <w:rPr>
          <w:rFonts w:asciiTheme="majorHAnsi" w:hAnsiTheme="majorHAnsi" w:cs="Times New Roman"/>
          <w:lang w:val="en-CA"/>
        </w:rPr>
        <w:t>. Washington, DC: U.S. Government Printing Office.</w:t>
      </w:r>
    </w:p>
    <w:p w14:paraId="0655293D" w14:textId="77777777" w:rsidR="003D467B" w:rsidRPr="003D467B" w:rsidRDefault="003D467B" w:rsidP="003D467B">
      <w:pPr>
        <w:pStyle w:val="Sansinterligne"/>
        <w:spacing w:after="120" w:line="276" w:lineRule="auto"/>
        <w:ind w:left="709" w:hanging="709"/>
        <w:outlineLvl w:val="0"/>
        <w:rPr>
          <w:rFonts w:asciiTheme="majorHAnsi" w:hAnsiTheme="majorHAnsi" w:cs="Times New Roman"/>
        </w:rPr>
      </w:pPr>
      <w:proofErr w:type="spellStart"/>
      <w:proofErr w:type="gramStart"/>
      <w:r w:rsidRPr="003D467B">
        <w:rPr>
          <w:rFonts w:asciiTheme="majorHAnsi" w:hAnsiTheme="majorHAnsi" w:cs="Times New Roman"/>
          <w:lang w:val="en-CA"/>
        </w:rPr>
        <w:t>Zuravin</w:t>
      </w:r>
      <w:proofErr w:type="spellEnd"/>
      <w:r w:rsidRPr="003D467B">
        <w:rPr>
          <w:rFonts w:asciiTheme="majorHAnsi" w:hAnsiTheme="majorHAnsi" w:cs="Times New Roman"/>
          <w:lang w:val="en-CA"/>
        </w:rPr>
        <w:t>, S. (1991).</w:t>
      </w:r>
      <w:proofErr w:type="gramEnd"/>
      <w:r w:rsidRPr="003D467B">
        <w:rPr>
          <w:rFonts w:asciiTheme="majorHAnsi" w:hAnsiTheme="majorHAnsi" w:cs="Times New Roman"/>
          <w:lang w:val="en-CA"/>
        </w:rPr>
        <w:t xml:space="preserve"> Research definitions of child abuse and neglect: Current Problems. In R. Starr, Jr. &amp; D. Wolfe (Eds.), </w:t>
      </w:r>
      <w:r w:rsidRPr="003D467B">
        <w:rPr>
          <w:rFonts w:asciiTheme="majorHAnsi" w:hAnsiTheme="majorHAnsi" w:cs="Times New Roman"/>
          <w:iCs/>
          <w:lang w:val="en-CA"/>
        </w:rPr>
        <w:t xml:space="preserve">The effects of child abuse and neglect </w:t>
      </w:r>
      <w:r w:rsidRPr="003D467B">
        <w:rPr>
          <w:rFonts w:asciiTheme="majorHAnsi" w:hAnsiTheme="majorHAnsi" w:cs="Times New Roman"/>
          <w:lang w:val="en-CA"/>
        </w:rPr>
        <w:t xml:space="preserve">(pp. 100–127). </w:t>
      </w:r>
      <w:r w:rsidRPr="003D467B">
        <w:rPr>
          <w:rFonts w:asciiTheme="majorHAnsi" w:hAnsiTheme="majorHAnsi" w:cs="Times New Roman"/>
        </w:rPr>
        <w:t xml:space="preserve">New York: The </w:t>
      </w:r>
      <w:proofErr w:type="spellStart"/>
      <w:r w:rsidRPr="003D467B">
        <w:rPr>
          <w:rFonts w:asciiTheme="majorHAnsi" w:hAnsiTheme="majorHAnsi" w:cs="Times New Roman"/>
        </w:rPr>
        <w:t>Gulliford</w:t>
      </w:r>
      <w:proofErr w:type="spellEnd"/>
      <w:r w:rsidRPr="003D467B">
        <w:rPr>
          <w:rFonts w:asciiTheme="majorHAnsi" w:hAnsiTheme="majorHAnsi" w:cs="Times New Roman"/>
        </w:rPr>
        <w:t xml:space="preserve"> </w:t>
      </w:r>
      <w:proofErr w:type="spellStart"/>
      <w:r w:rsidRPr="003D467B">
        <w:rPr>
          <w:rFonts w:asciiTheme="majorHAnsi" w:hAnsiTheme="majorHAnsi" w:cs="Times New Roman"/>
        </w:rPr>
        <w:t>Press</w:t>
      </w:r>
      <w:proofErr w:type="spellEnd"/>
      <w:r w:rsidRPr="003D467B">
        <w:rPr>
          <w:rFonts w:asciiTheme="majorHAnsi" w:hAnsiTheme="majorHAnsi" w:cs="Times New Roman"/>
        </w:rPr>
        <w:t>.</w:t>
      </w:r>
    </w:p>
    <w:p w14:paraId="0BC91408" w14:textId="77777777" w:rsidR="00A315F0" w:rsidRPr="004B35C3" w:rsidRDefault="00A315F0" w:rsidP="00A315F0">
      <w:pPr>
        <w:pStyle w:val="Sansinterligne"/>
        <w:spacing w:after="120" w:line="276" w:lineRule="auto"/>
        <w:ind w:left="426" w:hanging="426"/>
        <w:outlineLvl w:val="0"/>
        <w:rPr>
          <w:rFonts w:asciiTheme="majorHAnsi" w:hAnsiTheme="majorHAnsi" w:cs="Times New Roman"/>
        </w:rPr>
      </w:pPr>
    </w:p>
    <w:p w14:paraId="0D90E4F6" w14:textId="77777777" w:rsidR="00977EFC" w:rsidRPr="00330994" w:rsidRDefault="00977EFC" w:rsidP="00CB7EE8">
      <w:pPr>
        <w:pStyle w:val="Titre1"/>
        <w:keepNext w:val="0"/>
        <w:keepLines w:val="0"/>
        <w:spacing w:before="0" w:after="120"/>
        <w:jc w:val="both"/>
        <w:rPr>
          <w:rFonts w:cs="Times New Roman"/>
          <w:sz w:val="22"/>
          <w:szCs w:val="22"/>
        </w:rPr>
      </w:pPr>
    </w:p>
    <w:sectPr w:rsidR="00977EFC" w:rsidRPr="00330994" w:rsidSect="00987CDF">
      <w:type w:val="oddPage"/>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FE634B" w14:textId="77777777" w:rsidR="009540DA" w:rsidRDefault="009540DA" w:rsidP="009869BB">
      <w:pPr>
        <w:spacing w:after="0" w:line="240" w:lineRule="auto"/>
      </w:pPr>
      <w:r>
        <w:separator/>
      </w:r>
    </w:p>
  </w:endnote>
  <w:endnote w:type="continuationSeparator" w:id="0">
    <w:p w14:paraId="21F8BD8D" w14:textId="77777777" w:rsidR="009540DA" w:rsidRDefault="009540DA" w:rsidP="009869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ahoma">
    <w:panose1 w:val="020B0604030504040204"/>
    <w:charset w:val="00"/>
    <w:family w:val="auto"/>
    <w:pitch w:val="variable"/>
    <w:sig w:usb0="E1002AFF" w:usb1="C000605B" w:usb2="00000029" w:usb3="00000000" w:csb0="000101FF" w:csb1="00000000"/>
  </w:font>
  <w:font w:name="FuturaBT-Bold">
    <w:panose1 w:val="00000000000000000000"/>
    <w:charset w:val="00"/>
    <w:family w:val="swiss"/>
    <w:notTrueType/>
    <w:pitch w:val="default"/>
    <w:sig w:usb0="00000003" w:usb1="00000000" w:usb2="00000000" w:usb3="00000000" w:csb0="00000001" w:csb1="00000000"/>
  </w:font>
  <w:font w:name="Garamond-Normal">
    <w:panose1 w:val="00000000000000000000"/>
    <w:charset w:val="00"/>
    <w:family w:val="roman"/>
    <w:notTrueType/>
    <w:pitch w:val="default"/>
    <w:sig w:usb0="00000003" w:usb1="00000000" w:usb2="00000000" w:usb3="00000000" w:csb0="00000001" w:csb1="00000000"/>
  </w:font>
  <w:font w:name="FuturaBT-Book">
    <w:panose1 w:val="00000000000000000000"/>
    <w:charset w:val="00"/>
    <w:family w:val="swiss"/>
    <w:notTrueType/>
    <w:pitch w:val="default"/>
    <w:sig w:usb0="00000003" w:usb1="00000000" w:usb2="00000000" w:usb3="00000000" w:csb0="00000001" w:csb1="00000000"/>
  </w:font>
  <w:font w:name="Minion Pro">
    <w:altName w:val="Minion Pro"/>
    <w:panose1 w:val="00000000000000000000"/>
    <w:charset w:val="00"/>
    <w:family w:val="roman"/>
    <w:notTrueType/>
    <w:pitch w:val="default"/>
    <w:sig w:usb0="00000003" w:usb1="00000000" w:usb2="00000000" w:usb3="00000000" w:csb0="00000001" w:csb1="00000000"/>
  </w:font>
  <w:font w:name="TradeGothic">
    <w:panose1 w:val="00000000000000000000"/>
    <w:charset w:val="00"/>
    <w:family w:val="swiss"/>
    <w:notTrueType/>
    <w:pitch w:val="default"/>
    <w:sig w:usb0="00000003" w:usb1="00000000" w:usb2="00000000" w:usb3="00000000" w:csb0="00000001" w:csb1="00000000"/>
  </w:font>
  <w:font w:name="AdvTT5235d5a9">
    <w:altName w:val="Cambria"/>
    <w:panose1 w:val="00000000000000000000"/>
    <w:charset w:val="00"/>
    <w:family w:val="roman"/>
    <w:notTrueType/>
    <w:pitch w:val="default"/>
    <w:sig w:usb0="00000003" w:usb1="00000000" w:usb2="00000000" w:usb3="00000000" w:csb0="00000001" w:csb1="00000000"/>
  </w:font>
  <w:font w:name="Cambria-Italic">
    <w:panose1 w:val="00000000000000000000"/>
    <w:charset w:val="00"/>
    <w:family w:val="roman"/>
    <w:notTrueType/>
    <w:pitch w:val="default"/>
    <w:sig w:usb0="00000003" w:usb1="00000000" w:usb2="00000000" w:usb3="00000000" w:csb0="00000001" w:csb1="00000000"/>
  </w:font>
  <w:font w:name="NewCenturySchlbk-Roman">
    <w:panose1 w:val="00000000000000000000"/>
    <w:charset w:val="00"/>
    <w:family w:val="roman"/>
    <w:notTrueType/>
    <w:pitch w:val="default"/>
    <w:sig w:usb0="00000003" w:usb1="00000000" w:usb2="00000000" w:usb3="00000000" w:csb0="00000001" w:csb1="00000000"/>
  </w:font>
  <w:font w:name="AdvTTb8864ccf.B">
    <w:panose1 w:val="00000000000000000000"/>
    <w:charset w:val="00"/>
    <w:family w:val="roman"/>
    <w:notTrueType/>
    <w:pitch w:val="default"/>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Minion Pro Cond">
    <w:altName w:val="Minion Pro Cond"/>
    <w:panose1 w:val="00000000000000000000"/>
    <w:charset w:val="00"/>
    <w:family w:val="roman"/>
    <w:notTrueType/>
    <w:pitch w:val="default"/>
    <w:sig w:usb0="00000003" w:usb1="00000000" w:usb2="00000000" w:usb3="00000000" w:csb0="00000001" w:csb1="00000000"/>
  </w:font>
  <w:font w:name="ArialNarrow,Italic">
    <w:panose1 w:val="00000000000000000000"/>
    <w:charset w:val="00"/>
    <w:family w:val="auto"/>
    <w:notTrueType/>
    <w:pitch w:val="default"/>
    <w:sig w:usb0="00000003" w:usb1="00000000" w:usb2="00000000" w:usb3="00000000" w:csb0="00000001" w:csb1="00000000"/>
  </w:font>
  <w:font w:name="FuturaBT-Medium">
    <w:panose1 w:val="00000000000000000000"/>
    <w:charset w:val="00"/>
    <w:family w:val="swiss"/>
    <w:notTrueType/>
    <w:pitch w:val="default"/>
    <w:sig w:usb0="00000003" w:usb1="00000000" w:usb2="00000000" w:usb3="00000000" w:csb0="00000001" w:csb1="00000000"/>
  </w:font>
  <w:font w:name="GaramondPremrPro">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auto"/>
    <w:pitch w:val="variable"/>
    <w:sig w:usb0="00000287" w:usb1="00000000" w:usb2="00000000" w:usb3="00000000" w:csb0="0000009F" w:csb1="00000000"/>
  </w:font>
  <w:font w:name="Century Gothic">
    <w:panose1 w:val="020B0502020202020204"/>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FCBBD9" w14:textId="77777777" w:rsidR="009540DA" w:rsidRDefault="009540DA">
    <w:pPr>
      <w:pStyle w:val="Pieddepag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4333896"/>
      <w:docPartObj>
        <w:docPartGallery w:val="Page Numbers (Bottom of Page)"/>
        <w:docPartUnique/>
      </w:docPartObj>
    </w:sdtPr>
    <w:sdtEndPr>
      <w:rPr>
        <w:rFonts w:asciiTheme="majorHAnsi" w:hAnsiTheme="majorHAnsi"/>
        <w:sz w:val="20"/>
      </w:rPr>
    </w:sdtEndPr>
    <w:sdtContent>
      <w:p w14:paraId="44D75A2D" w14:textId="77777777" w:rsidR="009540DA" w:rsidRPr="00903815" w:rsidRDefault="009540DA">
        <w:pPr>
          <w:pStyle w:val="Pieddepage"/>
          <w:jc w:val="right"/>
          <w:rPr>
            <w:rFonts w:asciiTheme="majorHAnsi" w:hAnsiTheme="majorHAnsi"/>
            <w:sz w:val="20"/>
          </w:rPr>
        </w:pPr>
        <w:r w:rsidRPr="00903815">
          <w:rPr>
            <w:rFonts w:asciiTheme="majorHAnsi" w:hAnsiTheme="majorHAnsi"/>
            <w:sz w:val="20"/>
          </w:rPr>
          <w:fldChar w:fldCharType="begin"/>
        </w:r>
        <w:r w:rsidRPr="00903815">
          <w:rPr>
            <w:rFonts w:asciiTheme="majorHAnsi" w:hAnsiTheme="majorHAnsi"/>
            <w:sz w:val="20"/>
          </w:rPr>
          <w:instrText>PAGE   \* MERGEFORMAT</w:instrText>
        </w:r>
        <w:r w:rsidRPr="00903815">
          <w:rPr>
            <w:rFonts w:asciiTheme="majorHAnsi" w:hAnsiTheme="majorHAnsi"/>
            <w:sz w:val="20"/>
          </w:rPr>
          <w:fldChar w:fldCharType="separate"/>
        </w:r>
        <w:r w:rsidR="000529F3" w:rsidRPr="000529F3">
          <w:rPr>
            <w:rFonts w:asciiTheme="majorHAnsi" w:hAnsiTheme="majorHAnsi"/>
            <w:noProof/>
            <w:sz w:val="20"/>
            <w:lang w:val="fr-FR"/>
          </w:rPr>
          <w:t>14</w:t>
        </w:r>
        <w:r w:rsidRPr="00903815">
          <w:rPr>
            <w:rFonts w:asciiTheme="majorHAnsi" w:hAnsiTheme="majorHAnsi"/>
            <w:sz w:val="20"/>
          </w:rPr>
          <w:fldChar w:fldCharType="end"/>
        </w:r>
      </w:p>
    </w:sdtContent>
  </w:sdt>
  <w:p w14:paraId="14AB59B3" w14:textId="77777777" w:rsidR="009540DA" w:rsidRPr="0065386D" w:rsidRDefault="009540DA">
    <w:pPr>
      <w:pStyle w:val="Pieddepage"/>
      <w:rPr>
        <w:sz w:val="18"/>
        <w:szCs w:val="18"/>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195A7A" w14:textId="77777777" w:rsidR="009540DA" w:rsidRDefault="009540DA">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8E578C" w14:textId="77777777" w:rsidR="009540DA" w:rsidRDefault="009540DA" w:rsidP="009869BB">
      <w:pPr>
        <w:spacing w:after="0" w:line="240" w:lineRule="auto"/>
      </w:pPr>
      <w:r>
        <w:separator/>
      </w:r>
    </w:p>
  </w:footnote>
  <w:footnote w:type="continuationSeparator" w:id="0">
    <w:p w14:paraId="41152124" w14:textId="77777777" w:rsidR="009540DA" w:rsidRDefault="009540DA" w:rsidP="009869BB">
      <w:pPr>
        <w:spacing w:after="0" w:line="240" w:lineRule="auto"/>
      </w:pPr>
      <w:r>
        <w:continuationSeparator/>
      </w:r>
    </w:p>
  </w:footnote>
  <w:footnote w:id="1">
    <w:p w14:paraId="1BD210CD" w14:textId="77777777" w:rsidR="009540DA" w:rsidRPr="00283D68" w:rsidRDefault="009540DA" w:rsidP="00F76D8B">
      <w:pPr>
        <w:pStyle w:val="Notedebasdepage"/>
        <w:rPr>
          <w:rFonts w:asciiTheme="majorHAnsi" w:hAnsiTheme="majorHAnsi"/>
          <w:lang w:val="fr-CA"/>
        </w:rPr>
      </w:pPr>
      <w:r w:rsidRPr="00283D68">
        <w:rPr>
          <w:rStyle w:val="Marquenotebasdepage"/>
          <w:rFonts w:asciiTheme="majorHAnsi" w:hAnsiTheme="majorHAnsi"/>
          <w:sz w:val="18"/>
        </w:rPr>
        <w:footnoteRef/>
      </w:r>
      <w:r w:rsidRPr="00283D68">
        <w:rPr>
          <w:rFonts w:asciiTheme="majorHAnsi" w:hAnsiTheme="majorHAnsi"/>
          <w:sz w:val="18"/>
        </w:rPr>
        <w:t xml:space="preserve"> </w:t>
      </w:r>
      <w:r w:rsidRPr="00283D68">
        <w:rPr>
          <w:rFonts w:asciiTheme="majorHAnsi" w:hAnsiTheme="majorHAnsi"/>
          <w:sz w:val="18"/>
          <w:lang w:val="fr-CA"/>
        </w:rPr>
        <w:t xml:space="preserve">Tiré du </w:t>
      </w:r>
      <w:r w:rsidRPr="00520121">
        <w:rPr>
          <w:rFonts w:asciiTheme="majorHAnsi" w:hAnsiTheme="majorHAnsi"/>
          <w:i/>
          <w:sz w:val="18"/>
          <w:lang w:val="fr-CA"/>
        </w:rPr>
        <w:t>Bilan des directeurs de la protection de la jeunesse régionaux</w:t>
      </w:r>
      <w:r>
        <w:rPr>
          <w:rFonts w:asciiTheme="majorHAnsi" w:hAnsiTheme="majorHAnsi"/>
          <w:sz w:val="18"/>
          <w:lang w:val="fr-CA"/>
        </w:rPr>
        <w:t>. Association des centres jeunesse du Québec, 2014.</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1FE1E7" w14:textId="77777777" w:rsidR="009540DA" w:rsidRDefault="009540DA">
    <w:pPr>
      <w:pStyle w:val="En-tt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06415D" w14:textId="77777777" w:rsidR="009540DA" w:rsidRDefault="009540DA">
    <w:pPr>
      <w:pStyle w:val="En-tt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45964" w14:textId="77777777" w:rsidR="009540DA" w:rsidRDefault="009540DA">
    <w:pPr>
      <w:pStyle w:val="En-tt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56F7E"/>
    <w:multiLevelType w:val="hybridMultilevel"/>
    <w:tmpl w:val="00D41C0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nsid w:val="02343C4D"/>
    <w:multiLevelType w:val="hybridMultilevel"/>
    <w:tmpl w:val="333E482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nsid w:val="03C95884"/>
    <w:multiLevelType w:val="hybridMultilevel"/>
    <w:tmpl w:val="F96C41D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nsid w:val="06C036F9"/>
    <w:multiLevelType w:val="hybridMultilevel"/>
    <w:tmpl w:val="490E21C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nsid w:val="07EF1EF2"/>
    <w:multiLevelType w:val="hybridMultilevel"/>
    <w:tmpl w:val="BD6683D4"/>
    <w:lvl w:ilvl="0" w:tplc="F74235A0">
      <w:start w:val="1"/>
      <w:numFmt w:val="bullet"/>
      <w:lvlText w:val="•"/>
      <w:lvlJc w:val="left"/>
      <w:pPr>
        <w:tabs>
          <w:tab w:val="num" w:pos="720"/>
        </w:tabs>
        <w:ind w:left="720" w:hanging="360"/>
      </w:pPr>
      <w:rPr>
        <w:rFonts w:ascii="Arial" w:hAnsi="Arial" w:hint="default"/>
      </w:rPr>
    </w:lvl>
    <w:lvl w:ilvl="1" w:tplc="C41E5446" w:tentative="1">
      <w:start w:val="1"/>
      <w:numFmt w:val="bullet"/>
      <w:lvlText w:val="•"/>
      <w:lvlJc w:val="left"/>
      <w:pPr>
        <w:tabs>
          <w:tab w:val="num" w:pos="1440"/>
        </w:tabs>
        <w:ind w:left="1440" w:hanging="360"/>
      </w:pPr>
      <w:rPr>
        <w:rFonts w:ascii="Arial" w:hAnsi="Arial" w:hint="default"/>
      </w:rPr>
    </w:lvl>
    <w:lvl w:ilvl="2" w:tplc="5566A70E" w:tentative="1">
      <w:start w:val="1"/>
      <w:numFmt w:val="bullet"/>
      <w:lvlText w:val="•"/>
      <w:lvlJc w:val="left"/>
      <w:pPr>
        <w:tabs>
          <w:tab w:val="num" w:pos="2160"/>
        </w:tabs>
        <w:ind w:left="2160" w:hanging="360"/>
      </w:pPr>
      <w:rPr>
        <w:rFonts w:ascii="Arial" w:hAnsi="Arial" w:hint="default"/>
      </w:rPr>
    </w:lvl>
    <w:lvl w:ilvl="3" w:tplc="5CFA811A" w:tentative="1">
      <w:start w:val="1"/>
      <w:numFmt w:val="bullet"/>
      <w:lvlText w:val="•"/>
      <w:lvlJc w:val="left"/>
      <w:pPr>
        <w:tabs>
          <w:tab w:val="num" w:pos="2880"/>
        </w:tabs>
        <w:ind w:left="2880" w:hanging="360"/>
      </w:pPr>
      <w:rPr>
        <w:rFonts w:ascii="Arial" w:hAnsi="Arial" w:hint="default"/>
      </w:rPr>
    </w:lvl>
    <w:lvl w:ilvl="4" w:tplc="2364197E" w:tentative="1">
      <w:start w:val="1"/>
      <w:numFmt w:val="bullet"/>
      <w:lvlText w:val="•"/>
      <w:lvlJc w:val="left"/>
      <w:pPr>
        <w:tabs>
          <w:tab w:val="num" w:pos="3600"/>
        </w:tabs>
        <w:ind w:left="3600" w:hanging="360"/>
      </w:pPr>
      <w:rPr>
        <w:rFonts w:ascii="Arial" w:hAnsi="Arial" w:hint="default"/>
      </w:rPr>
    </w:lvl>
    <w:lvl w:ilvl="5" w:tplc="4D5ACD18" w:tentative="1">
      <w:start w:val="1"/>
      <w:numFmt w:val="bullet"/>
      <w:lvlText w:val="•"/>
      <w:lvlJc w:val="left"/>
      <w:pPr>
        <w:tabs>
          <w:tab w:val="num" w:pos="4320"/>
        </w:tabs>
        <w:ind w:left="4320" w:hanging="360"/>
      </w:pPr>
      <w:rPr>
        <w:rFonts w:ascii="Arial" w:hAnsi="Arial" w:hint="default"/>
      </w:rPr>
    </w:lvl>
    <w:lvl w:ilvl="6" w:tplc="8CF41518" w:tentative="1">
      <w:start w:val="1"/>
      <w:numFmt w:val="bullet"/>
      <w:lvlText w:val="•"/>
      <w:lvlJc w:val="left"/>
      <w:pPr>
        <w:tabs>
          <w:tab w:val="num" w:pos="5040"/>
        </w:tabs>
        <w:ind w:left="5040" w:hanging="360"/>
      </w:pPr>
      <w:rPr>
        <w:rFonts w:ascii="Arial" w:hAnsi="Arial" w:hint="default"/>
      </w:rPr>
    </w:lvl>
    <w:lvl w:ilvl="7" w:tplc="92F2C1B4" w:tentative="1">
      <w:start w:val="1"/>
      <w:numFmt w:val="bullet"/>
      <w:lvlText w:val="•"/>
      <w:lvlJc w:val="left"/>
      <w:pPr>
        <w:tabs>
          <w:tab w:val="num" w:pos="5760"/>
        </w:tabs>
        <w:ind w:left="5760" w:hanging="360"/>
      </w:pPr>
      <w:rPr>
        <w:rFonts w:ascii="Arial" w:hAnsi="Arial" w:hint="default"/>
      </w:rPr>
    </w:lvl>
    <w:lvl w:ilvl="8" w:tplc="CB146228" w:tentative="1">
      <w:start w:val="1"/>
      <w:numFmt w:val="bullet"/>
      <w:lvlText w:val="•"/>
      <w:lvlJc w:val="left"/>
      <w:pPr>
        <w:tabs>
          <w:tab w:val="num" w:pos="6480"/>
        </w:tabs>
        <w:ind w:left="6480" w:hanging="360"/>
      </w:pPr>
      <w:rPr>
        <w:rFonts w:ascii="Arial" w:hAnsi="Arial" w:hint="default"/>
      </w:rPr>
    </w:lvl>
  </w:abstractNum>
  <w:abstractNum w:abstractNumId="5">
    <w:nsid w:val="0B684046"/>
    <w:multiLevelType w:val="hybridMultilevel"/>
    <w:tmpl w:val="96A4C09C"/>
    <w:lvl w:ilvl="0" w:tplc="0C0C0001">
      <w:start w:val="1"/>
      <w:numFmt w:val="bullet"/>
      <w:lvlText w:val=""/>
      <w:lvlJc w:val="left"/>
      <w:pPr>
        <w:ind w:left="720" w:hanging="360"/>
      </w:pPr>
      <w:rPr>
        <w:rFonts w:ascii="Symbol" w:hAnsi="Symbol" w:hint="default"/>
      </w:rPr>
    </w:lvl>
    <w:lvl w:ilvl="1" w:tplc="B80C26A6">
      <w:numFmt w:val="bullet"/>
      <w:lvlText w:val="•"/>
      <w:lvlJc w:val="left"/>
      <w:pPr>
        <w:ind w:left="1440" w:hanging="360"/>
      </w:pPr>
      <w:rPr>
        <w:rFonts w:ascii="Cambria" w:eastAsia="Calibri" w:hAnsi="Cambria" w:cs="Times New Roman"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nsid w:val="0B9E5EE4"/>
    <w:multiLevelType w:val="hybridMultilevel"/>
    <w:tmpl w:val="0B2CF300"/>
    <w:lvl w:ilvl="0" w:tplc="6B8E844E">
      <w:start w:val="1"/>
      <w:numFmt w:val="decimal"/>
      <w:lvlText w:val="%1)"/>
      <w:lvlJc w:val="left"/>
      <w:pPr>
        <w:ind w:left="1428" w:hanging="360"/>
      </w:pPr>
      <w:rPr>
        <w:rFonts w:hint="default"/>
      </w:rPr>
    </w:lvl>
    <w:lvl w:ilvl="1" w:tplc="0C0C0019" w:tentative="1">
      <w:start w:val="1"/>
      <w:numFmt w:val="lowerLetter"/>
      <w:lvlText w:val="%2."/>
      <w:lvlJc w:val="left"/>
      <w:pPr>
        <w:ind w:left="2148" w:hanging="360"/>
      </w:pPr>
    </w:lvl>
    <w:lvl w:ilvl="2" w:tplc="0C0C001B" w:tentative="1">
      <w:start w:val="1"/>
      <w:numFmt w:val="lowerRoman"/>
      <w:lvlText w:val="%3."/>
      <w:lvlJc w:val="right"/>
      <w:pPr>
        <w:ind w:left="2868" w:hanging="180"/>
      </w:pPr>
    </w:lvl>
    <w:lvl w:ilvl="3" w:tplc="0C0C000F" w:tentative="1">
      <w:start w:val="1"/>
      <w:numFmt w:val="decimal"/>
      <w:lvlText w:val="%4."/>
      <w:lvlJc w:val="left"/>
      <w:pPr>
        <w:ind w:left="3588" w:hanging="360"/>
      </w:pPr>
    </w:lvl>
    <w:lvl w:ilvl="4" w:tplc="0C0C0019" w:tentative="1">
      <w:start w:val="1"/>
      <w:numFmt w:val="lowerLetter"/>
      <w:lvlText w:val="%5."/>
      <w:lvlJc w:val="left"/>
      <w:pPr>
        <w:ind w:left="4308" w:hanging="360"/>
      </w:pPr>
    </w:lvl>
    <w:lvl w:ilvl="5" w:tplc="0C0C001B" w:tentative="1">
      <w:start w:val="1"/>
      <w:numFmt w:val="lowerRoman"/>
      <w:lvlText w:val="%6."/>
      <w:lvlJc w:val="right"/>
      <w:pPr>
        <w:ind w:left="5028" w:hanging="180"/>
      </w:pPr>
    </w:lvl>
    <w:lvl w:ilvl="6" w:tplc="0C0C000F" w:tentative="1">
      <w:start w:val="1"/>
      <w:numFmt w:val="decimal"/>
      <w:lvlText w:val="%7."/>
      <w:lvlJc w:val="left"/>
      <w:pPr>
        <w:ind w:left="5748" w:hanging="360"/>
      </w:pPr>
    </w:lvl>
    <w:lvl w:ilvl="7" w:tplc="0C0C0019" w:tentative="1">
      <w:start w:val="1"/>
      <w:numFmt w:val="lowerLetter"/>
      <w:lvlText w:val="%8."/>
      <w:lvlJc w:val="left"/>
      <w:pPr>
        <w:ind w:left="6468" w:hanging="360"/>
      </w:pPr>
    </w:lvl>
    <w:lvl w:ilvl="8" w:tplc="0C0C001B" w:tentative="1">
      <w:start w:val="1"/>
      <w:numFmt w:val="lowerRoman"/>
      <w:lvlText w:val="%9."/>
      <w:lvlJc w:val="right"/>
      <w:pPr>
        <w:ind w:left="7188" w:hanging="180"/>
      </w:pPr>
    </w:lvl>
  </w:abstractNum>
  <w:abstractNum w:abstractNumId="7">
    <w:nsid w:val="0DED6BBE"/>
    <w:multiLevelType w:val="hybridMultilevel"/>
    <w:tmpl w:val="3FCCEE9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nsid w:val="0F0E4E3F"/>
    <w:multiLevelType w:val="hybridMultilevel"/>
    <w:tmpl w:val="FC0E46F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0F2530A4"/>
    <w:multiLevelType w:val="hybridMultilevel"/>
    <w:tmpl w:val="7DE057A8"/>
    <w:lvl w:ilvl="0" w:tplc="D7D8283A">
      <w:start w:val="1"/>
      <w:numFmt w:val="decimal"/>
      <w:lvlText w:val="%1)"/>
      <w:lvlJc w:val="left"/>
      <w:pPr>
        <w:ind w:left="1428" w:hanging="360"/>
      </w:pPr>
      <w:rPr>
        <w:rFonts w:hint="default"/>
      </w:rPr>
    </w:lvl>
    <w:lvl w:ilvl="1" w:tplc="0C0C0019" w:tentative="1">
      <w:start w:val="1"/>
      <w:numFmt w:val="lowerLetter"/>
      <w:lvlText w:val="%2."/>
      <w:lvlJc w:val="left"/>
      <w:pPr>
        <w:ind w:left="2148" w:hanging="360"/>
      </w:pPr>
    </w:lvl>
    <w:lvl w:ilvl="2" w:tplc="0C0C001B" w:tentative="1">
      <w:start w:val="1"/>
      <w:numFmt w:val="lowerRoman"/>
      <w:lvlText w:val="%3."/>
      <w:lvlJc w:val="right"/>
      <w:pPr>
        <w:ind w:left="2868" w:hanging="180"/>
      </w:pPr>
    </w:lvl>
    <w:lvl w:ilvl="3" w:tplc="0C0C000F" w:tentative="1">
      <w:start w:val="1"/>
      <w:numFmt w:val="decimal"/>
      <w:lvlText w:val="%4."/>
      <w:lvlJc w:val="left"/>
      <w:pPr>
        <w:ind w:left="3588" w:hanging="360"/>
      </w:pPr>
    </w:lvl>
    <w:lvl w:ilvl="4" w:tplc="0C0C0019" w:tentative="1">
      <w:start w:val="1"/>
      <w:numFmt w:val="lowerLetter"/>
      <w:lvlText w:val="%5."/>
      <w:lvlJc w:val="left"/>
      <w:pPr>
        <w:ind w:left="4308" w:hanging="360"/>
      </w:pPr>
    </w:lvl>
    <w:lvl w:ilvl="5" w:tplc="0C0C001B" w:tentative="1">
      <w:start w:val="1"/>
      <w:numFmt w:val="lowerRoman"/>
      <w:lvlText w:val="%6."/>
      <w:lvlJc w:val="right"/>
      <w:pPr>
        <w:ind w:left="5028" w:hanging="180"/>
      </w:pPr>
    </w:lvl>
    <w:lvl w:ilvl="6" w:tplc="0C0C000F" w:tentative="1">
      <w:start w:val="1"/>
      <w:numFmt w:val="decimal"/>
      <w:lvlText w:val="%7."/>
      <w:lvlJc w:val="left"/>
      <w:pPr>
        <w:ind w:left="5748" w:hanging="360"/>
      </w:pPr>
    </w:lvl>
    <w:lvl w:ilvl="7" w:tplc="0C0C0019" w:tentative="1">
      <w:start w:val="1"/>
      <w:numFmt w:val="lowerLetter"/>
      <w:lvlText w:val="%8."/>
      <w:lvlJc w:val="left"/>
      <w:pPr>
        <w:ind w:left="6468" w:hanging="360"/>
      </w:pPr>
    </w:lvl>
    <w:lvl w:ilvl="8" w:tplc="0C0C001B" w:tentative="1">
      <w:start w:val="1"/>
      <w:numFmt w:val="lowerRoman"/>
      <w:lvlText w:val="%9."/>
      <w:lvlJc w:val="right"/>
      <w:pPr>
        <w:ind w:left="7188" w:hanging="180"/>
      </w:pPr>
    </w:lvl>
  </w:abstractNum>
  <w:abstractNum w:abstractNumId="10">
    <w:nsid w:val="177F21C2"/>
    <w:multiLevelType w:val="hybridMultilevel"/>
    <w:tmpl w:val="ACB87CC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nsid w:val="18F7703F"/>
    <w:multiLevelType w:val="hybridMultilevel"/>
    <w:tmpl w:val="FCB8C6F0"/>
    <w:lvl w:ilvl="0" w:tplc="0C0C000F">
      <w:start w:val="1"/>
      <w:numFmt w:val="decimal"/>
      <w:lvlText w:val="%1."/>
      <w:lvlJc w:val="left"/>
      <w:pPr>
        <w:ind w:left="720" w:hanging="360"/>
      </w:pPr>
    </w:lvl>
    <w:lvl w:ilvl="1" w:tplc="0C0C0019">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2">
    <w:nsid w:val="1962055A"/>
    <w:multiLevelType w:val="hybridMultilevel"/>
    <w:tmpl w:val="BEC04F90"/>
    <w:lvl w:ilvl="0" w:tplc="9B06C8EC">
      <w:start w:val="1"/>
      <w:numFmt w:val="bullet"/>
      <w:lvlText w:val="-"/>
      <w:lvlJc w:val="left"/>
      <w:pPr>
        <w:ind w:left="720" w:hanging="360"/>
      </w:pPr>
      <w:rPr>
        <w:rFonts w:ascii="Cambria" w:eastAsiaTheme="minorHAnsi" w:hAnsi="Cambria" w:cstheme="minorBid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nsid w:val="1CB57A96"/>
    <w:multiLevelType w:val="hybridMultilevel"/>
    <w:tmpl w:val="1B72509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nsid w:val="1E0C5C3E"/>
    <w:multiLevelType w:val="hybridMultilevel"/>
    <w:tmpl w:val="FBF6900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nsid w:val="1E8E6962"/>
    <w:multiLevelType w:val="hybridMultilevel"/>
    <w:tmpl w:val="32D0DF52"/>
    <w:lvl w:ilvl="0" w:tplc="D4BEFB22">
      <w:start w:val="1"/>
      <w:numFmt w:val="bullet"/>
      <w:lvlText w:val="•"/>
      <w:lvlJc w:val="left"/>
      <w:pPr>
        <w:tabs>
          <w:tab w:val="num" w:pos="720"/>
        </w:tabs>
        <w:ind w:left="720" w:hanging="360"/>
      </w:pPr>
      <w:rPr>
        <w:rFonts w:ascii="Arial" w:hAnsi="Arial" w:hint="default"/>
      </w:rPr>
    </w:lvl>
    <w:lvl w:ilvl="1" w:tplc="C96CC2F0">
      <w:numFmt w:val="bullet"/>
      <w:lvlText w:val="•"/>
      <w:lvlJc w:val="left"/>
      <w:pPr>
        <w:tabs>
          <w:tab w:val="num" w:pos="1440"/>
        </w:tabs>
        <w:ind w:left="1440" w:hanging="360"/>
      </w:pPr>
      <w:rPr>
        <w:rFonts w:ascii="Arial" w:hAnsi="Arial" w:hint="default"/>
      </w:rPr>
    </w:lvl>
    <w:lvl w:ilvl="2" w:tplc="13F0203E" w:tentative="1">
      <w:start w:val="1"/>
      <w:numFmt w:val="bullet"/>
      <w:lvlText w:val="•"/>
      <w:lvlJc w:val="left"/>
      <w:pPr>
        <w:tabs>
          <w:tab w:val="num" w:pos="2160"/>
        </w:tabs>
        <w:ind w:left="2160" w:hanging="360"/>
      </w:pPr>
      <w:rPr>
        <w:rFonts w:ascii="Arial" w:hAnsi="Arial" w:hint="default"/>
      </w:rPr>
    </w:lvl>
    <w:lvl w:ilvl="3" w:tplc="71543B64" w:tentative="1">
      <w:start w:val="1"/>
      <w:numFmt w:val="bullet"/>
      <w:lvlText w:val="•"/>
      <w:lvlJc w:val="left"/>
      <w:pPr>
        <w:tabs>
          <w:tab w:val="num" w:pos="2880"/>
        </w:tabs>
        <w:ind w:left="2880" w:hanging="360"/>
      </w:pPr>
      <w:rPr>
        <w:rFonts w:ascii="Arial" w:hAnsi="Arial" w:hint="default"/>
      </w:rPr>
    </w:lvl>
    <w:lvl w:ilvl="4" w:tplc="DB7A7EA0" w:tentative="1">
      <w:start w:val="1"/>
      <w:numFmt w:val="bullet"/>
      <w:lvlText w:val="•"/>
      <w:lvlJc w:val="left"/>
      <w:pPr>
        <w:tabs>
          <w:tab w:val="num" w:pos="3600"/>
        </w:tabs>
        <w:ind w:left="3600" w:hanging="360"/>
      </w:pPr>
      <w:rPr>
        <w:rFonts w:ascii="Arial" w:hAnsi="Arial" w:hint="default"/>
      </w:rPr>
    </w:lvl>
    <w:lvl w:ilvl="5" w:tplc="201E8E6E" w:tentative="1">
      <w:start w:val="1"/>
      <w:numFmt w:val="bullet"/>
      <w:lvlText w:val="•"/>
      <w:lvlJc w:val="left"/>
      <w:pPr>
        <w:tabs>
          <w:tab w:val="num" w:pos="4320"/>
        </w:tabs>
        <w:ind w:left="4320" w:hanging="360"/>
      </w:pPr>
      <w:rPr>
        <w:rFonts w:ascii="Arial" w:hAnsi="Arial" w:hint="default"/>
      </w:rPr>
    </w:lvl>
    <w:lvl w:ilvl="6" w:tplc="84345C0C" w:tentative="1">
      <w:start w:val="1"/>
      <w:numFmt w:val="bullet"/>
      <w:lvlText w:val="•"/>
      <w:lvlJc w:val="left"/>
      <w:pPr>
        <w:tabs>
          <w:tab w:val="num" w:pos="5040"/>
        </w:tabs>
        <w:ind w:left="5040" w:hanging="360"/>
      </w:pPr>
      <w:rPr>
        <w:rFonts w:ascii="Arial" w:hAnsi="Arial" w:hint="default"/>
      </w:rPr>
    </w:lvl>
    <w:lvl w:ilvl="7" w:tplc="9B28B3D2" w:tentative="1">
      <w:start w:val="1"/>
      <w:numFmt w:val="bullet"/>
      <w:lvlText w:val="•"/>
      <w:lvlJc w:val="left"/>
      <w:pPr>
        <w:tabs>
          <w:tab w:val="num" w:pos="5760"/>
        </w:tabs>
        <w:ind w:left="5760" w:hanging="360"/>
      </w:pPr>
      <w:rPr>
        <w:rFonts w:ascii="Arial" w:hAnsi="Arial" w:hint="default"/>
      </w:rPr>
    </w:lvl>
    <w:lvl w:ilvl="8" w:tplc="F754FFB4" w:tentative="1">
      <w:start w:val="1"/>
      <w:numFmt w:val="bullet"/>
      <w:lvlText w:val="•"/>
      <w:lvlJc w:val="left"/>
      <w:pPr>
        <w:tabs>
          <w:tab w:val="num" w:pos="6480"/>
        </w:tabs>
        <w:ind w:left="6480" w:hanging="360"/>
      </w:pPr>
      <w:rPr>
        <w:rFonts w:ascii="Arial" w:hAnsi="Arial" w:hint="default"/>
      </w:rPr>
    </w:lvl>
  </w:abstractNum>
  <w:abstractNum w:abstractNumId="16">
    <w:nsid w:val="1F7043F6"/>
    <w:multiLevelType w:val="hybridMultilevel"/>
    <w:tmpl w:val="DEFE7284"/>
    <w:lvl w:ilvl="0" w:tplc="BC30F71C">
      <w:start w:val="1"/>
      <w:numFmt w:val="bullet"/>
      <w:lvlText w:val="•"/>
      <w:lvlJc w:val="left"/>
      <w:pPr>
        <w:tabs>
          <w:tab w:val="num" w:pos="720"/>
        </w:tabs>
        <w:ind w:left="720" w:hanging="360"/>
      </w:pPr>
      <w:rPr>
        <w:rFonts w:ascii="Arial" w:hAnsi="Arial" w:hint="default"/>
      </w:rPr>
    </w:lvl>
    <w:lvl w:ilvl="1" w:tplc="B122E180" w:tentative="1">
      <w:start w:val="1"/>
      <w:numFmt w:val="bullet"/>
      <w:lvlText w:val="•"/>
      <w:lvlJc w:val="left"/>
      <w:pPr>
        <w:tabs>
          <w:tab w:val="num" w:pos="1440"/>
        </w:tabs>
        <w:ind w:left="1440" w:hanging="360"/>
      </w:pPr>
      <w:rPr>
        <w:rFonts w:ascii="Arial" w:hAnsi="Arial" w:hint="default"/>
      </w:rPr>
    </w:lvl>
    <w:lvl w:ilvl="2" w:tplc="7AEE5F02" w:tentative="1">
      <w:start w:val="1"/>
      <w:numFmt w:val="bullet"/>
      <w:lvlText w:val="•"/>
      <w:lvlJc w:val="left"/>
      <w:pPr>
        <w:tabs>
          <w:tab w:val="num" w:pos="2160"/>
        </w:tabs>
        <w:ind w:left="2160" w:hanging="360"/>
      </w:pPr>
      <w:rPr>
        <w:rFonts w:ascii="Arial" w:hAnsi="Arial" w:hint="default"/>
      </w:rPr>
    </w:lvl>
    <w:lvl w:ilvl="3" w:tplc="28EE9956" w:tentative="1">
      <w:start w:val="1"/>
      <w:numFmt w:val="bullet"/>
      <w:lvlText w:val="•"/>
      <w:lvlJc w:val="left"/>
      <w:pPr>
        <w:tabs>
          <w:tab w:val="num" w:pos="2880"/>
        </w:tabs>
        <w:ind w:left="2880" w:hanging="360"/>
      </w:pPr>
      <w:rPr>
        <w:rFonts w:ascii="Arial" w:hAnsi="Arial" w:hint="default"/>
      </w:rPr>
    </w:lvl>
    <w:lvl w:ilvl="4" w:tplc="0DC0F45A" w:tentative="1">
      <w:start w:val="1"/>
      <w:numFmt w:val="bullet"/>
      <w:lvlText w:val="•"/>
      <w:lvlJc w:val="left"/>
      <w:pPr>
        <w:tabs>
          <w:tab w:val="num" w:pos="3600"/>
        </w:tabs>
        <w:ind w:left="3600" w:hanging="360"/>
      </w:pPr>
      <w:rPr>
        <w:rFonts w:ascii="Arial" w:hAnsi="Arial" w:hint="default"/>
      </w:rPr>
    </w:lvl>
    <w:lvl w:ilvl="5" w:tplc="D98EB4FC" w:tentative="1">
      <w:start w:val="1"/>
      <w:numFmt w:val="bullet"/>
      <w:lvlText w:val="•"/>
      <w:lvlJc w:val="left"/>
      <w:pPr>
        <w:tabs>
          <w:tab w:val="num" w:pos="4320"/>
        </w:tabs>
        <w:ind w:left="4320" w:hanging="360"/>
      </w:pPr>
      <w:rPr>
        <w:rFonts w:ascii="Arial" w:hAnsi="Arial" w:hint="default"/>
      </w:rPr>
    </w:lvl>
    <w:lvl w:ilvl="6" w:tplc="D40EC472" w:tentative="1">
      <w:start w:val="1"/>
      <w:numFmt w:val="bullet"/>
      <w:lvlText w:val="•"/>
      <w:lvlJc w:val="left"/>
      <w:pPr>
        <w:tabs>
          <w:tab w:val="num" w:pos="5040"/>
        </w:tabs>
        <w:ind w:left="5040" w:hanging="360"/>
      </w:pPr>
      <w:rPr>
        <w:rFonts w:ascii="Arial" w:hAnsi="Arial" w:hint="default"/>
      </w:rPr>
    </w:lvl>
    <w:lvl w:ilvl="7" w:tplc="E960B8E6" w:tentative="1">
      <w:start w:val="1"/>
      <w:numFmt w:val="bullet"/>
      <w:lvlText w:val="•"/>
      <w:lvlJc w:val="left"/>
      <w:pPr>
        <w:tabs>
          <w:tab w:val="num" w:pos="5760"/>
        </w:tabs>
        <w:ind w:left="5760" w:hanging="360"/>
      </w:pPr>
      <w:rPr>
        <w:rFonts w:ascii="Arial" w:hAnsi="Arial" w:hint="default"/>
      </w:rPr>
    </w:lvl>
    <w:lvl w:ilvl="8" w:tplc="C7B622A2" w:tentative="1">
      <w:start w:val="1"/>
      <w:numFmt w:val="bullet"/>
      <w:lvlText w:val="•"/>
      <w:lvlJc w:val="left"/>
      <w:pPr>
        <w:tabs>
          <w:tab w:val="num" w:pos="6480"/>
        </w:tabs>
        <w:ind w:left="6480" w:hanging="360"/>
      </w:pPr>
      <w:rPr>
        <w:rFonts w:ascii="Arial" w:hAnsi="Arial" w:hint="default"/>
      </w:rPr>
    </w:lvl>
  </w:abstractNum>
  <w:abstractNum w:abstractNumId="17">
    <w:nsid w:val="221E08B5"/>
    <w:multiLevelType w:val="hybridMultilevel"/>
    <w:tmpl w:val="630EA848"/>
    <w:lvl w:ilvl="0" w:tplc="6492BE84">
      <w:start w:val="1"/>
      <w:numFmt w:val="bullet"/>
      <w:lvlText w:val="-"/>
      <w:lvlJc w:val="left"/>
      <w:pPr>
        <w:ind w:left="720" w:hanging="360"/>
      </w:pPr>
      <w:rPr>
        <w:rFonts w:ascii="Cambria" w:eastAsiaTheme="minorHAnsi" w:hAnsi="Cambria" w:cstheme="minorBid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nsid w:val="23396792"/>
    <w:multiLevelType w:val="hybridMultilevel"/>
    <w:tmpl w:val="890E3EF4"/>
    <w:lvl w:ilvl="0" w:tplc="614E7888">
      <w:start w:val="1"/>
      <w:numFmt w:val="decimal"/>
      <w:lvlText w:val="%1-"/>
      <w:lvlJc w:val="left"/>
      <w:pPr>
        <w:ind w:left="720" w:hanging="360"/>
      </w:pPr>
      <w:rPr>
        <w:rFonts w:hint="default"/>
      </w:rPr>
    </w:lvl>
    <w:lvl w:ilvl="1" w:tplc="0C0C0019">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9">
    <w:nsid w:val="2375029B"/>
    <w:multiLevelType w:val="hybridMultilevel"/>
    <w:tmpl w:val="585E78E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0">
    <w:nsid w:val="24A63324"/>
    <w:multiLevelType w:val="hybridMultilevel"/>
    <w:tmpl w:val="6750E28A"/>
    <w:lvl w:ilvl="0" w:tplc="0C0C0001">
      <w:start w:val="1"/>
      <w:numFmt w:val="bullet"/>
      <w:lvlText w:val=""/>
      <w:lvlJc w:val="left"/>
      <w:pPr>
        <w:ind w:left="1080" w:hanging="360"/>
      </w:pPr>
      <w:rPr>
        <w:rFonts w:ascii="Symbol" w:hAnsi="Symbol"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21">
    <w:nsid w:val="25061FEB"/>
    <w:multiLevelType w:val="hybridMultilevel"/>
    <w:tmpl w:val="4F944A4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2">
    <w:nsid w:val="269E2EFE"/>
    <w:multiLevelType w:val="hybridMultilevel"/>
    <w:tmpl w:val="11E4999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3">
    <w:nsid w:val="2B1E665B"/>
    <w:multiLevelType w:val="hybridMultilevel"/>
    <w:tmpl w:val="19A4FA0C"/>
    <w:lvl w:ilvl="0" w:tplc="0C0C0001">
      <w:start w:val="1"/>
      <w:numFmt w:val="bullet"/>
      <w:lvlText w:val=""/>
      <w:lvlJc w:val="left"/>
      <w:pPr>
        <w:ind w:left="1080" w:hanging="360"/>
      </w:pPr>
      <w:rPr>
        <w:rFonts w:ascii="Symbol" w:hAnsi="Symbol"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24">
    <w:nsid w:val="2F4E0CBC"/>
    <w:multiLevelType w:val="hybridMultilevel"/>
    <w:tmpl w:val="8F58CF86"/>
    <w:lvl w:ilvl="0" w:tplc="0C0C0001">
      <w:start w:val="1"/>
      <w:numFmt w:val="bullet"/>
      <w:lvlText w:val=""/>
      <w:lvlJc w:val="left"/>
      <w:pPr>
        <w:ind w:left="720" w:hanging="360"/>
      </w:pPr>
      <w:rPr>
        <w:rFonts w:ascii="Symbol" w:hAnsi="Symbol" w:hint="default"/>
      </w:rPr>
    </w:lvl>
    <w:lvl w:ilvl="1" w:tplc="0C0C0001">
      <w:start w:val="1"/>
      <w:numFmt w:val="bullet"/>
      <w:lvlText w:val=""/>
      <w:lvlJc w:val="left"/>
      <w:pPr>
        <w:ind w:left="1440" w:hanging="360"/>
      </w:pPr>
      <w:rPr>
        <w:rFonts w:ascii="Symbol" w:hAnsi="Symbol"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5">
    <w:nsid w:val="3081716E"/>
    <w:multiLevelType w:val="hybridMultilevel"/>
    <w:tmpl w:val="CBCE49B8"/>
    <w:lvl w:ilvl="0" w:tplc="0C0C0001">
      <w:start w:val="1"/>
      <w:numFmt w:val="bullet"/>
      <w:lvlText w:val=""/>
      <w:lvlJc w:val="left"/>
      <w:pPr>
        <w:ind w:left="720" w:hanging="360"/>
      </w:pPr>
      <w:rPr>
        <w:rFonts w:ascii="Symbol" w:hAnsi="Symbol" w:hint="default"/>
      </w:rPr>
    </w:lvl>
    <w:lvl w:ilvl="1" w:tplc="0C0C0001">
      <w:start w:val="1"/>
      <w:numFmt w:val="bullet"/>
      <w:lvlText w:val=""/>
      <w:lvlJc w:val="left"/>
      <w:pPr>
        <w:ind w:left="1440" w:hanging="360"/>
      </w:pPr>
      <w:rPr>
        <w:rFonts w:ascii="Symbol" w:hAnsi="Symbol"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6">
    <w:nsid w:val="32163C78"/>
    <w:multiLevelType w:val="hybridMultilevel"/>
    <w:tmpl w:val="F4ECACE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7">
    <w:nsid w:val="33724BE1"/>
    <w:multiLevelType w:val="hybridMultilevel"/>
    <w:tmpl w:val="65E463FA"/>
    <w:lvl w:ilvl="0" w:tplc="0C0C0001">
      <w:start w:val="1"/>
      <w:numFmt w:val="bullet"/>
      <w:lvlText w:val=""/>
      <w:lvlJc w:val="left"/>
      <w:pPr>
        <w:ind w:left="1080" w:hanging="360"/>
      </w:pPr>
      <w:rPr>
        <w:rFonts w:ascii="Symbol" w:hAnsi="Symbol"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28">
    <w:nsid w:val="34E27056"/>
    <w:multiLevelType w:val="hybridMultilevel"/>
    <w:tmpl w:val="C428C262"/>
    <w:lvl w:ilvl="0" w:tplc="0C0C0001">
      <w:start w:val="1"/>
      <w:numFmt w:val="bullet"/>
      <w:lvlText w:val=""/>
      <w:lvlJc w:val="left"/>
      <w:pPr>
        <w:ind w:left="720" w:hanging="360"/>
      </w:pPr>
      <w:rPr>
        <w:rFonts w:ascii="Symbol" w:hAnsi="Symbol" w:hint="default"/>
      </w:rPr>
    </w:lvl>
    <w:lvl w:ilvl="1" w:tplc="0C0C0001">
      <w:start w:val="1"/>
      <w:numFmt w:val="bullet"/>
      <w:lvlText w:val=""/>
      <w:lvlJc w:val="left"/>
      <w:pPr>
        <w:ind w:left="1440" w:hanging="360"/>
      </w:pPr>
      <w:rPr>
        <w:rFonts w:ascii="Symbol" w:hAnsi="Symbol"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9">
    <w:nsid w:val="3A631727"/>
    <w:multiLevelType w:val="hybridMultilevel"/>
    <w:tmpl w:val="D1D440CA"/>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0">
    <w:nsid w:val="3A8F3974"/>
    <w:multiLevelType w:val="hybridMultilevel"/>
    <w:tmpl w:val="01C6773E"/>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1">
    <w:nsid w:val="3B0E35EA"/>
    <w:multiLevelType w:val="hybridMultilevel"/>
    <w:tmpl w:val="1388A1E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2">
    <w:nsid w:val="3B2B23D6"/>
    <w:multiLevelType w:val="hybridMultilevel"/>
    <w:tmpl w:val="FBE63CB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3">
    <w:nsid w:val="3E224CA0"/>
    <w:multiLevelType w:val="hybridMultilevel"/>
    <w:tmpl w:val="740C7C98"/>
    <w:lvl w:ilvl="0" w:tplc="0C0C0011">
      <w:start w:val="1"/>
      <w:numFmt w:val="decimal"/>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34">
    <w:nsid w:val="407B6221"/>
    <w:multiLevelType w:val="hybridMultilevel"/>
    <w:tmpl w:val="BC3CBCD0"/>
    <w:lvl w:ilvl="0" w:tplc="0C0C0001">
      <w:start w:val="1"/>
      <w:numFmt w:val="bullet"/>
      <w:lvlText w:val=""/>
      <w:lvlJc w:val="left"/>
      <w:pPr>
        <w:ind w:left="1080" w:hanging="360"/>
      </w:pPr>
      <w:rPr>
        <w:rFonts w:ascii="Symbol" w:hAnsi="Symbol"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35">
    <w:nsid w:val="40EE1B9E"/>
    <w:multiLevelType w:val="hybridMultilevel"/>
    <w:tmpl w:val="5EB0F5F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6">
    <w:nsid w:val="436A069F"/>
    <w:multiLevelType w:val="hybridMultilevel"/>
    <w:tmpl w:val="4000D55A"/>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37">
    <w:nsid w:val="43D33C88"/>
    <w:multiLevelType w:val="hybridMultilevel"/>
    <w:tmpl w:val="4F74917A"/>
    <w:lvl w:ilvl="0" w:tplc="CAA469B8">
      <w:start w:val="1"/>
      <w:numFmt w:val="decimal"/>
      <w:lvlText w:val="%1)"/>
      <w:lvlJc w:val="left"/>
      <w:pPr>
        <w:ind w:left="2706" w:hanging="360"/>
      </w:pPr>
      <w:rPr>
        <w:rFonts w:hint="default"/>
      </w:rPr>
    </w:lvl>
    <w:lvl w:ilvl="1" w:tplc="0C0C0019" w:tentative="1">
      <w:start w:val="1"/>
      <w:numFmt w:val="lowerLetter"/>
      <w:lvlText w:val="%2."/>
      <w:lvlJc w:val="left"/>
      <w:pPr>
        <w:ind w:left="3426" w:hanging="360"/>
      </w:pPr>
    </w:lvl>
    <w:lvl w:ilvl="2" w:tplc="0C0C001B" w:tentative="1">
      <w:start w:val="1"/>
      <w:numFmt w:val="lowerRoman"/>
      <w:lvlText w:val="%3."/>
      <w:lvlJc w:val="right"/>
      <w:pPr>
        <w:ind w:left="4146" w:hanging="180"/>
      </w:pPr>
    </w:lvl>
    <w:lvl w:ilvl="3" w:tplc="0C0C000F" w:tentative="1">
      <w:start w:val="1"/>
      <w:numFmt w:val="decimal"/>
      <w:lvlText w:val="%4."/>
      <w:lvlJc w:val="left"/>
      <w:pPr>
        <w:ind w:left="4866" w:hanging="360"/>
      </w:pPr>
    </w:lvl>
    <w:lvl w:ilvl="4" w:tplc="0C0C0019" w:tentative="1">
      <w:start w:val="1"/>
      <w:numFmt w:val="lowerLetter"/>
      <w:lvlText w:val="%5."/>
      <w:lvlJc w:val="left"/>
      <w:pPr>
        <w:ind w:left="5586" w:hanging="360"/>
      </w:pPr>
    </w:lvl>
    <w:lvl w:ilvl="5" w:tplc="0C0C001B" w:tentative="1">
      <w:start w:val="1"/>
      <w:numFmt w:val="lowerRoman"/>
      <w:lvlText w:val="%6."/>
      <w:lvlJc w:val="right"/>
      <w:pPr>
        <w:ind w:left="6306" w:hanging="180"/>
      </w:pPr>
    </w:lvl>
    <w:lvl w:ilvl="6" w:tplc="0C0C000F" w:tentative="1">
      <w:start w:val="1"/>
      <w:numFmt w:val="decimal"/>
      <w:lvlText w:val="%7."/>
      <w:lvlJc w:val="left"/>
      <w:pPr>
        <w:ind w:left="7026" w:hanging="360"/>
      </w:pPr>
    </w:lvl>
    <w:lvl w:ilvl="7" w:tplc="0C0C0019" w:tentative="1">
      <w:start w:val="1"/>
      <w:numFmt w:val="lowerLetter"/>
      <w:lvlText w:val="%8."/>
      <w:lvlJc w:val="left"/>
      <w:pPr>
        <w:ind w:left="7746" w:hanging="360"/>
      </w:pPr>
    </w:lvl>
    <w:lvl w:ilvl="8" w:tplc="0C0C001B" w:tentative="1">
      <w:start w:val="1"/>
      <w:numFmt w:val="lowerRoman"/>
      <w:lvlText w:val="%9."/>
      <w:lvlJc w:val="right"/>
      <w:pPr>
        <w:ind w:left="8466" w:hanging="180"/>
      </w:pPr>
    </w:lvl>
  </w:abstractNum>
  <w:abstractNum w:abstractNumId="38">
    <w:nsid w:val="43FE23FA"/>
    <w:multiLevelType w:val="hybridMultilevel"/>
    <w:tmpl w:val="AAA4C7C4"/>
    <w:lvl w:ilvl="0" w:tplc="0C0C0011">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9">
    <w:nsid w:val="4A6C543C"/>
    <w:multiLevelType w:val="hybridMultilevel"/>
    <w:tmpl w:val="8564B5BE"/>
    <w:lvl w:ilvl="0" w:tplc="0C0C0001">
      <w:start w:val="1"/>
      <w:numFmt w:val="bullet"/>
      <w:lvlText w:val=""/>
      <w:lvlJc w:val="left"/>
      <w:pPr>
        <w:ind w:left="1428" w:hanging="360"/>
      </w:pPr>
      <w:rPr>
        <w:rFonts w:ascii="Symbol" w:hAnsi="Symbol" w:hint="default"/>
      </w:rPr>
    </w:lvl>
    <w:lvl w:ilvl="1" w:tplc="0C0C0003" w:tentative="1">
      <w:start w:val="1"/>
      <w:numFmt w:val="bullet"/>
      <w:lvlText w:val="o"/>
      <w:lvlJc w:val="left"/>
      <w:pPr>
        <w:ind w:left="2148" w:hanging="360"/>
      </w:pPr>
      <w:rPr>
        <w:rFonts w:ascii="Courier New" w:hAnsi="Courier New" w:cs="Courier New" w:hint="default"/>
      </w:rPr>
    </w:lvl>
    <w:lvl w:ilvl="2" w:tplc="0C0C0005" w:tentative="1">
      <w:start w:val="1"/>
      <w:numFmt w:val="bullet"/>
      <w:lvlText w:val=""/>
      <w:lvlJc w:val="left"/>
      <w:pPr>
        <w:ind w:left="2868" w:hanging="360"/>
      </w:pPr>
      <w:rPr>
        <w:rFonts w:ascii="Wingdings" w:hAnsi="Wingdings" w:hint="default"/>
      </w:rPr>
    </w:lvl>
    <w:lvl w:ilvl="3" w:tplc="0C0C0001" w:tentative="1">
      <w:start w:val="1"/>
      <w:numFmt w:val="bullet"/>
      <w:lvlText w:val=""/>
      <w:lvlJc w:val="left"/>
      <w:pPr>
        <w:ind w:left="3588" w:hanging="360"/>
      </w:pPr>
      <w:rPr>
        <w:rFonts w:ascii="Symbol" w:hAnsi="Symbol" w:hint="default"/>
      </w:rPr>
    </w:lvl>
    <w:lvl w:ilvl="4" w:tplc="0C0C0003" w:tentative="1">
      <w:start w:val="1"/>
      <w:numFmt w:val="bullet"/>
      <w:lvlText w:val="o"/>
      <w:lvlJc w:val="left"/>
      <w:pPr>
        <w:ind w:left="4308" w:hanging="360"/>
      </w:pPr>
      <w:rPr>
        <w:rFonts w:ascii="Courier New" w:hAnsi="Courier New" w:cs="Courier New" w:hint="default"/>
      </w:rPr>
    </w:lvl>
    <w:lvl w:ilvl="5" w:tplc="0C0C0005" w:tentative="1">
      <w:start w:val="1"/>
      <w:numFmt w:val="bullet"/>
      <w:lvlText w:val=""/>
      <w:lvlJc w:val="left"/>
      <w:pPr>
        <w:ind w:left="5028" w:hanging="360"/>
      </w:pPr>
      <w:rPr>
        <w:rFonts w:ascii="Wingdings" w:hAnsi="Wingdings" w:hint="default"/>
      </w:rPr>
    </w:lvl>
    <w:lvl w:ilvl="6" w:tplc="0C0C0001" w:tentative="1">
      <w:start w:val="1"/>
      <w:numFmt w:val="bullet"/>
      <w:lvlText w:val=""/>
      <w:lvlJc w:val="left"/>
      <w:pPr>
        <w:ind w:left="5748" w:hanging="360"/>
      </w:pPr>
      <w:rPr>
        <w:rFonts w:ascii="Symbol" w:hAnsi="Symbol" w:hint="default"/>
      </w:rPr>
    </w:lvl>
    <w:lvl w:ilvl="7" w:tplc="0C0C0003" w:tentative="1">
      <w:start w:val="1"/>
      <w:numFmt w:val="bullet"/>
      <w:lvlText w:val="o"/>
      <w:lvlJc w:val="left"/>
      <w:pPr>
        <w:ind w:left="6468" w:hanging="360"/>
      </w:pPr>
      <w:rPr>
        <w:rFonts w:ascii="Courier New" w:hAnsi="Courier New" w:cs="Courier New" w:hint="default"/>
      </w:rPr>
    </w:lvl>
    <w:lvl w:ilvl="8" w:tplc="0C0C0005" w:tentative="1">
      <w:start w:val="1"/>
      <w:numFmt w:val="bullet"/>
      <w:lvlText w:val=""/>
      <w:lvlJc w:val="left"/>
      <w:pPr>
        <w:ind w:left="7188" w:hanging="360"/>
      </w:pPr>
      <w:rPr>
        <w:rFonts w:ascii="Wingdings" w:hAnsi="Wingdings" w:hint="default"/>
      </w:rPr>
    </w:lvl>
  </w:abstractNum>
  <w:abstractNum w:abstractNumId="40">
    <w:nsid w:val="4C192ABC"/>
    <w:multiLevelType w:val="hybridMultilevel"/>
    <w:tmpl w:val="331AEFB6"/>
    <w:lvl w:ilvl="0" w:tplc="0C0C0001">
      <w:start w:val="1"/>
      <w:numFmt w:val="bullet"/>
      <w:lvlText w:val=""/>
      <w:lvlJc w:val="left"/>
      <w:pPr>
        <w:ind w:left="754" w:hanging="360"/>
      </w:pPr>
      <w:rPr>
        <w:rFonts w:ascii="Symbol" w:hAnsi="Symbol" w:hint="default"/>
      </w:rPr>
    </w:lvl>
    <w:lvl w:ilvl="1" w:tplc="0C0C0003" w:tentative="1">
      <w:start w:val="1"/>
      <w:numFmt w:val="bullet"/>
      <w:lvlText w:val="o"/>
      <w:lvlJc w:val="left"/>
      <w:pPr>
        <w:ind w:left="1474" w:hanging="360"/>
      </w:pPr>
      <w:rPr>
        <w:rFonts w:ascii="Courier New" w:hAnsi="Courier New" w:cs="Courier New" w:hint="default"/>
      </w:rPr>
    </w:lvl>
    <w:lvl w:ilvl="2" w:tplc="0C0C0005" w:tentative="1">
      <w:start w:val="1"/>
      <w:numFmt w:val="bullet"/>
      <w:lvlText w:val=""/>
      <w:lvlJc w:val="left"/>
      <w:pPr>
        <w:ind w:left="2194" w:hanging="360"/>
      </w:pPr>
      <w:rPr>
        <w:rFonts w:ascii="Wingdings" w:hAnsi="Wingdings" w:hint="default"/>
      </w:rPr>
    </w:lvl>
    <w:lvl w:ilvl="3" w:tplc="0C0C0001" w:tentative="1">
      <w:start w:val="1"/>
      <w:numFmt w:val="bullet"/>
      <w:lvlText w:val=""/>
      <w:lvlJc w:val="left"/>
      <w:pPr>
        <w:ind w:left="2914" w:hanging="360"/>
      </w:pPr>
      <w:rPr>
        <w:rFonts w:ascii="Symbol" w:hAnsi="Symbol" w:hint="default"/>
      </w:rPr>
    </w:lvl>
    <w:lvl w:ilvl="4" w:tplc="0C0C0003" w:tentative="1">
      <w:start w:val="1"/>
      <w:numFmt w:val="bullet"/>
      <w:lvlText w:val="o"/>
      <w:lvlJc w:val="left"/>
      <w:pPr>
        <w:ind w:left="3634" w:hanging="360"/>
      </w:pPr>
      <w:rPr>
        <w:rFonts w:ascii="Courier New" w:hAnsi="Courier New" w:cs="Courier New" w:hint="default"/>
      </w:rPr>
    </w:lvl>
    <w:lvl w:ilvl="5" w:tplc="0C0C0005" w:tentative="1">
      <w:start w:val="1"/>
      <w:numFmt w:val="bullet"/>
      <w:lvlText w:val=""/>
      <w:lvlJc w:val="left"/>
      <w:pPr>
        <w:ind w:left="4354" w:hanging="360"/>
      </w:pPr>
      <w:rPr>
        <w:rFonts w:ascii="Wingdings" w:hAnsi="Wingdings" w:hint="default"/>
      </w:rPr>
    </w:lvl>
    <w:lvl w:ilvl="6" w:tplc="0C0C0001" w:tentative="1">
      <w:start w:val="1"/>
      <w:numFmt w:val="bullet"/>
      <w:lvlText w:val=""/>
      <w:lvlJc w:val="left"/>
      <w:pPr>
        <w:ind w:left="5074" w:hanging="360"/>
      </w:pPr>
      <w:rPr>
        <w:rFonts w:ascii="Symbol" w:hAnsi="Symbol" w:hint="default"/>
      </w:rPr>
    </w:lvl>
    <w:lvl w:ilvl="7" w:tplc="0C0C0003" w:tentative="1">
      <w:start w:val="1"/>
      <w:numFmt w:val="bullet"/>
      <w:lvlText w:val="o"/>
      <w:lvlJc w:val="left"/>
      <w:pPr>
        <w:ind w:left="5794" w:hanging="360"/>
      </w:pPr>
      <w:rPr>
        <w:rFonts w:ascii="Courier New" w:hAnsi="Courier New" w:cs="Courier New" w:hint="default"/>
      </w:rPr>
    </w:lvl>
    <w:lvl w:ilvl="8" w:tplc="0C0C0005" w:tentative="1">
      <w:start w:val="1"/>
      <w:numFmt w:val="bullet"/>
      <w:lvlText w:val=""/>
      <w:lvlJc w:val="left"/>
      <w:pPr>
        <w:ind w:left="6514" w:hanging="360"/>
      </w:pPr>
      <w:rPr>
        <w:rFonts w:ascii="Wingdings" w:hAnsi="Wingdings" w:hint="default"/>
      </w:rPr>
    </w:lvl>
  </w:abstractNum>
  <w:abstractNum w:abstractNumId="41">
    <w:nsid w:val="4CDD0DAD"/>
    <w:multiLevelType w:val="hybridMultilevel"/>
    <w:tmpl w:val="3C2CF246"/>
    <w:lvl w:ilvl="0" w:tplc="0C0C0011">
      <w:start w:val="1"/>
      <w:numFmt w:val="decimal"/>
      <w:lvlText w:val="%1)"/>
      <w:lvlJc w:val="left"/>
      <w:pPr>
        <w:ind w:left="417" w:hanging="360"/>
      </w:pPr>
      <w:rPr>
        <w:rFonts w:hint="default"/>
      </w:rPr>
    </w:lvl>
    <w:lvl w:ilvl="1" w:tplc="0C0C0019" w:tentative="1">
      <w:start w:val="1"/>
      <w:numFmt w:val="lowerLetter"/>
      <w:lvlText w:val="%2."/>
      <w:lvlJc w:val="left"/>
      <w:pPr>
        <w:ind w:left="1137" w:hanging="360"/>
      </w:pPr>
    </w:lvl>
    <w:lvl w:ilvl="2" w:tplc="0C0C001B" w:tentative="1">
      <w:start w:val="1"/>
      <w:numFmt w:val="lowerRoman"/>
      <w:lvlText w:val="%3."/>
      <w:lvlJc w:val="right"/>
      <w:pPr>
        <w:ind w:left="1857" w:hanging="180"/>
      </w:pPr>
    </w:lvl>
    <w:lvl w:ilvl="3" w:tplc="0C0C000F" w:tentative="1">
      <w:start w:val="1"/>
      <w:numFmt w:val="decimal"/>
      <w:lvlText w:val="%4."/>
      <w:lvlJc w:val="left"/>
      <w:pPr>
        <w:ind w:left="2577" w:hanging="360"/>
      </w:pPr>
    </w:lvl>
    <w:lvl w:ilvl="4" w:tplc="0C0C0019" w:tentative="1">
      <w:start w:val="1"/>
      <w:numFmt w:val="lowerLetter"/>
      <w:lvlText w:val="%5."/>
      <w:lvlJc w:val="left"/>
      <w:pPr>
        <w:ind w:left="3297" w:hanging="360"/>
      </w:pPr>
    </w:lvl>
    <w:lvl w:ilvl="5" w:tplc="0C0C001B" w:tentative="1">
      <w:start w:val="1"/>
      <w:numFmt w:val="lowerRoman"/>
      <w:lvlText w:val="%6."/>
      <w:lvlJc w:val="right"/>
      <w:pPr>
        <w:ind w:left="4017" w:hanging="180"/>
      </w:pPr>
    </w:lvl>
    <w:lvl w:ilvl="6" w:tplc="0C0C000F" w:tentative="1">
      <w:start w:val="1"/>
      <w:numFmt w:val="decimal"/>
      <w:lvlText w:val="%7."/>
      <w:lvlJc w:val="left"/>
      <w:pPr>
        <w:ind w:left="4737" w:hanging="360"/>
      </w:pPr>
    </w:lvl>
    <w:lvl w:ilvl="7" w:tplc="0C0C0019" w:tentative="1">
      <w:start w:val="1"/>
      <w:numFmt w:val="lowerLetter"/>
      <w:lvlText w:val="%8."/>
      <w:lvlJc w:val="left"/>
      <w:pPr>
        <w:ind w:left="5457" w:hanging="360"/>
      </w:pPr>
    </w:lvl>
    <w:lvl w:ilvl="8" w:tplc="0C0C001B" w:tentative="1">
      <w:start w:val="1"/>
      <w:numFmt w:val="lowerRoman"/>
      <w:lvlText w:val="%9."/>
      <w:lvlJc w:val="right"/>
      <w:pPr>
        <w:ind w:left="6177" w:hanging="180"/>
      </w:pPr>
    </w:lvl>
  </w:abstractNum>
  <w:abstractNum w:abstractNumId="42">
    <w:nsid w:val="4DE75FC1"/>
    <w:multiLevelType w:val="hybridMultilevel"/>
    <w:tmpl w:val="5F884CC2"/>
    <w:lvl w:ilvl="0" w:tplc="D4C8AC7A">
      <w:start w:val="5"/>
      <w:numFmt w:val="bullet"/>
      <w:lvlText w:val="-"/>
      <w:lvlJc w:val="left"/>
      <w:pPr>
        <w:ind w:left="720" w:hanging="360"/>
      </w:pPr>
      <w:rPr>
        <w:rFonts w:ascii="Cambria" w:eastAsia="Calibri" w:hAnsi="Cambria" w:cs="Times New Roman"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3">
    <w:nsid w:val="52F00CB8"/>
    <w:multiLevelType w:val="hybridMultilevel"/>
    <w:tmpl w:val="3FCCC1D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4">
    <w:nsid w:val="549059F8"/>
    <w:multiLevelType w:val="hybridMultilevel"/>
    <w:tmpl w:val="A1245D6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5">
    <w:nsid w:val="550855FA"/>
    <w:multiLevelType w:val="multilevel"/>
    <w:tmpl w:val="5E0EBD3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nsid w:val="56A540D8"/>
    <w:multiLevelType w:val="hybridMultilevel"/>
    <w:tmpl w:val="D6FAF1AC"/>
    <w:lvl w:ilvl="0" w:tplc="0C0C0001">
      <w:start w:val="1"/>
      <w:numFmt w:val="bullet"/>
      <w:lvlText w:val=""/>
      <w:lvlJc w:val="left"/>
      <w:pPr>
        <w:ind w:left="1080" w:hanging="360"/>
      </w:pPr>
      <w:rPr>
        <w:rFonts w:ascii="Symbol" w:hAnsi="Symbol"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47">
    <w:nsid w:val="5F383111"/>
    <w:multiLevelType w:val="hybridMultilevel"/>
    <w:tmpl w:val="43801B5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8">
    <w:nsid w:val="5F406B5F"/>
    <w:multiLevelType w:val="hybridMultilevel"/>
    <w:tmpl w:val="39AE590C"/>
    <w:lvl w:ilvl="0" w:tplc="D4C8AC7A">
      <w:start w:val="5"/>
      <w:numFmt w:val="bullet"/>
      <w:lvlText w:val="-"/>
      <w:lvlJc w:val="left"/>
      <w:pPr>
        <w:ind w:left="720" w:hanging="360"/>
      </w:pPr>
      <w:rPr>
        <w:rFonts w:ascii="Cambria" w:eastAsia="Calibri" w:hAnsi="Cambria" w:cs="Times New Roman"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9">
    <w:nsid w:val="618D1E1C"/>
    <w:multiLevelType w:val="hybridMultilevel"/>
    <w:tmpl w:val="889A0EC4"/>
    <w:lvl w:ilvl="0" w:tplc="0C0C0001">
      <w:start w:val="1"/>
      <w:numFmt w:val="bullet"/>
      <w:lvlText w:val=""/>
      <w:lvlJc w:val="left"/>
      <w:pPr>
        <w:ind w:left="720" w:hanging="360"/>
      </w:pPr>
      <w:rPr>
        <w:rFonts w:ascii="Symbol" w:hAnsi="Symbol" w:hint="default"/>
      </w:rPr>
    </w:lvl>
    <w:lvl w:ilvl="1" w:tplc="0C0C0001">
      <w:start w:val="1"/>
      <w:numFmt w:val="bullet"/>
      <w:lvlText w:val=""/>
      <w:lvlJc w:val="left"/>
      <w:pPr>
        <w:ind w:left="1440" w:hanging="360"/>
      </w:pPr>
      <w:rPr>
        <w:rFonts w:ascii="Symbol" w:hAnsi="Symbol"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0">
    <w:nsid w:val="63D0748E"/>
    <w:multiLevelType w:val="hybridMultilevel"/>
    <w:tmpl w:val="817A9E84"/>
    <w:lvl w:ilvl="0" w:tplc="0C0C0001">
      <w:start w:val="1"/>
      <w:numFmt w:val="bullet"/>
      <w:lvlText w:val=""/>
      <w:lvlJc w:val="left"/>
      <w:pPr>
        <w:ind w:left="1080" w:hanging="360"/>
      </w:pPr>
      <w:rPr>
        <w:rFonts w:ascii="Symbol" w:hAnsi="Symbol"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51">
    <w:nsid w:val="67075185"/>
    <w:multiLevelType w:val="hybridMultilevel"/>
    <w:tmpl w:val="69A67E1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2">
    <w:nsid w:val="6AB20193"/>
    <w:multiLevelType w:val="hybridMultilevel"/>
    <w:tmpl w:val="67BCF1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nsid w:val="6C0B309B"/>
    <w:multiLevelType w:val="hybridMultilevel"/>
    <w:tmpl w:val="6108C522"/>
    <w:lvl w:ilvl="0" w:tplc="0C0C0011">
      <w:start w:val="1"/>
      <w:numFmt w:val="decimal"/>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54">
    <w:nsid w:val="6DB16E57"/>
    <w:multiLevelType w:val="hybridMultilevel"/>
    <w:tmpl w:val="F4B69FD2"/>
    <w:lvl w:ilvl="0" w:tplc="BCB4F728">
      <w:start w:val="1"/>
      <w:numFmt w:val="decimal"/>
      <w:lvlText w:val="%1."/>
      <w:lvlJc w:val="left"/>
      <w:pPr>
        <w:ind w:left="720" w:hanging="360"/>
      </w:pPr>
      <w:rPr>
        <w:rFonts w:asciiTheme="majorHAnsi" w:eastAsiaTheme="minorHAnsi" w:hAnsiTheme="majorHAnsi" w:cstheme="minorBidi"/>
      </w:rPr>
    </w:lvl>
    <w:lvl w:ilvl="1" w:tplc="0C0C0019">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5">
    <w:nsid w:val="70792A57"/>
    <w:multiLevelType w:val="hybridMultilevel"/>
    <w:tmpl w:val="210AF606"/>
    <w:lvl w:ilvl="0" w:tplc="CF3A59CA">
      <w:start w:val="1"/>
      <w:numFmt w:val="bullet"/>
      <w:lvlText w:val="•"/>
      <w:lvlJc w:val="left"/>
      <w:pPr>
        <w:tabs>
          <w:tab w:val="num" w:pos="720"/>
        </w:tabs>
        <w:ind w:left="720" w:hanging="360"/>
      </w:pPr>
      <w:rPr>
        <w:rFonts w:ascii="Arial" w:hAnsi="Arial" w:hint="default"/>
      </w:rPr>
    </w:lvl>
    <w:lvl w:ilvl="1" w:tplc="050858C2" w:tentative="1">
      <w:start w:val="1"/>
      <w:numFmt w:val="bullet"/>
      <w:lvlText w:val="•"/>
      <w:lvlJc w:val="left"/>
      <w:pPr>
        <w:tabs>
          <w:tab w:val="num" w:pos="1440"/>
        </w:tabs>
        <w:ind w:left="1440" w:hanging="360"/>
      </w:pPr>
      <w:rPr>
        <w:rFonts w:ascii="Arial" w:hAnsi="Arial" w:hint="default"/>
      </w:rPr>
    </w:lvl>
    <w:lvl w:ilvl="2" w:tplc="A0963EB8" w:tentative="1">
      <w:start w:val="1"/>
      <w:numFmt w:val="bullet"/>
      <w:lvlText w:val="•"/>
      <w:lvlJc w:val="left"/>
      <w:pPr>
        <w:tabs>
          <w:tab w:val="num" w:pos="2160"/>
        </w:tabs>
        <w:ind w:left="2160" w:hanging="360"/>
      </w:pPr>
      <w:rPr>
        <w:rFonts w:ascii="Arial" w:hAnsi="Arial" w:hint="default"/>
      </w:rPr>
    </w:lvl>
    <w:lvl w:ilvl="3" w:tplc="7C82FD38" w:tentative="1">
      <w:start w:val="1"/>
      <w:numFmt w:val="bullet"/>
      <w:lvlText w:val="•"/>
      <w:lvlJc w:val="left"/>
      <w:pPr>
        <w:tabs>
          <w:tab w:val="num" w:pos="2880"/>
        </w:tabs>
        <w:ind w:left="2880" w:hanging="360"/>
      </w:pPr>
      <w:rPr>
        <w:rFonts w:ascii="Arial" w:hAnsi="Arial" w:hint="default"/>
      </w:rPr>
    </w:lvl>
    <w:lvl w:ilvl="4" w:tplc="DD44FEA0" w:tentative="1">
      <w:start w:val="1"/>
      <w:numFmt w:val="bullet"/>
      <w:lvlText w:val="•"/>
      <w:lvlJc w:val="left"/>
      <w:pPr>
        <w:tabs>
          <w:tab w:val="num" w:pos="3600"/>
        </w:tabs>
        <w:ind w:left="3600" w:hanging="360"/>
      </w:pPr>
      <w:rPr>
        <w:rFonts w:ascii="Arial" w:hAnsi="Arial" w:hint="default"/>
      </w:rPr>
    </w:lvl>
    <w:lvl w:ilvl="5" w:tplc="01FEAF0E" w:tentative="1">
      <w:start w:val="1"/>
      <w:numFmt w:val="bullet"/>
      <w:lvlText w:val="•"/>
      <w:lvlJc w:val="left"/>
      <w:pPr>
        <w:tabs>
          <w:tab w:val="num" w:pos="4320"/>
        </w:tabs>
        <w:ind w:left="4320" w:hanging="360"/>
      </w:pPr>
      <w:rPr>
        <w:rFonts w:ascii="Arial" w:hAnsi="Arial" w:hint="default"/>
      </w:rPr>
    </w:lvl>
    <w:lvl w:ilvl="6" w:tplc="324AAC86" w:tentative="1">
      <w:start w:val="1"/>
      <w:numFmt w:val="bullet"/>
      <w:lvlText w:val="•"/>
      <w:lvlJc w:val="left"/>
      <w:pPr>
        <w:tabs>
          <w:tab w:val="num" w:pos="5040"/>
        </w:tabs>
        <w:ind w:left="5040" w:hanging="360"/>
      </w:pPr>
      <w:rPr>
        <w:rFonts w:ascii="Arial" w:hAnsi="Arial" w:hint="default"/>
      </w:rPr>
    </w:lvl>
    <w:lvl w:ilvl="7" w:tplc="FC5841A0" w:tentative="1">
      <w:start w:val="1"/>
      <w:numFmt w:val="bullet"/>
      <w:lvlText w:val="•"/>
      <w:lvlJc w:val="left"/>
      <w:pPr>
        <w:tabs>
          <w:tab w:val="num" w:pos="5760"/>
        </w:tabs>
        <w:ind w:left="5760" w:hanging="360"/>
      </w:pPr>
      <w:rPr>
        <w:rFonts w:ascii="Arial" w:hAnsi="Arial" w:hint="default"/>
      </w:rPr>
    </w:lvl>
    <w:lvl w:ilvl="8" w:tplc="EBDAC5B6" w:tentative="1">
      <w:start w:val="1"/>
      <w:numFmt w:val="bullet"/>
      <w:lvlText w:val="•"/>
      <w:lvlJc w:val="left"/>
      <w:pPr>
        <w:tabs>
          <w:tab w:val="num" w:pos="6480"/>
        </w:tabs>
        <w:ind w:left="6480" w:hanging="360"/>
      </w:pPr>
      <w:rPr>
        <w:rFonts w:ascii="Arial" w:hAnsi="Arial" w:hint="default"/>
      </w:rPr>
    </w:lvl>
  </w:abstractNum>
  <w:abstractNum w:abstractNumId="56">
    <w:nsid w:val="7CF05C59"/>
    <w:multiLevelType w:val="hybridMultilevel"/>
    <w:tmpl w:val="1B7CE9AA"/>
    <w:lvl w:ilvl="0" w:tplc="0C0C0011">
      <w:start w:val="1"/>
      <w:numFmt w:val="decimal"/>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num w:numId="1">
    <w:abstractNumId w:val="37"/>
  </w:num>
  <w:num w:numId="2">
    <w:abstractNumId w:val="19"/>
  </w:num>
  <w:num w:numId="3">
    <w:abstractNumId w:val="6"/>
  </w:num>
  <w:num w:numId="4">
    <w:abstractNumId w:val="9"/>
  </w:num>
  <w:num w:numId="5">
    <w:abstractNumId w:val="11"/>
  </w:num>
  <w:num w:numId="6">
    <w:abstractNumId w:val="39"/>
  </w:num>
  <w:num w:numId="7">
    <w:abstractNumId w:val="32"/>
  </w:num>
  <w:num w:numId="8">
    <w:abstractNumId w:val="13"/>
  </w:num>
  <w:num w:numId="9">
    <w:abstractNumId w:val="1"/>
  </w:num>
  <w:num w:numId="10">
    <w:abstractNumId w:val="30"/>
  </w:num>
  <w:num w:numId="11">
    <w:abstractNumId w:val="14"/>
  </w:num>
  <w:num w:numId="12">
    <w:abstractNumId w:val="22"/>
  </w:num>
  <w:num w:numId="13">
    <w:abstractNumId w:val="7"/>
  </w:num>
  <w:num w:numId="14">
    <w:abstractNumId w:val="54"/>
  </w:num>
  <w:num w:numId="15">
    <w:abstractNumId w:val="17"/>
  </w:num>
  <w:num w:numId="16">
    <w:abstractNumId w:val="12"/>
  </w:num>
  <w:num w:numId="17">
    <w:abstractNumId w:val="28"/>
  </w:num>
  <w:num w:numId="18">
    <w:abstractNumId w:val="2"/>
  </w:num>
  <w:num w:numId="19">
    <w:abstractNumId w:val="25"/>
  </w:num>
  <w:num w:numId="20">
    <w:abstractNumId w:val="24"/>
  </w:num>
  <w:num w:numId="21">
    <w:abstractNumId w:val="49"/>
  </w:num>
  <w:num w:numId="22">
    <w:abstractNumId w:val="47"/>
  </w:num>
  <w:num w:numId="23">
    <w:abstractNumId w:val="10"/>
  </w:num>
  <w:num w:numId="24">
    <w:abstractNumId w:val="26"/>
  </w:num>
  <w:num w:numId="25">
    <w:abstractNumId w:val="31"/>
  </w:num>
  <w:num w:numId="26">
    <w:abstractNumId w:val="50"/>
  </w:num>
  <w:num w:numId="27">
    <w:abstractNumId w:val="23"/>
  </w:num>
  <w:num w:numId="28">
    <w:abstractNumId w:val="27"/>
  </w:num>
  <w:num w:numId="29">
    <w:abstractNumId w:val="20"/>
  </w:num>
  <w:num w:numId="30">
    <w:abstractNumId w:val="34"/>
  </w:num>
  <w:num w:numId="31">
    <w:abstractNumId w:val="18"/>
  </w:num>
  <w:num w:numId="32">
    <w:abstractNumId w:val="40"/>
  </w:num>
  <w:num w:numId="33">
    <w:abstractNumId w:val="16"/>
  </w:num>
  <w:num w:numId="34">
    <w:abstractNumId w:val="4"/>
  </w:num>
  <w:num w:numId="35">
    <w:abstractNumId w:val="15"/>
  </w:num>
  <w:num w:numId="36">
    <w:abstractNumId w:val="8"/>
  </w:num>
  <w:num w:numId="37">
    <w:abstractNumId w:val="52"/>
  </w:num>
  <w:num w:numId="38">
    <w:abstractNumId w:val="55"/>
  </w:num>
  <w:num w:numId="39">
    <w:abstractNumId w:val="36"/>
  </w:num>
  <w:num w:numId="40">
    <w:abstractNumId w:val="44"/>
  </w:num>
  <w:num w:numId="41">
    <w:abstractNumId w:val="51"/>
  </w:num>
  <w:num w:numId="42">
    <w:abstractNumId w:val="35"/>
  </w:num>
  <w:num w:numId="43">
    <w:abstractNumId w:val="46"/>
  </w:num>
  <w:num w:numId="44">
    <w:abstractNumId w:val="43"/>
  </w:num>
  <w:num w:numId="45">
    <w:abstractNumId w:val="33"/>
  </w:num>
  <w:num w:numId="46">
    <w:abstractNumId w:val="53"/>
  </w:num>
  <w:num w:numId="47">
    <w:abstractNumId w:val="56"/>
  </w:num>
  <w:num w:numId="48">
    <w:abstractNumId w:val="41"/>
  </w:num>
  <w:num w:numId="49">
    <w:abstractNumId w:val="21"/>
  </w:num>
  <w:num w:numId="50">
    <w:abstractNumId w:val="5"/>
  </w:num>
  <w:num w:numId="51">
    <w:abstractNumId w:val="3"/>
  </w:num>
  <w:num w:numId="52">
    <w:abstractNumId w:val="48"/>
  </w:num>
  <w:num w:numId="53">
    <w:abstractNumId w:val="42"/>
  </w:num>
  <w:num w:numId="54">
    <w:abstractNumId w:val="45"/>
  </w:num>
  <w:num w:numId="5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0"/>
  </w:num>
  <w:num w:numId="62">
    <w:abstractNumId w:val="38"/>
  </w:num>
  <w:num w:numId="63">
    <w:abstractNumId w:val="2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111"/>
    <w:rsid w:val="000006F3"/>
    <w:rsid w:val="00001566"/>
    <w:rsid w:val="0000166A"/>
    <w:rsid w:val="00004559"/>
    <w:rsid w:val="0000570B"/>
    <w:rsid w:val="00005F82"/>
    <w:rsid w:val="00010D64"/>
    <w:rsid w:val="00014794"/>
    <w:rsid w:val="00017E49"/>
    <w:rsid w:val="0002366D"/>
    <w:rsid w:val="000248B0"/>
    <w:rsid w:val="0003171E"/>
    <w:rsid w:val="000407C3"/>
    <w:rsid w:val="00041C1A"/>
    <w:rsid w:val="00044D16"/>
    <w:rsid w:val="000467B8"/>
    <w:rsid w:val="000511C4"/>
    <w:rsid w:val="00051823"/>
    <w:rsid w:val="000529F3"/>
    <w:rsid w:val="00053E1A"/>
    <w:rsid w:val="00057FD8"/>
    <w:rsid w:val="0006625C"/>
    <w:rsid w:val="0006797E"/>
    <w:rsid w:val="00067C8B"/>
    <w:rsid w:val="0007266C"/>
    <w:rsid w:val="0007496B"/>
    <w:rsid w:val="00076ECC"/>
    <w:rsid w:val="000845F9"/>
    <w:rsid w:val="000858FE"/>
    <w:rsid w:val="0009010E"/>
    <w:rsid w:val="000945B0"/>
    <w:rsid w:val="00095F03"/>
    <w:rsid w:val="000A06C3"/>
    <w:rsid w:val="000A27E6"/>
    <w:rsid w:val="000A6EC9"/>
    <w:rsid w:val="000B66BE"/>
    <w:rsid w:val="000B66FC"/>
    <w:rsid w:val="000C0EB6"/>
    <w:rsid w:val="000C2E37"/>
    <w:rsid w:val="000C4E52"/>
    <w:rsid w:val="000D2651"/>
    <w:rsid w:val="000D42B7"/>
    <w:rsid w:val="000D6310"/>
    <w:rsid w:val="000E1462"/>
    <w:rsid w:val="000E2937"/>
    <w:rsid w:val="000E3040"/>
    <w:rsid w:val="000E4617"/>
    <w:rsid w:val="000E486D"/>
    <w:rsid w:val="000F2DEA"/>
    <w:rsid w:val="000F4A7C"/>
    <w:rsid w:val="00102385"/>
    <w:rsid w:val="00105A9F"/>
    <w:rsid w:val="00106A20"/>
    <w:rsid w:val="00106A3E"/>
    <w:rsid w:val="00112040"/>
    <w:rsid w:val="00112123"/>
    <w:rsid w:val="0011290F"/>
    <w:rsid w:val="001131BE"/>
    <w:rsid w:val="001131E5"/>
    <w:rsid w:val="001133C3"/>
    <w:rsid w:val="0011367B"/>
    <w:rsid w:val="0011371E"/>
    <w:rsid w:val="00122E17"/>
    <w:rsid w:val="0012588E"/>
    <w:rsid w:val="00134480"/>
    <w:rsid w:val="00134735"/>
    <w:rsid w:val="00136FC8"/>
    <w:rsid w:val="0014250A"/>
    <w:rsid w:val="001435E8"/>
    <w:rsid w:val="00144BA2"/>
    <w:rsid w:val="001520EF"/>
    <w:rsid w:val="001526F9"/>
    <w:rsid w:val="00155CB5"/>
    <w:rsid w:val="00160E88"/>
    <w:rsid w:val="001613D7"/>
    <w:rsid w:val="00163FA0"/>
    <w:rsid w:val="00164FCB"/>
    <w:rsid w:val="00166DE2"/>
    <w:rsid w:val="00167248"/>
    <w:rsid w:val="00172C60"/>
    <w:rsid w:val="0017550C"/>
    <w:rsid w:val="0018715A"/>
    <w:rsid w:val="00195270"/>
    <w:rsid w:val="00196485"/>
    <w:rsid w:val="00196FF3"/>
    <w:rsid w:val="001A1537"/>
    <w:rsid w:val="001A59A9"/>
    <w:rsid w:val="001A7336"/>
    <w:rsid w:val="001B1747"/>
    <w:rsid w:val="001B5505"/>
    <w:rsid w:val="001C3F3C"/>
    <w:rsid w:val="001D1827"/>
    <w:rsid w:val="001D2D58"/>
    <w:rsid w:val="001D7FB1"/>
    <w:rsid w:val="001E29E1"/>
    <w:rsid w:val="001E303E"/>
    <w:rsid w:val="001F020B"/>
    <w:rsid w:val="001F403A"/>
    <w:rsid w:val="001F49B3"/>
    <w:rsid w:val="001F6A46"/>
    <w:rsid w:val="001F7686"/>
    <w:rsid w:val="00202117"/>
    <w:rsid w:val="0020673B"/>
    <w:rsid w:val="002113D4"/>
    <w:rsid w:val="00212041"/>
    <w:rsid w:val="00212F5C"/>
    <w:rsid w:val="00221935"/>
    <w:rsid w:val="00233747"/>
    <w:rsid w:val="002347C1"/>
    <w:rsid w:val="00235C6E"/>
    <w:rsid w:val="00236B58"/>
    <w:rsid w:val="002445E5"/>
    <w:rsid w:val="00245407"/>
    <w:rsid w:val="002465CF"/>
    <w:rsid w:val="0025166A"/>
    <w:rsid w:val="002543F8"/>
    <w:rsid w:val="00255B8F"/>
    <w:rsid w:val="00256BEB"/>
    <w:rsid w:val="0025736D"/>
    <w:rsid w:val="00260B79"/>
    <w:rsid w:val="00266839"/>
    <w:rsid w:val="00270A93"/>
    <w:rsid w:val="0027255C"/>
    <w:rsid w:val="00273AB8"/>
    <w:rsid w:val="00274519"/>
    <w:rsid w:val="00275FAE"/>
    <w:rsid w:val="00277A8B"/>
    <w:rsid w:val="00285105"/>
    <w:rsid w:val="00287CE1"/>
    <w:rsid w:val="00290D69"/>
    <w:rsid w:val="00296974"/>
    <w:rsid w:val="002A106F"/>
    <w:rsid w:val="002A12E0"/>
    <w:rsid w:val="002A1A93"/>
    <w:rsid w:val="002A44EA"/>
    <w:rsid w:val="002A7E49"/>
    <w:rsid w:val="002B006E"/>
    <w:rsid w:val="002B1BEC"/>
    <w:rsid w:val="002B1EA4"/>
    <w:rsid w:val="002B208E"/>
    <w:rsid w:val="002B50B9"/>
    <w:rsid w:val="002B73ED"/>
    <w:rsid w:val="002C29AE"/>
    <w:rsid w:val="002C4241"/>
    <w:rsid w:val="002C697B"/>
    <w:rsid w:val="002D2115"/>
    <w:rsid w:val="002D2D50"/>
    <w:rsid w:val="002E47BC"/>
    <w:rsid w:val="002E604F"/>
    <w:rsid w:val="002F1BB2"/>
    <w:rsid w:val="002F2879"/>
    <w:rsid w:val="002F30BC"/>
    <w:rsid w:val="002F3804"/>
    <w:rsid w:val="002F5133"/>
    <w:rsid w:val="002F7E86"/>
    <w:rsid w:val="0030168C"/>
    <w:rsid w:val="00302B6B"/>
    <w:rsid w:val="00305741"/>
    <w:rsid w:val="003060A9"/>
    <w:rsid w:val="00310569"/>
    <w:rsid w:val="00315A58"/>
    <w:rsid w:val="003249CC"/>
    <w:rsid w:val="00324D86"/>
    <w:rsid w:val="00326625"/>
    <w:rsid w:val="00326892"/>
    <w:rsid w:val="00330994"/>
    <w:rsid w:val="00331B8C"/>
    <w:rsid w:val="003377B5"/>
    <w:rsid w:val="00341645"/>
    <w:rsid w:val="0034255A"/>
    <w:rsid w:val="00347A62"/>
    <w:rsid w:val="0035103F"/>
    <w:rsid w:val="00352A66"/>
    <w:rsid w:val="0035448F"/>
    <w:rsid w:val="00365916"/>
    <w:rsid w:val="00371956"/>
    <w:rsid w:val="0037780A"/>
    <w:rsid w:val="00377CC7"/>
    <w:rsid w:val="0038103A"/>
    <w:rsid w:val="00386E5F"/>
    <w:rsid w:val="0039099F"/>
    <w:rsid w:val="0039528B"/>
    <w:rsid w:val="00395F4F"/>
    <w:rsid w:val="00397734"/>
    <w:rsid w:val="003A0B86"/>
    <w:rsid w:val="003A159F"/>
    <w:rsid w:val="003A46D5"/>
    <w:rsid w:val="003A47D7"/>
    <w:rsid w:val="003A4C2F"/>
    <w:rsid w:val="003A53DA"/>
    <w:rsid w:val="003A58B8"/>
    <w:rsid w:val="003A68E7"/>
    <w:rsid w:val="003B3F9D"/>
    <w:rsid w:val="003B71E1"/>
    <w:rsid w:val="003B798E"/>
    <w:rsid w:val="003C2408"/>
    <w:rsid w:val="003C31B8"/>
    <w:rsid w:val="003C35BF"/>
    <w:rsid w:val="003C53AA"/>
    <w:rsid w:val="003D080C"/>
    <w:rsid w:val="003D4644"/>
    <w:rsid w:val="003D467B"/>
    <w:rsid w:val="003D7DC9"/>
    <w:rsid w:val="003E0041"/>
    <w:rsid w:val="003E0169"/>
    <w:rsid w:val="003E0AC1"/>
    <w:rsid w:val="003E2671"/>
    <w:rsid w:val="003E2936"/>
    <w:rsid w:val="003E3EC9"/>
    <w:rsid w:val="003E7109"/>
    <w:rsid w:val="003E7ED5"/>
    <w:rsid w:val="003F18EC"/>
    <w:rsid w:val="003F1BDC"/>
    <w:rsid w:val="003F2D0E"/>
    <w:rsid w:val="003F67F2"/>
    <w:rsid w:val="003F725E"/>
    <w:rsid w:val="0040084E"/>
    <w:rsid w:val="004038F7"/>
    <w:rsid w:val="0040543E"/>
    <w:rsid w:val="0040566A"/>
    <w:rsid w:val="00407377"/>
    <w:rsid w:val="00412BF2"/>
    <w:rsid w:val="004227E6"/>
    <w:rsid w:val="004234A6"/>
    <w:rsid w:val="0042461F"/>
    <w:rsid w:val="00434D6E"/>
    <w:rsid w:val="004406D8"/>
    <w:rsid w:val="00440FCA"/>
    <w:rsid w:val="00441174"/>
    <w:rsid w:val="00442800"/>
    <w:rsid w:val="00444FBF"/>
    <w:rsid w:val="00445723"/>
    <w:rsid w:val="004464E2"/>
    <w:rsid w:val="00446A77"/>
    <w:rsid w:val="00460EA0"/>
    <w:rsid w:val="0046107A"/>
    <w:rsid w:val="00466268"/>
    <w:rsid w:val="00475650"/>
    <w:rsid w:val="00483169"/>
    <w:rsid w:val="004849D3"/>
    <w:rsid w:val="004A27D3"/>
    <w:rsid w:val="004A323A"/>
    <w:rsid w:val="004A4330"/>
    <w:rsid w:val="004A5EB9"/>
    <w:rsid w:val="004B35C3"/>
    <w:rsid w:val="004B454F"/>
    <w:rsid w:val="004B4ACD"/>
    <w:rsid w:val="004B4DBE"/>
    <w:rsid w:val="004C06C9"/>
    <w:rsid w:val="004C1C38"/>
    <w:rsid w:val="004C5BCA"/>
    <w:rsid w:val="004C76BC"/>
    <w:rsid w:val="004D2481"/>
    <w:rsid w:val="004D546A"/>
    <w:rsid w:val="004D5C02"/>
    <w:rsid w:val="004D5E0C"/>
    <w:rsid w:val="004D7804"/>
    <w:rsid w:val="004E11FA"/>
    <w:rsid w:val="004E1669"/>
    <w:rsid w:val="004E3B8A"/>
    <w:rsid w:val="004E7CDE"/>
    <w:rsid w:val="004F1150"/>
    <w:rsid w:val="004F2453"/>
    <w:rsid w:val="004F3B51"/>
    <w:rsid w:val="004F3EB9"/>
    <w:rsid w:val="004F4372"/>
    <w:rsid w:val="004F6C8C"/>
    <w:rsid w:val="004F7A4E"/>
    <w:rsid w:val="004F7CF8"/>
    <w:rsid w:val="00503245"/>
    <w:rsid w:val="00506E90"/>
    <w:rsid w:val="00511462"/>
    <w:rsid w:val="00512FA7"/>
    <w:rsid w:val="005140D7"/>
    <w:rsid w:val="005142D4"/>
    <w:rsid w:val="00516268"/>
    <w:rsid w:val="00516816"/>
    <w:rsid w:val="0051715E"/>
    <w:rsid w:val="00520121"/>
    <w:rsid w:val="00521066"/>
    <w:rsid w:val="00521D37"/>
    <w:rsid w:val="00522FC6"/>
    <w:rsid w:val="00523498"/>
    <w:rsid w:val="0052380B"/>
    <w:rsid w:val="005243F5"/>
    <w:rsid w:val="00531E3D"/>
    <w:rsid w:val="00540963"/>
    <w:rsid w:val="00541C30"/>
    <w:rsid w:val="0054408D"/>
    <w:rsid w:val="00546CD1"/>
    <w:rsid w:val="005477A2"/>
    <w:rsid w:val="005532E0"/>
    <w:rsid w:val="005545CA"/>
    <w:rsid w:val="00556809"/>
    <w:rsid w:val="00557D00"/>
    <w:rsid w:val="00561006"/>
    <w:rsid w:val="005615A8"/>
    <w:rsid w:val="00570C78"/>
    <w:rsid w:val="005730EA"/>
    <w:rsid w:val="00573F2E"/>
    <w:rsid w:val="005750A8"/>
    <w:rsid w:val="005758C0"/>
    <w:rsid w:val="005804E1"/>
    <w:rsid w:val="00580871"/>
    <w:rsid w:val="00581811"/>
    <w:rsid w:val="00582C06"/>
    <w:rsid w:val="0058763A"/>
    <w:rsid w:val="00590202"/>
    <w:rsid w:val="00592F6E"/>
    <w:rsid w:val="0059523B"/>
    <w:rsid w:val="005A0BA2"/>
    <w:rsid w:val="005A2A20"/>
    <w:rsid w:val="005A2FA7"/>
    <w:rsid w:val="005A530B"/>
    <w:rsid w:val="005A554D"/>
    <w:rsid w:val="005A760E"/>
    <w:rsid w:val="005B06D7"/>
    <w:rsid w:val="005B0CF9"/>
    <w:rsid w:val="005B235C"/>
    <w:rsid w:val="005B3C49"/>
    <w:rsid w:val="005B4FC5"/>
    <w:rsid w:val="005B7C1F"/>
    <w:rsid w:val="005C2E89"/>
    <w:rsid w:val="005C5D69"/>
    <w:rsid w:val="005D532C"/>
    <w:rsid w:val="005E1B4C"/>
    <w:rsid w:val="005E2F20"/>
    <w:rsid w:val="005F372F"/>
    <w:rsid w:val="005F451F"/>
    <w:rsid w:val="005F4E3B"/>
    <w:rsid w:val="005F7D4F"/>
    <w:rsid w:val="00603820"/>
    <w:rsid w:val="00604CDD"/>
    <w:rsid w:val="00607BD8"/>
    <w:rsid w:val="00611C74"/>
    <w:rsid w:val="00611C8F"/>
    <w:rsid w:val="00615A19"/>
    <w:rsid w:val="00620D1B"/>
    <w:rsid w:val="00621411"/>
    <w:rsid w:val="006214DD"/>
    <w:rsid w:val="00623CD5"/>
    <w:rsid w:val="00624679"/>
    <w:rsid w:val="00624A76"/>
    <w:rsid w:val="006261F0"/>
    <w:rsid w:val="006268F5"/>
    <w:rsid w:val="0063276D"/>
    <w:rsid w:val="0063432C"/>
    <w:rsid w:val="006503E3"/>
    <w:rsid w:val="00653134"/>
    <w:rsid w:val="0065386D"/>
    <w:rsid w:val="00654DE3"/>
    <w:rsid w:val="00656D95"/>
    <w:rsid w:val="0066081B"/>
    <w:rsid w:val="0066454A"/>
    <w:rsid w:val="00665EE3"/>
    <w:rsid w:val="00667FBA"/>
    <w:rsid w:val="006727FA"/>
    <w:rsid w:val="00672BAA"/>
    <w:rsid w:val="00677C4D"/>
    <w:rsid w:val="006B2F74"/>
    <w:rsid w:val="006B5C6E"/>
    <w:rsid w:val="006C0213"/>
    <w:rsid w:val="006C5758"/>
    <w:rsid w:val="006C6E3B"/>
    <w:rsid w:val="006C7B66"/>
    <w:rsid w:val="006D03F0"/>
    <w:rsid w:val="006D34F3"/>
    <w:rsid w:val="006D7FC0"/>
    <w:rsid w:val="006E5FE4"/>
    <w:rsid w:val="006E76DE"/>
    <w:rsid w:val="006E7EB2"/>
    <w:rsid w:val="006F02EE"/>
    <w:rsid w:val="006F0DD2"/>
    <w:rsid w:val="006F1C90"/>
    <w:rsid w:val="006F3F24"/>
    <w:rsid w:val="006F4E6B"/>
    <w:rsid w:val="006F56FA"/>
    <w:rsid w:val="006F6BBD"/>
    <w:rsid w:val="00701E03"/>
    <w:rsid w:val="007029A6"/>
    <w:rsid w:val="00704D6D"/>
    <w:rsid w:val="0070711D"/>
    <w:rsid w:val="0071236D"/>
    <w:rsid w:val="00712927"/>
    <w:rsid w:val="00713BF2"/>
    <w:rsid w:val="00714295"/>
    <w:rsid w:val="007142E9"/>
    <w:rsid w:val="00725263"/>
    <w:rsid w:val="00725633"/>
    <w:rsid w:val="0072619D"/>
    <w:rsid w:val="0073146E"/>
    <w:rsid w:val="00736858"/>
    <w:rsid w:val="00737BE9"/>
    <w:rsid w:val="00741BC4"/>
    <w:rsid w:val="0074313F"/>
    <w:rsid w:val="00745AB7"/>
    <w:rsid w:val="007478C4"/>
    <w:rsid w:val="007556EE"/>
    <w:rsid w:val="00755B22"/>
    <w:rsid w:val="00755E84"/>
    <w:rsid w:val="00764B30"/>
    <w:rsid w:val="00764C7D"/>
    <w:rsid w:val="00772E3E"/>
    <w:rsid w:val="00776549"/>
    <w:rsid w:val="00776F03"/>
    <w:rsid w:val="00785191"/>
    <w:rsid w:val="007869FD"/>
    <w:rsid w:val="007936D4"/>
    <w:rsid w:val="00795DC6"/>
    <w:rsid w:val="00797FB4"/>
    <w:rsid w:val="007A3665"/>
    <w:rsid w:val="007B1794"/>
    <w:rsid w:val="007B356F"/>
    <w:rsid w:val="007B3579"/>
    <w:rsid w:val="007C02D8"/>
    <w:rsid w:val="007C04AA"/>
    <w:rsid w:val="007C0ABB"/>
    <w:rsid w:val="007C2F00"/>
    <w:rsid w:val="007C3D63"/>
    <w:rsid w:val="007D01C4"/>
    <w:rsid w:val="007D0BA9"/>
    <w:rsid w:val="007D132C"/>
    <w:rsid w:val="007D6116"/>
    <w:rsid w:val="007E19F2"/>
    <w:rsid w:val="007E7630"/>
    <w:rsid w:val="007F3B47"/>
    <w:rsid w:val="007F416A"/>
    <w:rsid w:val="007F75A2"/>
    <w:rsid w:val="0080046C"/>
    <w:rsid w:val="00805933"/>
    <w:rsid w:val="00806D3F"/>
    <w:rsid w:val="00806E92"/>
    <w:rsid w:val="00807311"/>
    <w:rsid w:val="00810DB1"/>
    <w:rsid w:val="00815548"/>
    <w:rsid w:val="0082082B"/>
    <w:rsid w:val="00821C6B"/>
    <w:rsid w:val="0082222F"/>
    <w:rsid w:val="00822B5B"/>
    <w:rsid w:val="00825D68"/>
    <w:rsid w:val="00827E4F"/>
    <w:rsid w:val="0083090B"/>
    <w:rsid w:val="008328D3"/>
    <w:rsid w:val="008332E7"/>
    <w:rsid w:val="00833B08"/>
    <w:rsid w:val="008343E8"/>
    <w:rsid w:val="008404C7"/>
    <w:rsid w:val="008415FC"/>
    <w:rsid w:val="00842E4A"/>
    <w:rsid w:val="00843D6F"/>
    <w:rsid w:val="008452B6"/>
    <w:rsid w:val="00845424"/>
    <w:rsid w:val="00850764"/>
    <w:rsid w:val="00851CA0"/>
    <w:rsid w:val="00852095"/>
    <w:rsid w:val="00853589"/>
    <w:rsid w:val="00856CA1"/>
    <w:rsid w:val="00857382"/>
    <w:rsid w:val="00857CCE"/>
    <w:rsid w:val="008710C2"/>
    <w:rsid w:val="0087214D"/>
    <w:rsid w:val="00877271"/>
    <w:rsid w:val="008777BA"/>
    <w:rsid w:val="00877EDB"/>
    <w:rsid w:val="008802E6"/>
    <w:rsid w:val="0088408E"/>
    <w:rsid w:val="00887A94"/>
    <w:rsid w:val="00890B15"/>
    <w:rsid w:val="00890E46"/>
    <w:rsid w:val="008927E5"/>
    <w:rsid w:val="00892FBE"/>
    <w:rsid w:val="00894D79"/>
    <w:rsid w:val="008A00BC"/>
    <w:rsid w:val="008A2AF3"/>
    <w:rsid w:val="008A334E"/>
    <w:rsid w:val="008A764A"/>
    <w:rsid w:val="008B7603"/>
    <w:rsid w:val="008C1E52"/>
    <w:rsid w:val="008C4801"/>
    <w:rsid w:val="008C5B66"/>
    <w:rsid w:val="008D087A"/>
    <w:rsid w:val="008D3082"/>
    <w:rsid w:val="008D57EA"/>
    <w:rsid w:val="008E27C8"/>
    <w:rsid w:val="008E499E"/>
    <w:rsid w:val="008E533B"/>
    <w:rsid w:val="008E685C"/>
    <w:rsid w:val="008E6884"/>
    <w:rsid w:val="008E73FB"/>
    <w:rsid w:val="008F04C0"/>
    <w:rsid w:val="008F1782"/>
    <w:rsid w:val="008F185F"/>
    <w:rsid w:val="008F34E9"/>
    <w:rsid w:val="008F3781"/>
    <w:rsid w:val="008F5F96"/>
    <w:rsid w:val="009012DC"/>
    <w:rsid w:val="00901898"/>
    <w:rsid w:val="00902FF3"/>
    <w:rsid w:val="00903815"/>
    <w:rsid w:val="00903CD9"/>
    <w:rsid w:val="00903F06"/>
    <w:rsid w:val="00905915"/>
    <w:rsid w:val="00906CB9"/>
    <w:rsid w:val="0091118A"/>
    <w:rsid w:val="00913D4C"/>
    <w:rsid w:val="00915104"/>
    <w:rsid w:val="00916C7D"/>
    <w:rsid w:val="00922612"/>
    <w:rsid w:val="009246FC"/>
    <w:rsid w:val="0092509A"/>
    <w:rsid w:val="009306F6"/>
    <w:rsid w:val="009314A6"/>
    <w:rsid w:val="00932D7B"/>
    <w:rsid w:val="00934143"/>
    <w:rsid w:val="00935111"/>
    <w:rsid w:val="0093604F"/>
    <w:rsid w:val="009409CB"/>
    <w:rsid w:val="00941FF9"/>
    <w:rsid w:val="00950972"/>
    <w:rsid w:val="00950EB8"/>
    <w:rsid w:val="009540DA"/>
    <w:rsid w:val="00964BE9"/>
    <w:rsid w:val="00966F32"/>
    <w:rsid w:val="00967C60"/>
    <w:rsid w:val="00972D5F"/>
    <w:rsid w:val="009741A6"/>
    <w:rsid w:val="00975537"/>
    <w:rsid w:val="0097744E"/>
    <w:rsid w:val="00977EFC"/>
    <w:rsid w:val="00982DE5"/>
    <w:rsid w:val="009851B9"/>
    <w:rsid w:val="009869BB"/>
    <w:rsid w:val="00987CDF"/>
    <w:rsid w:val="00987F42"/>
    <w:rsid w:val="009903B9"/>
    <w:rsid w:val="0099213C"/>
    <w:rsid w:val="0099261E"/>
    <w:rsid w:val="009A445F"/>
    <w:rsid w:val="009A6CC2"/>
    <w:rsid w:val="009A7792"/>
    <w:rsid w:val="009B0177"/>
    <w:rsid w:val="009B01D0"/>
    <w:rsid w:val="009B479E"/>
    <w:rsid w:val="009B608E"/>
    <w:rsid w:val="009B687A"/>
    <w:rsid w:val="009B709D"/>
    <w:rsid w:val="009C1ED9"/>
    <w:rsid w:val="009C29F0"/>
    <w:rsid w:val="009C3CD6"/>
    <w:rsid w:val="009C3EE7"/>
    <w:rsid w:val="009C591D"/>
    <w:rsid w:val="009C5D6A"/>
    <w:rsid w:val="009D4FEB"/>
    <w:rsid w:val="009D5977"/>
    <w:rsid w:val="009E2D65"/>
    <w:rsid w:val="009E347D"/>
    <w:rsid w:val="009F05B3"/>
    <w:rsid w:val="009F0E31"/>
    <w:rsid w:val="009F58DB"/>
    <w:rsid w:val="009F617A"/>
    <w:rsid w:val="00A00404"/>
    <w:rsid w:val="00A032DB"/>
    <w:rsid w:val="00A037EB"/>
    <w:rsid w:val="00A0740B"/>
    <w:rsid w:val="00A14AF0"/>
    <w:rsid w:val="00A21B0D"/>
    <w:rsid w:val="00A27A7C"/>
    <w:rsid w:val="00A30565"/>
    <w:rsid w:val="00A315F0"/>
    <w:rsid w:val="00A348DA"/>
    <w:rsid w:val="00A41803"/>
    <w:rsid w:val="00A422C6"/>
    <w:rsid w:val="00A425DE"/>
    <w:rsid w:val="00A44393"/>
    <w:rsid w:val="00A447B0"/>
    <w:rsid w:val="00A50557"/>
    <w:rsid w:val="00A539AE"/>
    <w:rsid w:val="00A5644D"/>
    <w:rsid w:val="00A608EE"/>
    <w:rsid w:val="00A6092E"/>
    <w:rsid w:val="00A61498"/>
    <w:rsid w:val="00A637DC"/>
    <w:rsid w:val="00A63A53"/>
    <w:rsid w:val="00A6452D"/>
    <w:rsid w:val="00A65E88"/>
    <w:rsid w:val="00A66F1A"/>
    <w:rsid w:val="00A7001B"/>
    <w:rsid w:val="00A70202"/>
    <w:rsid w:val="00A715BF"/>
    <w:rsid w:val="00A731EB"/>
    <w:rsid w:val="00A74899"/>
    <w:rsid w:val="00A7617D"/>
    <w:rsid w:val="00A76FAA"/>
    <w:rsid w:val="00A80341"/>
    <w:rsid w:val="00A828C4"/>
    <w:rsid w:val="00A83CB8"/>
    <w:rsid w:val="00A85E87"/>
    <w:rsid w:val="00A90FFC"/>
    <w:rsid w:val="00A916AC"/>
    <w:rsid w:val="00A94DC6"/>
    <w:rsid w:val="00A951FA"/>
    <w:rsid w:val="00A9534A"/>
    <w:rsid w:val="00AA2863"/>
    <w:rsid w:val="00AA3F8B"/>
    <w:rsid w:val="00AA4DEF"/>
    <w:rsid w:val="00AB4A48"/>
    <w:rsid w:val="00AB5D1A"/>
    <w:rsid w:val="00AB78C2"/>
    <w:rsid w:val="00AC26BC"/>
    <w:rsid w:val="00AC409D"/>
    <w:rsid w:val="00AC51F8"/>
    <w:rsid w:val="00AC67EC"/>
    <w:rsid w:val="00AC6C00"/>
    <w:rsid w:val="00AD01F1"/>
    <w:rsid w:val="00AD6DA0"/>
    <w:rsid w:val="00AE1850"/>
    <w:rsid w:val="00AE7536"/>
    <w:rsid w:val="00AF716C"/>
    <w:rsid w:val="00B04DA3"/>
    <w:rsid w:val="00B11A34"/>
    <w:rsid w:val="00B14312"/>
    <w:rsid w:val="00B170BA"/>
    <w:rsid w:val="00B179C5"/>
    <w:rsid w:val="00B2006D"/>
    <w:rsid w:val="00B20EEF"/>
    <w:rsid w:val="00B246B7"/>
    <w:rsid w:val="00B2602A"/>
    <w:rsid w:val="00B269C9"/>
    <w:rsid w:val="00B26EC1"/>
    <w:rsid w:val="00B315DE"/>
    <w:rsid w:val="00B31800"/>
    <w:rsid w:val="00B32C25"/>
    <w:rsid w:val="00B34E0B"/>
    <w:rsid w:val="00B37A34"/>
    <w:rsid w:val="00B37D74"/>
    <w:rsid w:val="00B429DC"/>
    <w:rsid w:val="00B50142"/>
    <w:rsid w:val="00B50EDD"/>
    <w:rsid w:val="00B51A55"/>
    <w:rsid w:val="00B633A2"/>
    <w:rsid w:val="00B63FEB"/>
    <w:rsid w:val="00B702FB"/>
    <w:rsid w:val="00B7069F"/>
    <w:rsid w:val="00B712AA"/>
    <w:rsid w:val="00B72899"/>
    <w:rsid w:val="00B74C62"/>
    <w:rsid w:val="00B77CD2"/>
    <w:rsid w:val="00B77FBB"/>
    <w:rsid w:val="00B8089F"/>
    <w:rsid w:val="00B80FBB"/>
    <w:rsid w:val="00B82639"/>
    <w:rsid w:val="00B82986"/>
    <w:rsid w:val="00B86B4D"/>
    <w:rsid w:val="00B93B49"/>
    <w:rsid w:val="00B95F26"/>
    <w:rsid w:val="00B979EC"/>
    <w:rsid w:val="00B97E6E"/>
    <w:rsid w:val="00BA7020"/>
    <w:rsid w:val="00BB0F75"/>
    <w:rsid w:val="00BB3077"/>
    <w:rsid w:val="00BB46EF"/>
    <w:rsid w:val="00BC11A8"/>
    <w:rsid w:val="00BC5604"/>
    <w:rsid w:val="00BC7905"/>
    <w:rsid w:val="00BC7BCF"/>
    <w:rsid w:val="00BD2802"/>
    <w:rsid w:val="00BD4222"/>
    <w:rsid w:val="00BD64A3"/>
    <w:rsid w:val="00BE2D67"/>
    <w:rsid w:val="00BE39D6"/>
    <w:rsid w:val="00BE6FE3"/>
    <w:rsid w:val="00BE7171"/>
    <w:rsid w:val="00BF42DE"/>
    <w:rsid w:val="00BF4D2A"/>
    <w:rsid w:val="00BF698A"/>
    <w:rsid w:val="00C041ED"/>
    <w:rsid w:val="00C11AAB"/>
    <w:rsid w:val="00C12F30"/>
    <w:rsid w:val="00C14285"/>
    <w:rsid w:val="00C14E48"/>
    <w:rsid w:val="00C15AE4"/>
    <w:rsid w:val="00C167FA"/>
    <w:rsid w:val="00C20962"/>
    <w:rsid w:val="00C20ED8"/>
    <w:rsid w:val="00C2385C"/>
    <w:rsid w:val="00C23F06"/>
    <w:rsid w:val="00C24DE0"/>
    <w:rsid w:val="00C30AE3"/>
    <w:rsid w:val="00C33E11"/>
    <w:rsid w:val="00C37872"/>
    <w:rsid w:val="00C37C03"/>
    <w:rsid w:val="00C40E78"/>
    <w:rsid w:val="00C53367"/>
    <w:rsid w:val="00C53E6E"/>
    <w:rsid w:val="00C54EB0"/>
    <w:rsid w:val="00C6118D"/>
    <w:rsid w:val="00C63B06"/>
    <w:rsid w:val="00C654E1"/>
    <w:rsid w:val="00C661A9"/>
    <w:rsid w:val="00C71904"/>
    <w:rsid w:val="00C7447D"/>
    <w:rsid w:val="00C75153"/>
    <w:rsid w:val="00C75FE6"/>
    <w:rsid w:val="00C77094"/>
    <w:rsid w:val="00C776F6"/>
    <w:rsid w:val="00C817A1"/>
    <w:rsid w:val="00C82B99"/>
    <w:rsid w:val="00C84676"/>
    <w:rsid w:val="00C84A8E"/>
    <w:rsid w:val="00C85631"/>
    <w:rsid w:val="00C87570"/>
    <w:rsid w:val="00C9041F"/>
    <w:rsid w:val="00C916F2"/>
    <w:rsid w:val="00C92408"/>
    <w:rsid w:val="00C932D9"/>
    <w:rsid w:val="00CA1B89"/>
    <w:rsid w:val="00CA2211"/>
    <w:rsid w:val="00CA3062"/>
    <w:rsid w:val="00CA5306"/>
    <w:rsid w:val="00CA60D9"/>
    <w:rsid w:val="00CA7759"/>
    <w:rsid w:val="00CB26E8"/>
    <w:rsid w:val="00CB3E53"/>
    <w:rsid w:val="00CB4469"/>
    <w:rsid w:val="00CB647F"/>
    <w:rsid w:val="00CB708C"/>
    <w:rsid w:val="00CB738D"/>
    <w:rsid w:val="00CB7EE8"/>
    <w:rsid w:val="00CC2D1C"/>
    <w:rsid w:val="00CC5950"/>
    <w:rsid w:val="00CD16D0"/>
    <w:rsid w:val="00CD3434"/>
    <w:rsid w:val="00CD4E71"/>
    <w:rsid w:val="00CD5543"/>
    <w:rsid w:val="00CD6C42"/>
    <w:rsid w:val="00CE2D6E"/>
    <w:rsid w:val="00CE4ECE"/>
    <w:rsid w:val="00CF0F01"/>
    <w:rsid w:val="00CF44A4"/>
    <w:rsid w:val="00CF4D34"/>
    <w:rsid w:val="00D00CED"/>
    <w:rsid w:val="00D01757"/>
    <w:rsid w:val="00D0285F"/>
    <w:rsid w:val="00D02EBF"/>
    <w:rsid w:val="00D0478F"/>
    <w:rsid w:val="00D1052C"/>
    <w:rsid w:val="00D111C7"/>
    <w:rsid w:val="00D11EEB"/>
    <w:rsid w:val="00D14A08"/>
    <w:rsid w:val="00D14EC7"/>
    <w:rsid w:val="00D167CE"/>
    <w:rsid w:val="00D231A0"/>
    <w:rsid w:val="00D234F1"/>
    <w:rsid w:val="00D25622"/>
    <w:rsid w:val="00D30350"/>
    <w:rsid w:val="00D32C05"/>
    <w:rsid w:val="00D342A6"/>
    <w:rsid w:val="00D34E0E"/>
    <w:rsid w:val="00D360FF"/>
    <w:rsid w:val="00D4338D"/>
    <w:rsid w:val="00D44F3F"/>
    <w:rsid w:val="00D457C8"/>
    <w:rsid w:val="00D45919"/>
    <w:rsid w:val="00D462EE"/>
    <w:rsid w:val="00D5202A"/>
    <w:rsid w:val="00D52B2F"/>
    <w:rsid w:val="00D55B14"/>
    <w:rsid w:val="00D55EBE"/>
    <w:rsid w:val="00D57EEC"/>
    <w:rsid w:val="00D62446"/>
    <w:rsid w:val="00D62AB2"/>
    <w:rsid w:val="00D638C1"/>
    <w:rsid w:val="00D65233"/>
    <w:rsid w:val="00D67696"/>
    <w:rsid w:val="00D73187"/>
    <w:rsid w:val="00D76979"/>
    <w:rsid w:val="00D77769"/>
    <w:rsid w:val="00D83E99"/>
    <w:rsid w:val="00D83EDF"/>
    <w:rsid w:val="00D8500C"/>
    <w:rsid w:val="00D867EF"/>
    <w:rsid w:val="00D9767F"/>
    <w:rsid w:val="00DA1B17"/>
    <w:rsid w:val="00DA4883"/>
    <w:rsid w:val="00DB4AE1"/>
    <w:rsid w:val="00DC1C1D"/>
    <w:rsid w:val="00DC23C8"/>
    <w:rsid w:val="00DC29A3"/>
    <w:rsid w:val="00DC6604"/>
    <w:rsid w:val="00DD11F3"/>
    <w:rsid w:val="00DD1E4F"/>
    <w:rsid w:val="00DE15D9"/>
    <w:rsid w:val="00DF00DC"/>
    <w:rsid w:val="00DF0CEB"/>
    <w:rsid w:val="00DF1804"/>
    <w:rsid w:val="00DF1F39"/>
    <w:rsid w:val="00DF2C31"/>
    <w:rsid w:val="00DF7A92"/>
    <w:rsid w:val="00E00631"/>
    <w:rsid w:val="00E00C65"/>
    <w:rsid w:val="00E0728F"/>
    <w:rsid w:val="00E1038B"/>
    <w:rsid w:val="00E1159C"/>
    <w:rsid w:val="00E246AC"/>
    <w:rsid w:val="00E27886"/>
    <w:rsid w:val="00E30A55"/>
    <w:rsid w:val="00E33A4B"/>
    <w:rsid w:val="00E34501"/>
    <w:rsid w:val="00E35F79"/>
    <w:rsid w:val="00E37607"/>
    <w:rsid w:val="00E40800"/>
    <w:rsid w:val="00E41AC0"/>
    <w:rsid w:val="00E42403"/>
    <w:rsid w:val="00E435E2"/>
    <w:rsid w:val="00E47771"/>
    <w:rsid w:val="00E5096A"/>
    <w:rsid w:val="00E54328"/>
    <w:rsid w:val="00E550A4"/>
    <w:rsid w:val="00E6038C"/>
    <w:rsid w:val="00E61BF6"/>
    <w:rsid w:val="00E674E3"/>
    <w:rsid w:val="00E706B4"/>
    <w:rsid w:val="00E71E2B"/>
    <w:rsid w:val="00E748F2"/>
    <w:rsid w:val="00E84F05"/>
    <w:rsid w:val="00E930F0"/>
    <w:rsid w:val="00E9594A"/>
    <w:rsid w:val="00EA0193"/>
    <w:rsid w:val="00EA16EA"/>
    <w:rsid w:val="00EA1761"/>
    <w:rsid w:val="00EA36FC"/>
    <w:rsid w:val="00EA3BDB"/>
    <w:rsid w:val="00EA5F22"/>
    <w:rsid w:val="00EA7018"/>
    <w:rsid w:val="00EB0822"/>
    <w:rsid w:val="00EB3A75"/>
    <w:rsid w:val="00EB7ACA"/>
    <w:rsid w:val="00EC0261"/>
    <w:rsid w:val="00EC50C0"/>
    <w:rsid w:val="00EC74C4"/>
    <w:rsid w:val="00EC7DA5"/>
    <w:rsid w:val="00ED65D4"/>
    <w:rsid w:val="00ED6E48"/>
    <w:rsid w:val="00EE07BD"/>
    <w:rsid w:val="00EE341E"/>
    <w:rsid w:val="00EE6D25"/>
    <w:rsid w:val="00EE7DB1"/>
    <w:rsid w:val="00EF1CED"/>
    <w:rsid w:val="00EF2778"/>
    <w:rsid w:val="00EF2D65"/>
    <w:rsid w:val="00EF45A4"/>
    <w:rsid w:val="00EF7054"/>
    <w:rsid w:val="00F01646"/>
    <w:rsid w:val="00F0353A"/>
    <w:rsid w:val="00F137B4"/>
    <w:rsid w:val="00F1693D"/>
    <w:rsid w:val="00F17B03"/>
    <w:rsid w:val="00F20026"/>
    <w:rsid w:val="00F227B9"/>
    <w:rsid w:val="00F25E64"/>
    <w:rsid w:val="00F26035"/>
    <w:rsid w:val="00F32E06"/>
    <w:rsid w:val="00F35EB8"/>
    <w:rsid w:val="00F407DB"/>
    <w:rsid w:val="00F46087"/>
    <w:rsid w:val="00F47BD4"/>
    <w:rsid w:val="00F5187F"/>
    <w:rsid w:val="00F5320F"/>
    <w:rsid w:val="00F57D44"/>
    <w:rsid w:val="00F61728"/>
    <w:rsid w:val="00F6180E"/>
    <w:rsid w:val="00F63E04"/>
    <w:rsid w:val="00F64F57"/>
    <w:rsid w:val="00F66684"/>
    <w:rsid w:val="00F73A01"/>
    <w:rsid w:val="00F73FA1"/>
    <w:rsid w:val="00F76D8B"/>
    <w:rsid w:val="00F77544"/>
    <w:rsid w:val="00F77D80"/>
    <w:rsid w:val="00F82E9B"/>
    <w:rsid w:val="00F852DA"/>
    <w:rsid w:val="00F874DF"/>
    <w:rsid w:val="00F9012C"/>
    <w:rsid w:val="00F91C48"/>
    <w:rsid w:val="00F941F8"/>
    <w:rsid w:val="00F955DE"/>
    <w:rsid w:val="00F95C21"/>
    <w:rsid w:val="00F95F33"/>
    <w:rsid w:val="00FA2BFB"/>
    <w:rsid w:val="00FA59DB"/>
    <w:rsid w:val="00FA745B"/>
    <w:rsid w:val="00FA77BD"/>
    <w:rsid w:val="00FB016E"/>
    <w:rsid w:val="00FB10DF"/>
    <w:rsid w:val="00FB14AC"/>
    <w:rsid w:val="00FB6ABD"/>
    <w:rsid w:val="00FB6B3C"/>
    <w:rsid w:val="00FB74CB"/>
    <w:rsid w:val="00FC7ECA"/>
    <w:rsid w:val="00FD3516"/>
    <w:rsid w:val="00FD5318"/>
    <w:rsid w:val="00FE2675"/>
    <w:rsid w:val="00FE763D"/>
    <w:rsid w:val="00FE7B7F"/>
    <w:rsid w:val="00FF4979"/>
    <w:rsid w:val="00FF4D74"/>
    <w:rsid w:val="00FF76D9"/>
    <w:rsid w:val="00FF78FB"/>
  </w:rsids>
  <m:mathPr>
    <m:mathFont m:val="Cambria Math"/>
    <m:brkBin m:val="before"/>
    <m:brkBinSub m:val="--"/>
    <m:smallFrac m:val="0"/>
    <m:dispDef/>
    <m:lMargin m:val="0"/>
    <m:rMargin m:val="0"/>
    <m:defJc m:val="centerGroup"/>
    <m:wrapIndent m:val="1440"/>
    <m:intLim m:val="subSup"/>
    <m:naryLim m:val="undOvr"/>
  </m:mathPr>
  <w:themeFontLang w:val="fr-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0892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C75153"/>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Titre2">
    <w:name w:val="heading 2"/>
    <w:basedOn w:val="Normal"/>
    <w:next w:val="Normal"/>
    <w:link w:val="Titre2Car"/>
    <w:uiPriority w:val="9"/>
    <w:unhideWhenUsed/>
    <w:qFormat/>
    <w:rsid w:val="0017550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7936D4"/>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17550C"/>
    <w:rPr>
      <w:rFonts w:asciiTheme="majorHAnsi" w:eastAsiaTheme="majorEastAsia" w:hAnsiTheme="majorHAnsi" w:cstheme="majorBidi"/>
      <w:b/>
      <w:bCs/>
      <w:color w:val="4F81BD" w:themeColor="accent1"/>
      <w:sz w:val="26"/>
      <w:szCs w:val="26"/>
    </w:rPr>
  </w:style>
  <w:style w:type="paragraph" w:styleId="Sansinterligne">
    <w:name w:val="No Spacing"/>
    <w:uiPriority w:val="1"/>
    <w:qFormat/>
    <w:rsid w:val="0017550C"/>
    <w:pPr>
      <w:spacing w:after="0" w:line="240" w:lineRule="auto"/>
    </w:pPr>
  </w:style>
  <w:style w:type="character" w:customStyle="1" w:styleId="Titre3Car">
    <w:name w:val="Titre 3 Car"/>
    <w:basedOn w:val="Policepardfaut"/>
    <w:link w:val="Titre3"/>
    <w:uiPriority w:val="9"/>
    <w:rsid w:val="007936D4"/>
    <w:rPr>
      <w:rFonts w:asciiTheme="majorHAnsi" w:eastAsiaTheme="majorEastAsia" w:hAnsiTheme="majorHAnsi" w:cstheme="majorBidi"/>
      <w:b/>
      <w:bCs/>
      <w:color w:val="4F81BD" w:themeColor="accent1"/>
    </w:rPr>
  </w:style>
  <w:style w:type="character" w:styleId="Accentuationdiscrte">
    <w:name w:val="Subtle Emphasis"/>
    <w:basedOn w:val="Policepardfaut"/>
    <w:uiPriority w:val="19"/>
    <w:qFormat/>
    <w:rsid w:val="007936D4"/>
    <w:rPr>
      <w:i/>
      <w:iCs/>
      <w:color w:val="808080" w:themeColor="text1" w:themeTint="7F"/>
    </w:rPr>
  </w:style>
  <w:style w:type="character" w:customStyle="1" w:styleId="z3988">
    <w:name w:val="z3988"/>
    <w:basedOn w:val="Policepardfaut"/>
    <w:rsid w:val="00B712AA"/>
  </w:style>
  <w:style w:type="paragraph" w:styleId="En-tte">
    <w:name w:val="header"/>
    <w:basedOn w:val="Normal"/>
    <w:link w:val="En-tteCar"/>
    <w:uiPriority w:val="99"/>
    <w:unhideWhenUsed/>
    <w:rsid w:val="009869BB"/>
    <w:pPr>
      <w:tabs>
        <w:tab w:val="center" w:pos="4320"/>
        <w:tab w:val="right" w:pos="8640"/>
      </w:tabs>
      <w:spacing w:after="0" w:line="240" w:lineRule="auto"/>
    </w:pPr>
  </w:style>
  <w:style w:type="character" w:customStyle="1" w:styleId="En-tteCar">
    <w:name w:val="En-tête Car"/>
    <w:basedOn w:val="Policepardfaut"/>
    <w:link w:val="En-tte"/>
    <w:uiPriority w:val="99"/>
    <w:rsid w:val="009869BB"/>
  </w:style>
  <w:style w:type="paragraph" w:styleId="Pieddepage">
    <w:name w:val="footer"/>
    <w:basedOn w:val="Normal"/>
    <w:link w:val="PieddepageCar"/>
    <w:uiPriority w:val="99"/>
    <w:unhideWhenUsed/>
    <w:rsid w:val="009869BB"/>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9869BB"/>
  </w:style>
  <w:style w:type="table" w:styleId="Grille">
    <w:name w:val="Table Grid"/>
    <w:basedOn w:val="TableauNormal"/>
    <w:uiPriority w:val="59"/>
    <w:rsid w:val="007D13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8343E8"/>
    <w:pPr>
      <w:ind w:left="720"/>
      <w:contextualSpacing/>
    </w:pPr>
  </w:style>
  <w:style w:type="character" w:customStyle="1" w:styleId="Titre1Car">
    <w:name w:val="Titre 1 Car"/>
    <w:basedOn w:val="Policepardfaut"/>
    <w:link w:val="Titre1"/>
    <w:uiPriority w:val="9"/>
    <w:rsid w:val="00C75153"/>
    <w:rPr>
      <w:rFonts w:asciiTheme="majorHAnsi" w:eastAsiaTheme="majorEastAsia" w:hAnsiTheme="majorHAnsi" w:cstheme="majorBidi"/>
      <w:b/>
      <w:bCs/>
      <w:color w:val="345A8A" w:themeColor="accent1" w:themeShade="B5"/>
      <w:sz w:val="32"/>
      <w:szCs w:val="32"/>
    </w:rPr>
  </w:style>
  <w:style w:type="paragraph" w:styleId="NormalWeb">
    <w:name w:val="Normal (Web)"/>
    <w:basedOn w:val="Normal"/>
    <w:uiPriority w:val="99"/>
    <w:semiHidden/>
    <w:unhideWhenUsed/>
    <w:rsid w:val="00950EB8"/>
    <w:pPr>
      <w:spacing w:before="100" w:beforeAutospacing="1" w:after="100" w:afterAutospacing="1" w:line="240" w:lineRule="auto"/>
    </w:pPr>
    <w:rPr>
      <w:rFonts w:ascii="Times" w:eastAsiaTheme="minorEastAsia" w:hAnsi="Times" w:cs="Times New Roman"/>
      <w:sz w:val="20"/>
      <w:szCs w:val="20"/>
      <w:lang w:eastAsia="fr-FR"/>
    </w:rPr>
  </w:style>
  <w:style w:type="character" w:customStyle="1" w:styleId="apple-converted-space">
    <w:name w:val="apple-converted-space"/>
    <w:basedOn w:val="Policepardfaut"/>
    <w:rsid w:val="00277A8B"/>
  </w:style>
  <w:style w:type="character" w:styleId="Lienhypertexte">
    <w:name w:val="Hyperlink"/>
    <w:basedOn w:val="Policepardfaut"/>
    <w:uiPriority w:val="99"/>
    <w:unhideWhenUsed/>
    <w:rsid w:val="00277A8B"/>
    <w:rPr>
      <w:color w:val="0000FF"/>
      <w:u w:val="single"/>
    </w:rPr>
  </w:style>
  <w:style w:type="paragraph" w:styleId="Textedebulles">
    <w:name w:val="Balloon Text"/>
    <w:basedOn w:val="Normal"/>
    <w:link w:val="TextedebullesCar"/>
    <w:uiPriority w:val="99"/>
    <w:semiHidden/>
    <w:unhideWhenUsed/>
    <w:rsid w:val="00277A8B"/>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277A8B"/>
    <w:rPr>
      <w:rFonts w:ascii="Lucida Grande" w:hAnsi="Lucida Grande" w:cs="Lucida Grande"/>
      <w:sz w:val="18"/>
      <w:szCs w:val="18"/>
    </w:rPr>
  </w:style>
  <w:style w:type="character" w:styleId="Marquedannotation">
    <w:name w:val="annotation reference"/>
    <w:basedOn w:val="Policepardfaut"/>
    <w:uiPriority w:val="99"/>
    <w:semiHidden/>
    <w:unhideWhenUsed/>
    <w:rsid w:val="00887A94"/>
    <w:rPr>
      <w:sz w:val="16"/>
      <w:szCs w:val="16"/>
    </w:rPr>
  </w:style>
  <w:style w:type="paragraph" w:styleId="Commentaire">
    <w:name w:val="annotation text"/>
    <w:basedOn w:val="Normal"/>
    <w:link w:val="CommentaireCar"/>
    <w:uiPriority w:val="99"/>
    <w:semiHidden/>
    <w:unhideWhenUsed/>
    <w:rsid w:val="00887A94"/>
    <w:pPr>
      <w:spacing w:line="240" w:lineRule="auto"/>
    </w:pPr>
    <w:rPr>
      <w:sz w:val="20"/>
      <w:szCs w:val="20"/>
    </w:rPr>
  </w:style>
  <w:style w:type="character" w:customStyle="1" w:styleId="CommentaireCar">
    <w:name w:val="Commentaire Car"/>
    <w:basedOn w:val="Policepardfaut"/>
    <w:link w:val="Commentaire"/>
    <w:uiPriority w:val="99"/>
    <w:semiHidden/>
    <w:rsid w:val="00887A94"/>
    <w:rPr>
      <w:sz w:val="20"/>
      <w:szCs w:val="20"/>
    </w:rPr>
  </w:style>
  <w:style w:type="paragraph" w:styleId="Objetducommentaire">
    <w:name w:val="annotation subject"/>
    <w:basedOn w:val="Commentaire"/>
    <w:next w:val="Commentaire"/>
    <w:link w:val="ObjetducommentaireCar"/>
    <w:uiPriority w:val="99"/>
    <w:semiHidden/>
    <w:unhideWhenUsed/>
    <w:rsid w:val="00887A94"/>
    <w:rPr>
      <w:b/>
      <w:bCs/>
    </w:rPr>
  </w:style>
  <w:style w:type="character" w:customStyle="1" w:styleId="ObjetducommentaireCar">
    <w:name w:val="Objet du commentaire Car"/>
    <w:basedOn w:val="CommentaireCar"/>
    <w:link w:val="Objetducommentaire"/>
    <w:uiPriority w:val="99"/>
    <w:semiHidden/>
    <w:rsid w:val="00887A94"/>
    <w:rPr>
      <w:b/>
      <w:bCs/>
      <w:sz w:val="20"/>
      <w:szCs w:val="20"/>
    </w:rPr>
  </w:style>
  <w:style w:type="paragraph" w:styleId="Rvision">
    <w:name w:val="Revision"/>
    <w:hidden/>
    <w:uiPriority w:val="99"/>
    <w:semiHidden/>
    <w:rsid w:val="005750A8"/>
    <w:pPr>
      <w:spacing w:after="0" w:line="240" w:lineRule="auto"/>
    </w:pPr>
  </w:style>
  <w:style w:type="paragraph" w:styleId="Notedebasdepage">
    <w:name w:val="footnote text"/>
    <w:basedOn w:val="Normal"/>
    <w:link w:val="NotedebasdepageCar"/>
    <w:uiPriority w:val="99"/>
    <w:unhideWhenUsed/>
    <w:rsid w:val="00AA3F8B"/>
    <w:pPr>
      <w:spacing w:after="0" w:line="240" w:lineRule="auto"/>
    </w:pPr>
    <w:rPr>
      <w:rFonts w:eastAsiaTheme="minorEastAsia"/>
      <w:sz w:val="24"/>
      <w:szCs w:val="24"/>
      <w:lang w:val="fr-FR" w:eastAsia="fr-FR"/>
    </w:rPr>
  </w:style>
  <w:style w:type="character" w:customStyle="1" w:styleId="NotedebasdepageCar">
    <w:name w:val="Note de bas de page Car"/>
    <w:basedOn w:val="Policepardfaut"/>
    <w:link w:val="Notedebasdepage"/>
    <w:uiPriority w:val="99"/>
    <w:rsid w:val="00AA3F8B"/>
    <w:rPr>
      <w:rFonts w:eastAsiaTheme="minorEastAsia"/>
      <w:sz w:val="24"/>
      <w:szCs w:val="24"/>
      <w:lang w:val="fr-FR" w:eastAsia="fr-FR"/>
    </w:rPr>
  </w:style>
  <w:style w:type="character" w:styleId="Marquenotebasdepage">
    <w:name w:val="footnote reference"/>
    <w:basedOn w:val="Policepardfaut"/>
    <w:uiPriority w:val="99"/>
    <w:unhideWhenUsed/>
    <w:rsid w:val="00AA3F8B"/>
    <w:rPr>
      <w:vertAlign w:val="superscript"/>
    </w:rPr>
  </w:style>
  <w:style w:type="character" w:customStyle="1" w:styleId="rdlinkitem">
    <w:name w:val="rdlinkitem"/>
    <w:basedOn w:val="Policepardfaut"/>
    <w:rsid w:val="00CB3E53"/>
  </w:style>
  <w:style w:type="character" w:customStyle="1" w:styleId="hilite">
    <w:name w:val="hilite"/>
    <w:basedOn w:val="Policepardfaut"/>
    <w:rsid w:val="00CB3E53"/>
  </w:style>
  <w:style w:type="character" w:styleId="Accentuation">
    <w:name w:val="Emphasis"/>
    <w:basedOn w:val="Policepardfaut"/>
    <w:uiPriority w:val="20"/>
    <w:qFormat/>
    <w:rsid w:val="009C591D"/>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C75153"/>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Titre2">
    <w:name w:val="heading 2"/>
    <w:basedOn w:val="Normal"/>
    <w:next w:val="Normal"/>
    <w:link w:val="Titre2Car"/>
    <w:uiPriority w:val="9"/>
    <w:unhideWhenUsed/>
    <w:qFormat/>
    <w:rsid w:val="0017550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7936D4"/>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17550C"/>
    <w:rPr>
      <w:rFonts w:asciiTheme="majorHAnsi" w:eastAsiaTheme="majorEastAsia" w:hAnsiTheme="majorHAnsi" w:cstheme="majorBidi"/>
      <w:b/>
      <w:bCs/>
      <w:color w:val="4F81BD" w:themeColor="accent1"/>
      <w:sz w:val="26"/>
      <w:szCs w:val="26"/>
    </w:rPr>
  </w:style>
  <w:style w:type="paragraph" w:styleId="Sansinterligne">
    <w:name w:val="No Spacing"/>
    <w:uiPriority w:val="1"/>
    <w:qFormat/>
    <w:rsid w:val="0017550C"/>
    <w:pPr>
      <w:spacing w:after="0" w:line="240" w:lineRule="auto"/>
    </w:pPr>
  </w:style>
  <w:style w:type="character" w:customStyle="1" w:styleId="Titre3Car">
    <w:name w:val="Titre 3 Car"/>
    <w:basedOn w:val="Policepardfaut"/>
    <w:link w:val="Titre3"/>
    <w:uiPriority w:val="9"/>
    <w:rsid w:val="007936D4"/>
    <w:rPr>
      <w:rFonts w:asciiTheme="majorHAnsi" w:eastAsiaTheme="majorEastAsia" w:hAnsiTheme="majorHAnsi" w:cstheme="majorBidi"/>
      <w:b/>
      <w:bCs/>
      <w:color w:val="4F81BD" w:themeColor="accent1"/>
    </w:rPr>
  </w:style>
  <w:style w:type="character" w:styleId="Accentuationdiscrte">
    <w:name w:val="Subtle Emphasis"/>
    <w:basedOn w:val="Policepardfaut"/>
    <w:uiPriority w:val="19"/>
    <w:qFormat/>
    <w:rsid w:val="007936D4"/>
    <w:rPr>
      <w:i/>
      <w:iCs/>
      <w:color w:val="808080" w:themeColor="text1" w:themeTint="7F"/>
    </w:rPr>
  </w:style>
  <w:style w:type="character" w:customStyle="1" w:styleId="z3988">
    <w:name w:val="z3988"/>
    <w:basedOn w:val="Policepardfaut"/>
    <w:rsid w:val="00B712AA"/>
  </w:style>
  <w:style w:type="paragraph" w:styleId="En-tte">
    <w:name w:val="header"/>
    <w:basedOn w:val="Normal"/>
    <w:link w:val="En-tteCar"/>
    <w:uiPriority w:val="99"/>
    <w:unhideWhenUsed/>
    <w:rsid w:val="009869BB"/>
    <w:pPr>
      <w:tabs>
        <w:tab w:val="center" w:pos="4320"/>
        <w:tab w:val="right" w:pos="8640"/>
      </w:tabs>
      <w:spacing w:after="0" w:line="240" w:lineRule="auto"/>
    </w:pPr>
  </w:style>
  <w:style w:type="character" w:customStyle="1" w:styleId="En-tteCar">
    <w:name w:val="En-tête Car"/>
    <w:basedOn w:val="Policepardfaut"/>
    <w:link w:val="En-tte"/>
    <w:uiPriority w:val="99"/>
    <w:rsid w:val="009869BB"/>
  </w:style>
  <w:style w:type="paragraph" w:styleId="Pieddepage">
    <w:name w:val="footer"/>
    <w:basedOn w:val="Normal"/>
    <w:link w:val="PieddepageCar"/>
    <w:uiPriority w:val="99"/>
    <w:unhideWhenUsed/>
    <w:rsid w:val="009869BB"/>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9869BB"/>
  </w:style>
  <w:style w:type="table" w:styleId="Grille">
    <w:name w:val="Table Grid"/>
    <w:basedOn w:val="TableauNormal"/>
    <w:uiPriority w:val="59"/>
    <w:rsid w:val="007D13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8343E8"/>
    <w:pPr>
      <w:ind w:left="720"/>
      <w:contextualSpacing/>
    </w:pPr>
  </w:style>
  <w:style w:type="character" w:customStyle="1" w:styleId="Titre1Car">
    <w:name w:val="Titre 1 Car"/>
    <w:basedOn w:val="Policepardfaut"/>
    <w:link w:val="Titre1"/>
    <w:uiPriority w:val="9"/>
    <w:rsid w:val="00C75153"/>
    <w:rPr>
      <w:rFonts w:asciiTheme="majorHAnsi" w:eastAsiaTheme="majorEastAsia" w:hAnsiTheme="majorHAnsi" w:cstheme="majorBidi"/>
      <w:b/>
      <w:bCs/>
      <w:color w:val="345A8A" w:themeColor="accent1" w:themeShade="B5"/>
      <w:sz w:val="32"/>
      <w:szCs w:val="32"/>
    </w:rPr>
  </w:style>
  <w:style w:type="paragraph" w:styleId="NormalWeb">
    <w:name w:val="Normal (Web)"/>
    <w:basedOn w:val="Normal"/>
    <w:uiPriority w:val="99"/>
    <w:semiHidden/>
    <w:unhideWhenUsed/>
    <w:rsid w:val="00950EB8"/>
    <w:pPr>
      <w:spacing w:before="100" w:beforeAutospacing="1" w:after="100" w:afterAutospacing="1" w:line="240" w:lineRule="auto"/>
    </w:pPr>
    <w:rPr>
      <w:rFonts w:ascii="Times" w:eastAsiaTheme="minorEastAsia" w:hAnsi="Times" w:cs="Times New Roman"/>
      <w:sz w:val="20"/>
      <w:szCs w:val="20"/>
      <w:lang w:eastAsia="fr-FR"/>
    </w:rPr>
  </w:style>
  <w:style w:type="character" w:customStyle="1" w:styleId="apple-converted-space">
    <w:name w:val="apple-converted-space"/>
    <w:basedOn w:val="Policepardfaut"/>
    <w:rsid w:val="00277A8B"/>
  </w:style>
  <w:style w:type="character" w:styleId="Lienhypertexte">
    <w:name w:val="Hyperlink"/>
    <w:basedOn w:val="Policepardfaut"/>
    <w:uiPriority w:val="99"/>
    <w:unhideWhenUsed/>
    <w:rsid w:val="00277A8B"/>
    <w:rPr>
      <w:color w:val="0000FF"/>
      <w:u w:val="single"/>
    </w:rPr>
  </w:style>
  <w:style w:type="paragraph" w:styleId="Textedebulles">
    <w:name w:val="Balloon Text"/>
    <w:basedOn w:val="Normal"/>
    <w:link w:val="TextedebullesCar"/>
    <w:uiPriority w:val="99"/>
    <w:semiHidden/>
    <w:unhideWhenUsed/>
    <w:rsid w:val="00277A8B"/>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277A8B"/>
    <w:rPr>
      <w:rFonts w:ascii="Lucida Grande" w:hAnsi="Lucida Grande" w:cs="Lucida Grande"/>
      <w:sz w:val="18"/>
      <w:szCs w:val="18"/>
    </w:rPr>
  </w:style>
  <w:style w:type="character" w:styleId="Marquedannotation">
    <w:name w:val="annotation reference"/>
    <w:basedOn w:val="Policepardfaut"/>
    <w:uiPriority w:val="99"/>
    <w:semiHidden/>
    <w:unhideWhenUsed/>
    <w:rsid w:val="00887A94"/>
    <w:rPr>
      <w:sz w:val="16"/>
      <w:szCs w:val="16"/>
    </w:rPr>
  </w:style>
  <w:style w:type="paragraph" w:styleId="Commentaire">
    <w:name w:val="annotation text"/>
    <w:basedOn w:val="Normal"/>
    <w:link w:val="CommentaireCar"/>
    <w:uiPriority w:val="99"/>
    <w:semiHidden/>
    <w:unhideWhenUsed/>
    <w:rsid w:val="00887A94"/>
    <w:pPr>
      <w:spacing w:line="240" w:lineRule="auto"/>
    </w:pPr>
    <w:rPr>
      <w:sz w:val="20"/>
      <w:szCs w:val="20"/>
    </w:rPr>
  </w:style>
  <w:style w:type="character" w:customStyle="1" w:styleId="CommentaireCar">
    <w:name w:val="Commentaire Car"/>
    <w:basedOn w:val="Policepardfaut"/>
    <w:link w:val="Commentaire"/>
    <w:uiPriority w:val="99"/>
    <w:semiHidden/>
    <w:rsid w:val="00887A94"/>
    <w:rPr>
      <w:sz w:val="20"/>
      <w:szCs w:val="20"/>
    </w:rPr>
  </w:style>
  <w:style w:type="paragraph" w:styleId="Objetducommentaire">
    <w:name w:val="annotation subject"/>
    <w:basedOn w:val="Commentaire"/>
    <w:next w:val="Commentaire"/>
    <w:link w:val="ObjetducommentaireCar"/>
    <w:uiPriority w:val="99"/>
    <w:semiHidden/>
    <w:unhideWhenUsed/>
    <w:rsid w:val="00887A94"/>
    <w:rPr>
      <w:b/>
      <w:bCs/>
    </w:rPr>
  </w:style>
  <w:style w:type="character" w:customStyle="1" w:styleId="ObjetducommentaireCar">
    <w:name w:val="Objet du commentaire Car"/>
    <w:basedOn w:val="CommentaireCar"/>
    <w:link w:val="Objetducommentaire"/>
    <w:uiPriority w:val="99"/>
    <w:semiHidden/>
    <w:rsid w:val="00887A94"/>
    <w:rPr>
      <w:b/>
      <w:bCs/>
      <w:sz w:val="20"/>
      <w:szCs w:val="20"/>
    </w:rPr>
  </w:style>
  <w:style w:type="paragraph" w:styleId="Rvision">
    <w:name w:val="Revision"/>
    <w:hidden/>
    <w:uiPriority w:val="99"/>
    <w:semiHidden/>
    <w:rsid w:val="005750A8"/>
    <w:pPr>
      <w:spacing w:after="0" w:line="240" w:lineRule="auto"/>
    </w:pPr>
  </w:style>
  <w:style w:type="paragraph" w:styleId="Notedebasdepage">
    <w:name w:val="footnote text"/>
    <w:basedOn w:val="Normal"/>
    <w:link w:val="NotedebasdepageCar"/>
    <w:uiPriority w:val="99"/>
    <w:unhideWhenUsed/>
    <w:rsid w:val="00AA3F8B"/>
    <w:pPr>
      <w:spacing w:after="0" w:line="240" w:lineRule="auto"/>
    </w:pPr>
    <w:rPr>
      <w:rFonts w:eastAsiaTheme="minorEastAsia"/>
      <w:sz w:val="24"/>
      <w:szCs w:val="24"/>
      <w:lang w:val="fr-FR" w:eastAsia="fr-FR"/>
    </w:rPr>
  </w:style>
  <w:style w:type="character" w:customStyle="1" w:styleId="NotedebasdepageCar">
    <w:name w:val="Note de bas de page Car"/>
    <w:basedOn w:val="Policepardfaut"/>
    <w:link w:val="Notedebasdepage"/>
    <w:uiPriority w:val="99"/>
    <w:rsid w:val="00AA3F8B"/>
    <w:rPr>
      <w:rFonts w:eastAsiaTheme="minorEastAsia"/>
      <w:sz w:val="24"/>
      <w:szCs w:val="24"/>
      <w:lang w:val="fr-FR" w:eastAsia="fr-FR"/>
    </w:rPr>
  </w:style>
  <w:style w:type="character" w:styleId="Marquenotebasdepage">
    <w:name w:val="footnote reference"/>
    <w:basedOn w:val="Policepardfaut"/>
    <w:uiPriority w:val="99"/>
    <w:unhideWhenUsed/>
    <w:rsid w:val="00AA3F8B"/>
    <w:rPr>
      <w:vertAlign w:val="superscript"/>
    </w:rPr>
  </w:style>
  <w:style w:type="character" w:customStyle="1" w:styleId="rdlinkitem">
    <w:name w:val="rdlinkitem"/>
    <w:basedOn w:val="Policepardfaut"/>
    <w:rsid w:val="00CB3E53"/>
  </w:style>
  <w:style w:type="character" w:customStyle="1" w:styleId="hilite">
    <w:name w:val="hilite"/>
    <w:basedOn w:val="Policepardfaut"/>
    <w:rsid w:val="00CB3E53"/>
  </w:style>
  <w:style w:type="character" w:styleId="Accentuation">
    <w:name w:val="Emphasis"/>
    <w:basedOn w:val="Policepardfaut"/>
    <w:uiPriority w:val="20"/>
    <w:qFormat/>
    <w:rsid w:val="009C591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122977">
      <w:bodyDiv w:val="1"/>
      <w:marLeft w:val="0"/>
      <w:marRight w:val="0"/>
      <w:marTop w:val="0"/>
      <w:marBottom w:val="0"/>
      <w:divBdr>
        <w:top w:val="none" w:sz="0" w:space="0" w:color="auto"/>
        <w:left w:val="none" w:sz="0" w:space="0" w:color="auto"/>
        <w:bottom w:val="none" w:sz="0" w:space="0" w:color="auto"/>
        <w:right w:val="none" w:sz="0" w:space="0" w:color="auto"/>
      </w:divBdr>
    </w:div>
    <w:div w:id="1091386971">
      <w:bodyDiv w:val="1"/>
      <w:marLeft w:val="0"/>
      <w:marRight w:val="0"/>
      <w:marTop w:val="0"/>
      <w:marBottom w:val="0"/>
      <w:divBdr>
        <w:top w:val="none" w:sz="0" w:space="0" w:color="auto"/>
        <w:left w:val="none" w:sz="0" w:space="0" w:color="auto"/>
        <w:bottom w:val="none" w:sz="0" w:space="0" w:color="auto"/>
        <w:right w:val="none" w:sz="0" w:space="0" w:color="auto"/>
      </w:divBdr>
    </w:div>
    <w:div w:id="1409573288">
      <w:bodyDiv w:val="1"/>
      <w:marLeft w:val="0"/>
      <w:marRight w:val="0"/>
      <w:marTop w:val="0"/>
      <w:marBottom w:val="0"/>
      <w:divBdr>
        <w:top w:val="none" w:sz="0" w:space="0" w:color="auto"/>
        <w:left w:val="none" w:sz="0" w:space="0" w:color="auto"/>
        <w:bottom w:val="none" w:sz="0" w:space="0" w:color="auto"/>
        <w:right w:val="none" w:sz="0" w:space="0" w:color="auto"/>
      </w:divBdr>
    </w:div>
    <w:div w:id="1491869747">
      <w:bodyDiv w:val="1"/>
      <w:marLeft w:val="0"/>
      <w:marRight w:val="0"/>
      <w:marTop w:val="0"/>
      <w:marBottom w:val="0"/>
      <w:divBdr>
        <w:top w:val="none" w:sz="0" w:space="0" w:color="auto"/>
        <w:left w:val="none" w:sz="0" w:space="0" w:color="auto"/>
        <w:bottom w:val="none" w:sz="0" w:space="0" w:color="auto"/>
        <w:right w:val="none" w:sz="0" w:space="0" w:color="auto"/>
      </w:divBdr>
      <w:divsChild>
        <w:div w:id="1917740671">
          <w:marLeft w:val="1080"/>
          <w:marRight w:val="0"/>
          <w:marTop w:val="0"/>
          <w:marBottom w:val="0"/>
          <w:divBdr>
            <w:top w:val="none" w:sz="0" w:space="0" w:color="auto"/>
            <w:left w:val="none" w:sz="0" w:space="0" w:color="auto"/>
            <w:bottom w:val="none" w:sz="0" w:space="0" w:color="auto"/>
            <w:right w:val="none" w:sz="0" w:space="0" w:color="auto"/>
          </w:divBdr>
        </w:div>
        <w:div w:id="539517616">
          <w:marLeft w:val="1080"/>
          <w:marRight w:val="0"/>
          <w:marTop w:val="0"/>
          <w:marBottom w:val="0"/>
          <w:divBdr>
            <w:top w:val="none" w:sz="0" w:space="0" w:color="auto"/>
            <w:left w:val="none" w:sz="0" w:space="0" w:color="auto"/>
            <w:bottom w:val="none" w:sz="0" w:space="0" w:color="auto"/>
            <w:right w:val="none" w:sz="0" w:space="0" w:color="auto"/>
          </w:divBdr>
        </w:div>
        <w:div w:id="687483128">
          <w:marLeft w:val="1080"/>
          <w:marRight w:val="0"/>
          <w:marTop w:val="0"/>
          <w:marBottom w:val="0"/>
          <w:divBdr>
            <w:top w:val="none" w:sz="0" w:space="0" w:color="auto"/>
            <w:left w:val="none" w:sz="0" w:space="0" w:color="auto"/>
            <w:bottom w:val="none" w:sz="0" w:space="0" w:color="auto"/>
            <w:right w:val="none" w:sz="0" w:space="0" w:color="auto"/>
          </w:divBdr>
        </w:div>
      </w:divsChild>
    </w:div>
    <w:div w:id="2015649765">
      <w:bodyDiv w:val="1"/>
      <w:marLeft w:val="0"/>
      <w:marRight w:val="0"/>
      <w:marTop w:val="0"/>
      <w:marBottom w:val="0"/>
      <w:divBdr>
        <w:top w:val="none" w:sz="0" w:space="0" w:color="auto"/>
        <w:left w:val="none" w:sz="0" w:space="0" w:color="auto"/>
        <w:bottom w:val="none" w:sz="0" w:space="0" w:color="auto"/>
        <w:right w:val="none" w:sz="0" w:space="0" w:color="auto"/>
      </w:divBdr>
      <w:divsChild>
        <w:div w:id="1314724220">
          <w:marLeft w:val="1080"/>
          <w:marRight w:val="0"/>
          <w:marTop w:val="0"/>
          <w:marBottom w:val="0"/>
          <w:divBdr>
            <w:top w:val="none" w:sz="0" w:space="0" w:color="auto"/>
            <w:left w:val="none" w:sz="0" w:space="0" w:color="auto"/>
            <w:bottom w:val="none" w:sz="0" w:space="0" w:color="auto"/>
            <w:right w:val="none" w:sz="0" w:space="0" w:color="auto"/>
          </w:divBdr>
        </w:div>
        <w:div w:id="1932228755">
          <w:marLeft w:val="1080"/>
          <w:marRight w:val="0"/>
          <w:marTop w:val="0"/>
          <w:marBottom w:val="0"/>
          <w:divBdr>
            <w:top w:val="none" w:sz="0" w:space="0" w:color="auto"/>
            <w:left w:val="none" w:sz="0" w:space="0" w:color="auto"/>
            <w:bottom w:val="none" w:sz="0" w:space="0" w:color="auto"/>
            <w:right w:val="none" w:sz="0" w:space="0" w:color="auto"/>
          </w:divBdr>
        </w:div>
        <w:div w:id="303853512">
          <w:marLeft w:val="108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gif"/><Relationship Id="rId20" Type="http://schemas.openxmlformats.org/officeDocument/2006/relationships/hyperlink" Target="http://psycnet.apa.org.acces.bibl.ulaval.ca/index.cfm?fa=search.searchResults&amp;latSearchType=a&amp;term=Briggs,%20Ernestine%20C." TargetMode="External"/><Relationship Id="rId21" Type="http://schemas.openxmlformats.org/officeDocument/2006/relationships/hyperlink" Target="http://psycnet.apa.org.acces.bibl.ulaval.ca/index.cfm?fa=search.searchResults&amp;latSearchType=a&amp;term=Thompson,%20Richard" TargetMode="External"/><Relationship Id="rId22" Type="http://schemas.openxmlformats.org/officeDocument/2006/relationships/hyperlink" Target="http://psycnet.apa.org.acces.bibl.ulaval.ca/index.cfm?fa=search.searchResults&amp;latSearchType=a&amp;term=Feerick,%20Margaret%20M." TargetMode="External"/><Relationship Id="rId23" Type="http://schemas.openxmlformats.org/officeDocument/2006/relationships/hyperlink" Target="http://www12.statcan.ca/census-recensement/2006/as-sa/97-554/index-fra.cfm?CFID=378707&amp;CFTOKEN=67379052" TargetMode="Externa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chart" Target="charts/chart1.xm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hyperlink" Target="http://www.childwelfare" TargetMode="External"/><Relationship Id="rId19" Type="http://schemas.openxmlformats.org/officeDocument/2006/relationships/hyperlink" Target="http://psycnet.apa.org.acces.bibl.ulaval.ca/index.cfm?fa=search.searchResults&amp;latSearchType=a&amp;term=Litrownik,%20Alan%20J."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Feuille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74260539280672"/>
          <c:y val="0.0782214903252369"/>
          <c:w val="0.482669766122619"/>
          <c:h val="0.886728557078516"/>
        </c:manualLayout>
      </c:layout>
      <c:barChart>
        <c:barDir val="bar"/>
        <c:grouping val="stacked"/>
        <c:varyColors val="0"/>
        <c:ser>
          <c:idx val="0"/>
          <c:order val="0"/>
          <c:tx>
            <c:strRef>
              <c:f>Feuil1!$B$1</c:f>
              <c:strCache>
                <c:ptCount val="1"/>
                <c:pt idx="0">
                  <c:v>Série 1</c:v>
                </c:pt>
              </c:strCache>
            </c:strRef>
          </c:tx>
          <c:invertIfNegative val="0"/>
          <c:dPt>
            <c:idx val="1"/>
            <c:invertIfNegative val="0"/>
            <c:bubble3D val="0"/>
            <c:spPr>
              <a:solidFill>
                <a:srgbClr val="FF0000"/>
              </a:solidFill>
            </c:spPr>
          </c:dPt>
          <c:dPt>
            <c:idx val="2"/>
            <c:invertIfNegative val="0"/>
            <c:bubble3D val="0"/>
            <c:spPr>
              <a:solidFill>
                <a:srgbClr val="FF0000"/>
              </a:solidFill>
            </c:spPr>
          </c:dPt>
          <c:dPt>
            <c:idx val="8"/>
            <c:invertIfNegative val="0"/>
            <c:bubble3D val="0"/>
            <c:spPr>
              <a:ln w="41275"/>
            </c:spPr>
          </c:dPt>
          <c:dLbls>
            <c:dLbl>
              <c:idx val="0"/>
              <c:layout/>
              <c:spPr/>
              <c:txPr>
                <a:bodyPr/>
                <a:lstStyle/>
                <a:p>
                  <a:pPr>
                    <a:defRPr sz="800">
                      <a:latin typeface="+mj-lt"/>
                    </a:defRPr>
                  </a:pPr>
                  <a:endParaRPr lang="fr-FR"/>
                </a:p>
              </c:txPr>
              <c:dLblPos val="inEnd"/>
              <c:showLegendKey val="0"/>
              <c:showVal val="1"/>
              <c:showCatName val="0"/>
              <c:showSerName val="0"/>
              <c:showPercent val="0"/>
              <c:showBubbleSize val="0"/>
            </c:dLbl>
            <c:dLbl>
              <c:idx val="1"/>
              <c:layout/>
              <c:spPr/>
              <c:txPr>
                <a:bodyPr/>
                <a:lstStyle/>
                <a:p>
                  <a:pPr>
                    <a:defRPr sz="800">
                      <a:latin typeface="+mj-lt"/>
                    </a:defRPr>
                  </a:pPr>
                  <a:endParaRPr lang="fr-FR"/>
                </a:p>
              </c:txPr>
              <c:dLblPos val="inEnd"/>
              <c:showLegendKey val="0"/>
              <c:showVal val="1"/>
              <c:showCatName val="0"/>
              <c:showSerName val="0"/>
              <c:showPercent val="0"/>
              <c:showBubbleSize val="0"/>
            </c:dLbl>
            <c:dLbl>
              <c:idx val="2"/>
              <c:layout/>
              <c:spPr/>
              <c:txPr>
                <a:bodyPr/>
                <a:lstStyle/>
                <a:p>
                  <a:pPr>
                    <a:defRPr sz="800">
                      <a:latin typeface="+mj-lt"/>
                    </a:defRPr>
                  </a:pPr>
                  <a:endParaRPr lang="fr-FR"/>
                </a:p>
              </c:txPr>
              <c:dLblPos val="inEnd"/>
              <c:showLegendKey val="0"/>
              <c:showVal val="1"/>
              <c:showCatName val="0"/>
              <c:showSerName val="0"/>
              <c:showPercent val="0"/>
              <c:showBubbleSize val="0"/>
            </c:dLbl>
            <c:dLbl>
              <c:idx val="3"/>
              <c:layout/>
              <c:tx>
                <c:rich>
                  <a:bodyPr/>
                  <a:lstStyle/>
                  <a:p>
                    <a:r>
                      <a:rPr lang="en-US" sz="800">
                        <a:latin typeface="+mj-lt"/>
                      </a:rPr>
                      <a:t>16,3</a:t>
                    </a:r>
                    <a:endParaRPr lang="en-US">
                      <a:latin typeface="+mj-lt"/>
                    </a:endParaRPr>
                  </a:p>
                </c:rich>
              </c:tx>
              <c:dLblPos val="inEnd"/>
              <c:showLegendKey val="0"/>
              <c:showVal val="1"/>
              <c:showCatName val="0"/>
              <c:showSerName val="0"/>
              <c:showPercent val="0"/>
              <c:showBubbleSize val="0"/>
            </c:dLbl>
            <c:dLbl>
              <c:idx val="4"/>
              <c:layout>
                <c:manualLayout>
                  <c:x val="0.0592401912129347"/>
                  <c:y val="0.0"/>
                </c:manualLayout>
              </c:layout>
              <c:spPr/>
              <c:txPr>
                <a:bodyPr/>
                <a:lstStyle/>
                <a:p>
                  <a:pPr>
                    <a:defRPr sz="800">
                      <a:latin typeface="+mj-lt"/>
                    </a:defRPr>
                  </a:pPr>
                  <a:endParaRPr lang="fr-FR"/>
                </a:p>
              </c:txPr>
              <c:dLblPos val="ctr"/>
              <c:showLegendKey val="0"/>
              <c:showVal val="1"/>
              <c:showCatName val="0"/>
              <c:showSerName val="0"/>
              <c:showPercent val="0"/>
              <c:showBubbleSize val="0"/>
            </c:dLbl>
            <c:dLbl>
              <c:idx val="5"/>
              <c:layout>
                <c:manualLayout>
                  <c:x val="0.0598930623044934"/>
                  <c:y val="0.00428209786380637"/>
                </c:manualLayout>
              </c:layout>
              <c:spPr/>
              <c:txPr>
                <a:bodyPr/>
                <a:lstStyle/>
                <a:p>
                  <a:pPr>
                    <a:defRPr sz="800">
                      <a:latin typeface="+mj-lt"/>
                    </a:defRPr>
                  </a:pPr>
                  <a:endParaRPr lang="fr-FR"/>
                </a:p>
              </c:txPr>
              <c:dLblPos val="ctr"/>
              <c:showLegendKey val="0"/>
              <c:showVal val="1"/>
              <c:showCatName val="0"/>
              <c:showSerName val="0"/>
              <c:showPercent val="0"/>
              <c:showBubbleSize val="0"/>
            </c:dLbl>
            <c:dLbl>
              <c:idx val="6"/>
              <c:layout>
                <c:manualLayout>
                  <c:x val="0.0631114886817183"/>
                  <c:y val="0.00428209786380637"/>
                </c:manualLayout>
              </c:layout>
              <c:spPr/>
              <c:txPr>
                <a:bodyPr/>
                <a:lstStyle/>
                <a:p>
                  <a:pPr>
                    <a:defRPr sz="800">
                      <a:latin typeface="+mj-lt"/>
                    </a:defRPr>
                  </a:pPr>
                  <a:endParaRPr lang="fr-FR"/>
                </a:p>
              </c:txPr>
              <c:dLblPos val="ctr"/>
              <c:showLegendKey val="0"/>
              <c:showVal val="1"/>
              <c:showCatName val="0"/>
              <c:showSerName val="0"/>
              <c:showPercent val="0"/>
              <c:showBubbleSize val="0"/>
            </c:dLbl>
            <c:dLbl>
              <c:idx val="7"/>
              <c:layout/>
              <c:spPr/>
              <c:txPr>
                <a:bodyPr/>
                <a:lstStyle/>
                <a:p>
                  <a:pPr>
                    <a:defRPr sz="800">
                      <a:latin typeface="+mj-lt"/>
                    </a:defRPr>
                  </a:pPr>
                  <a:endParaRPr lang="fr-FR"/>
                </a:p>
              </c:txPr>
              <c:dLblPos val="inEnd"/>
              <c:showLegendKey val="0"/>
              <c:showVal val="1"/>
              <c:showCatName val="0"/>
              <c:showSerName val="0"/>
              <c:showPercent val="0"/>
              <c:showBubbleSize val="0"/>
            </c:dLbl>
            <c:dLbl>
              <c:idx val="8"/>
              <c:layout>
                <c:manualLayout>
                  <c:x val="0.0624151545004951"/>
                  <c:y val="9.81302757695789E-18"/>
                </c:manualLayout>
              </c:layout>
              <c:spPr/>
              <c:txPr>
                <a:bodyPr/>
                <a:lstStyle/>
                <a:p>
                  <a:pPr>
                    <a:defRPr sz="800">
                      <a:latin typeface="+mj-lt"/>
                    </a:defRPr>
                  </a:pPr>
                  <a:endParaRPr lang="fr-FR"/>
                </a:p>
              </c:txPr>
              <c:dLblPos val="ctr"/>
              <c:showLegendKey val="0"/>
              <c:showVal val="1"/>
              <c:showCatName val="0"/>
              <c:showSerName val="0"/>
              <c:showPercent val="0"/>
              <c:showBubbleSize val="0"/>
            </c:dLbl>
            <c:txPr>
              <a:bodyPr/>
              <a:lstStyle/>
              <a:p>
                <a:pPr>
                  <a:defRPr sz="800"/>
                </a:pPr>
                <a:endParaRPr lang="fr-FR"/>
              </a:p>
            </c:txPr>
            <c:dLblPos val="inEnd"/>
            <c:showLegendKey val="0"/>
            <c:showVal val="0"/>
            <c:showCatName val="0"/>
            <c:showSerName val="0"/>
            <c:showPercent val="0"/>
            <c:showBubbleSize val="0"/>
          </c:dLbls>
          <c:cat>
            <c:strRef>
              <c:f>Feuil1!$A$2:$A$10</c:f>
              <c:strCache>
                <c:ptCount val="9"/>
                <c:pt idx="0">
                  <c:v>Troubles de comportement sérieux</c:v>
                </c:pt>
                <c:pt idx="1">
                  <c:v>Risque sérieux de négligence</c:v>
                </c:pt>
                <c:pt idx="2">
                  <c:v>Négligence</c:v>
                </c:pt>
                <c:pt idx="3">
                  <c:v>Mauvais traitements psychologiques</c:v>
                </c:pt>
                <c:pt idx="4">
                  <c:v>Risque sérieux d'abus sexuel</c:v>
                </c:pt>
                <c:pt idx="5">
                  <c:v>Abus sexuel</c:v>
                </c:pt>
                <c:pt idx="6">
                  <c:v>Risque sérieux d'abus physique</c:v>
                </c:pt>
                <c:pt idx="7">
                  <c:v>Abus physique</c:v>
                </c:pt>
                <c:pt idx="8">
                  <c:v>Abandon</c:v>
                </c:pt>
              </c:strCache>
            </c:strRef>
          </c:cat>
          <c:val>
            <c:numRef>
              <c:f>Feuil1!$B$2:$B$10</c:f>
              <c:numCache>
                <c:formatCode>General</c:formatCode>
                <c:ptCount val="9"/>
                <c:pt idx="0">
                  <c:v>14.2</c:v>
                </c:pt>
                <c:pt idx="1">
                  <c:v>23.6</c:v>
                </c:pt>
                <c:pt idx="2">
                  <c:v>25.3</c:v>
                </c:pt>
                <c:pt idx="3">
                  <c:v>16.3</c:v>
                </c:pt>
                <c:pt idx="4">
                  <c:v>1.8</c:v>
                </c:pt>
                <c:pt idx="5">
                  <c:v>2.7</c:v>
                </c:pt>
                <c:pt idx="6">
                  <c:v>3.1</c:v>
                </c:pt>
                <c:pt idx="7">
                  <c:v>9.4</c:v>
                </c:pt>
                <c:pt idx="8">
                  <c:v>3.5</c:v>
                </c:pt>
              </c:numCache>
            </c:numRef>
          </c:val>
        </c:ser>
        <c:dLbls>
          <c:showLegendKey val="0"/>
          <c:showVal val="0"/>
          <c:showCatName val="0"/>
          <c:showSerName val="0"/>
          <c:showPercent val="0"/>
          <c:showBubbleSize val="0"/>
        </c:dLbls>
        <c:gapWidth val="18"/>
        <c:overlap val="25"/>
        <c:axId val="-2115774280"/>
        <c:axId val="-2115770760"/>
      </c:barChart>
      <c:catAx>
        <c:axId val="-2115774280"/>
        <c:scaling>
          <c:orientation val="minMax"/>
        </c:scaling>
        <c:delete val="0"/>
        <c:axPos val="l"/>
        <c:majorGridlines>
          <c:spPr>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c:spPr>
        </c:majorGridlines>
        <c:majorTickMark val="out"/>
        <c:minorTickMark val="none"/>
        <c:tickLblPos val="nextTo"/>
        <c:spPr>
          <a:ln>
            <a:solidFill>
              <a:schemeClr val="tx1">
                <a:tint val="75000"/>
                <a:shade val="95000"/>
                <a:satMod val="105000"/>
              </a:schemeClr>
            </a:solidFill>
          </a:ln>
        </c:spPr>
        <c:txPr>
          <a:bodyPr/>
          <a:lstStyle/>
          <a:p>
            <a:pPr>
              <a:defRPr sz="800">
                <a:latin typeface="+mj-lt"/>
              </a:defRPr>
            </a:pPr>
            <a:endParaRPr lang="fr-FR"/>
          </a:p>
        </c:txPr>
        <c:crossAx val="-2115770760"/>
        <c:crosses val="autoZero"/>
        <c:auto val="1"/>
        <c:lblAlgn val="ctr"/>
        <c:lblOffset val="100"/>
        <c:noMultiLvlLbl val="0"/>
      </c:catAx>
      <c:valAx>
        <c:axId val="-2115770760"/>
        <c:scaling>
          <c:orientation val="minMax"/>
        </c:scaling>
        <c:delete val="1"/>
        <c:axPos val="b"/>
        <c:majorGridlines>
          <c:spPr>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c:spPr>
        </c:majorGridlines>
        <c:numFmt formatCode="General" sourceLinked="1"/>
        <c:majorTickMark val="out"/>
        <c:minorTickMark val="none"/>
        <c:tickLblPos val="none"/>
        <c:crossAx val="-2115774280"/>
        <c:crosses val="autoZero"/>
        <c:crossBetween val="between"/>
      </c:valAx>
      <c:spPr>
        <a:ln>
          <a:solidFill>
            <a:schemeClr val="tx1">
              <a:tint val="75000"/>
              <a:shade val="95000"/>
              <a:satMod val="105000"/>
            </a:schemeClr>
          </a:solidFill>
        </a:ln>
      </c:spPr>
    </c:plotArea>
    <c:plotVisOnly val="1"/>
    <c:dispBlanksAs val="gap"/>
    <c:showDLblsOverMax val="0"/>
  </c:chart>
  <c:spPr>
    <a:noFill/>
    <a:ln>
      <a:noFill/>
    </a:ln>
  </c:spPr>
  <c:externalData r:id="rId1">
    <c:autoUpdate val="0"/>
  </c:externalData>
</c:chartSpac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9B713-3EBD-1E4D-BDE9-BE7D262D6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22</Pages>
  <Words>25476</Words>
  <Characters>140120</Characters>
  <Application>Microsoft Macintosh Word</Application>
  <DocSecurity>0</DocSecurity>
  <Lines>1167</Lines>
  <Paragraphs>330</Paragraphs>
  <ScaleCrop>false</ScaleCrop>
  <HeadingPairs>
    <vt:vector size="2" baseType="variant">
      <vt:variant>
        <vt:lpstr>Titre</vt:lpstr>
      </vt:variant>
      <vt:variant>
        <vt:i4>1</vt:i4>
      </vt:variant>
    </vt:vector>
  </HeadingPairs>
  <TitlesOfParts>
    <vt:vector size="1" baseType="lpstr">
      <vt:lpstr/>
    </vt:vector>
  </TitlesOfParts>
  <Company>CJQ</Company>
  <LinksUpToDate>false</LinksUpToDate>
  <CharactersWithSpaces>165266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 Windows</dc:creator>
  <cp:lastModifiedBy>Robert Pauzé</cp:lastModifiedBy>
  <cp:revision>7</cp:revision>
  <cp:lastPrinted>2015-06-19T12:26:00Z</cp:lastPrinted>
  <dcterms:created xsi:type="dcterms:W3CDTF">2016-02-17T21:15:00Z</dcterms:created>
  <dcterms:modified xsi:type="dcterms:W3CDTF">2016-07-20T17:57:00Z</dcterms:modified>
</cp:coreProperties>
</file>